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Rachel E. Cauley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3601 Allen Parkway, #639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Houston, Texas 77019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(713) 529-0459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OBJECTIVE   :a.n seeking an administratike assistant posit'on with a progressive company. where I 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,:..ize mr  legal and administrative background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EDUCATION  Lniversity of Houston. Spring '94 - Fall '95- General Studies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National Association of Legal Secretaries; 1990 Advanced Legal Secretary/Assistant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Houston Community College; 1983 - 1984: Business English and Communications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SKILLS'   T, pe 100'- wpm, Microsoft Word-Windows 95 &amp; 97, Excel, Power Point. Outlook.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V ordPerfect 5.0, 5.1. and 6.0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AREAS OF           Litigation                Longshore         General Civil    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LEGAL              Personal Injury           Jones Act         Trust &amp; Estate    Oil &amp;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EXPERIENCE;   Medical Malpractice            Social Security   Probate           Real Estate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Worker's Compensation   Bankruptcy          Family Law        Eminent Domain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EMPLOYMENT HISTORY: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2:98 - oresent Baker &amp; Hostetler, LLP, 1000 Louisiana, Suite 2000, Houston, Texas 77002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, cLrktd as a floater secretan, for the first )ear; Secretary to environmental and natural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resiources attorney. Roser Balog, for nine months, Litigation  team  secretary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September, 1999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6197 - 1/98    Breit. Drescher &amp; Breit, P.C., 1000 Dominion Tower, 999 Waterside Drive, Norfolk.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Virginia 23510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Paralegal for Jeffrey' A  Breit. whose practice is limited to personal injury. produt:rs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premises liabilit)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3/96 - 5'97    Wright, Robinson, Osthimer &amp; Tatum, 411 E. Franklin Street, 4th Floor, Richmond.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Virginia 23219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Secretary to C Ervin Reid, who defends worker's compensation cases. and to Stephan 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Andrews. who defends architectural professional liability cases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6'91 - 1.'96   Robert C. McConn, Hagans &amp; Bobb, 600 Travis, Suite 2700, Houston, Texas 77002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As Mr. McConn's legal assistant, I had extensive contact with clients, medical personnel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:cur: personnel. My duties were both secretarial and paralegal in nature, as I assisted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.andling persona: injury cases from the initial client contact through to settlement or trial.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6/89 - 6/90    Lay Offices of Michael E. Shelton, 525 Webster, Houston, Texas 77002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Ass.stant to assoc!ate, L Don Luttrell, who handled various personal injury cases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8'86 - 7/88    Andrews &amp; Kurth, 4200 Texas Commerce Tower, Houston, Texas 77002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Secretar. to senior associate, Doug Bacon, in the bankruptcy section; and word processing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sec-'tary in the e, nings for the firm's Information Processing Center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  <w:r>
        <w:br w:type="page"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9/84 - 12/86   Hoppess. Cowgill &amp; Emmott, P.C., 2919 Allen Parkway, Suite 202, Houston, Texas</w:t>
      </w:r>
    </w:p>
    <w:p>
      <w:pPr>
        <w:pStyle w:val="PreformattedText"/>
        <w:bidi w:val="0"/>
        <w:jc w:val="start"/>
        <w:rPr/>
      </w:pPr>
      <w:r>
        <w:rPr/>
        <w:t xml:space="preserve">                </w:t>
      </w:r>
      <w:r>
        <w:rPr/>
        <w:t>77019</w:t>
      </w:r>
    </w:p>
    <w:p>
      <w:pPr>
        <w:pStyle w:val="PreformattedText"/>
        <w:bidi w:val="0"/>
        <w:jc w:val="start"/>
        <w:rPr/>
      </w:pPr>
      <w:r>
        <w:rPr/>
        <w:t xml:space="preserve">                </w:t>
      </w:r>
      <w:r>
        <w:rPr/>
        <w:t>Secretary to partner, Karl C. Hoppess, who handled general civil, eal estate and eminent</w:t>
      </w:r>
    </w:p>
    <w:p>
      <w:pPr>
        <w:pStyle w:val="PreformattedText"/>
        <w:bidi w:val="0"/>
        <w:jc w:val="start"/>
        <w:rPr/>
      </w:pPr>
      <w:r>
        <w:rPr/>
        <w:t xml:space="preserve">                </w:t>
      </w:r>
      <w:r>
        <w:rPr/>
        <w:t>domain litigation. My administrative duties included the hiring and management of file</w:t>
      </w:r>
    </w:p>
    <w:p>
      <w:pPr>
        <w:pStyle w:val="PreformattedText"/>
        <w:bidi w:val="0"/>
        <w:jc w:val="start"/>
        <w:rPr/>
      </w:pPr>
      <w:r>
        <w:rPr/>
        <w:t xml:space="preserve">                </w:t>
      </w:r>
      <w:r>
        <w:rPr/>
        <w:t>c6erks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</w:t>
      </w:r>
      <w:r>
        <w:rPr/>
        <w:t>3'83 - 8/84    1'jalmarson, Paster &amp; Helm, 4409 Montrose, Suite 214, Houston, Texas 77006</w:t>
      </w:r>
    </w:p>
    <w:p>
      <w:pPr>
        <w:pStyle w:val="PreformattedText"/>
        <w:bidi w:val="0"/>
        <w:jc w:val="start"/>
        <w:rPr/>
      </w:pPr>
      <w:r>
        <w:rPr/>
        <w:t xml:space="preserve">                </w:t>
      </w:r>
      <w:r>
        <w:rPr/>
        <w:t>Secretary to parmer, John H. Helm, who handled primarily personal injury, insurance</w:t>
      </w:r>
    </w:p>
    <w:p>
      <w:pPr>
        <w:pStyle w:val="PreformattedText"/>
        <w:bidi w:val="0"/>
        <w:jc w:val="start"/>
        <w:rPr/>
      </w:pPr>
      <w:r>
        <w:rPr/>
        <w:t xml:space="preserve">                </w:t>
      </w:r>
      <w:r>
        <w:rPr/>
        <w:t>defense and subrogation.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</w:t>
      </w:r>
      <w:r>
        <w:rPr/>
        <w:t>11'82 - 2'8,   John W. Coolidge, 4409 Montrose, Suite 213, Houston, Texas 77006</w:t>
      </w:r>
    </w:p>
    <w:p>
      <w:pPr>
        <w:pStyle w:val="PreformattedText"/>
        <w:bidi w:val="0"/>
        <w:jc w:val="start"/>
        <w:rPr/>
      </w:pPr>
      <w:r>
        <w:rPr/>
        <w:t xml:space="preserve">               </w:t>
      </w:r>
      <w:r>
        <w:rPr/>
        <w:t>Secretary to Mr Coolidge, he handled divorces and probate matters.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6/8! - II '82  Pieratt &amp; Associates, 3407 Montrose, Suite 203. Houston, Texas 77006</w:t>
      </w:r>
    </w:p>
    <w:p>
      <w:pPr>
        <w:pStyle w:val="PreformattedText"/>
        <w:bidi w:val="0"/>
        <w:jc w:val="start"/>
        <w:rPr/>
      </w:pPr>
      <w:r>
        <w:rPr/>
        <w:t xml:space="preserve">               </w:t>
      </w:r>
      <w:r>
        <w:rPr/>
        <w:t>Secretary for small personal injury firm that also handled most aspec:s of family law.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10/7' - 7/80   R. Douglas Cauley, 3407 Montrose, Suite 107, Houston, Texas '7006</w:t>
      </w:r>
    </w:p>
    <w:p>
      <w:pPr>
        <w:pStyle w:val="PreformattedText"/>
        <w:bidi w:val="0"/>
        <w:jc w:val="start"/>
        <w:rPr/>
      </w:pPr>
      <w:r>
        <w:rPr/>
        <w:t xml:space="preserve">               </w:t>
      </w:r>
      <w:r>
        <w:rPr/>
        <w:t>Secretary to my father who was an attorney that handled divorces, adoptions, personal</w:t>
      </w:r>
    </w:p>
    <w:p>
      <w:pPr>
        <w:pStyle w:val="PreformattedText"/>
        <w:bidi w:val="0"/>
        <w:jc w:val="start"/>
        <w:rPr/>
      </w:pPr>
      <w:r>
        <w:rPr/>
        <w:t xml:space="preserve">               </w:t>
      </w:r>
      <w:r>
        <w:rPr/>
        <w:t>injury, land transactions, trusts. and general civil litigation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PERSONAL DATA_  Date of Birth; 9/8/59</w:t>
      </w:r>
    </w:p>
    <w:p>
      <w:pPr>
        <w:pStyle w:val="PreformattedText"/>
        <w:bidi w:val="0"/>
        <w:jc w:val="start"/>
        <w:rPr/>
      </w:pPr>
      <w:r>
        <w:rPr/>
        <w:t xml:space="preserve">                       </w:t>
      </w:r>
      <w:r>
        <w:rPr/>
        <w:t>Health:        Excellent</w:t>
      </w:r>
    </w:p>
    <w:p>
      <w:pPr>
        <w:pStyle w:val="PreformattedText"/>
        <w:bidi w:val="0"/>
        <w:jc w:val="start"/>
        <w:rPr/>
      </w:pPr>
      <w:r>
        <w:rPr/>
        <w:t xml:space="preserve">                       </w:t>
      </w:r>
      <w:r>
        <w:rPr/>
        <w:t>Marital Status: Married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                      </w:t>
      </w:r>
      <w:r>
        <w:rPr/>
        <w:t>REFERENCES AVAILABLE UPON REQUEST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  <w:r>
        <w:br w:type="page"/>
      </w:r>
    </w:p>
    <w:p>
      <w:pPr>
        <w:pStyle w:val="PreformattedText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