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center"/>
        <w:rPr/>
      </w:pPr>
      <w:r>
        <w:rPr/>
        <w:t>[ECT LETTERHEAD]</w:t>
      </w:r>
    </w:p>
    <w:p>
      <w:pPr>
        <w:pStyle w:val="Normal"/>
        <w:jc w:val="center"/>
        <w:rPr/>
      </w:pPr>
      <w:r>
        <w:rPr/>
      </w:r>
    </w:p>
    <w:p>
      <w:pPr>
        <w:pStyle w:val="Normal"/>
        <w:jc w:val="center"/>
        <w:rPr/>
      </w:pPr>
      <w:r>
        <w:rPr/>
      </w:r>
    </w:p>
    <w:p>
      <w:pPr>
        <w:pStyle w:val="Normal"/>
        <w:rPr/>
      </w:pPr>
      <w:r>
        <w:rPr>
          <w:u w:val="single"/>
        </w:rPr>
        <w:t xml:space="preserve">                            </w:t>
      </w:r>
      <w:r>
        <w:rPr/>
        <w:t>, 1999</w:t>
      </w:r>
    </w:p>
    <w:p>
      <w:pPr>
        <w:pStyle w:val="Normal"/>
        <w:rPr/>
      </w:pPr>
      <w:r>
        <w:rPr/>
      </w:r>
    </w:p>
    <w:p>
      <w:pPr>
        <w:pStyle w:val="Normal"/>
        <w:rPr/>
      </w:pPr>
      <w:r>
        <w:rPr/>
        <w:t>Saga Petroleum A.S.</w:t>
      </w:r>
    </w:p>
    <w:p>
      <w:pPr>
        <w:pStyle w:val="Normal"/>
        <w:rPr/>
      </w:pPr>
      <w:r>
        <w:rPr/>
        <w:t>Kjurboveien 16</w:t>
      </w:r>
    </w:p>
    <w:p>
      <w:pPr>
        <w:pStyle w:val="Normal"/>
        <w:rPr/>
      </w:pPr>
      <w:r>
        <w:rPr/>
        <w:t>Sanvika Norway  N-1302</w:t>
      </w:r>
    </w:p>
    <w:p>
      <w:pPr>
        <w:pStyle w:val="Normal"/>
        <w:rPr/>
      </w:pPr>
      <w:r>
        <w:rPr/>
        <w:t>Attention: _________________</w:t>
      </w:r>
    </w:p>
    <w:p>
      <w:pPr>
        <w:pStyle w:val="Normal"/>
        <w:rPr/>
      </w:pPr>
      <w:r>
        <w:rPr/>
      </w:r>
    </w:p>
    <w:p>
      <w:pPr>
        <w:pStyle w:val="Normal"/>
        <w:rPr/>
      </w:pPr>
      <w:r>
        <w:rPr/>
        <w:t>Fax No.:  90114767126601</w:t>
      </w:r>
    </w:p>
    <w:p>
      <w:pPr>
        <w:pStyle w:val="Normal"/>
        <w:rPr/>
      </w:pPr>
      <w:r>
        <w:rPr/>
        <w:t>Telephone No.:  90114767126600</w:t>
      </w:r>
    </w:p>
    <w:p>
      <w:pPr>
        <w:pStyle w:val="Normal"/>
        <w:rPr/>
      </w:pPr>
      <w:r>
        <w:rPr/>
      </w:r>
    </w:p>
    <w:p>
      <w:pPr>
        <w:pStyle w:val="Normal"/>
        <w:rPr/>
      </w:pPr>
      <w:r>
        <w:rPr/>
        <w:t>Re:</w:t>
        <w:tab/>
        <w:t>SWAP TRANSACTION ECT Contract No. _________</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Saga Petroleum A.S. (“Counterparty”) and Enron Capital &amp; Trade Resources Corp. (“ECT”) on </w:t>
      </w:r>
      <w:r>
        <w:rPr>
          <w:u w:val="single"/>
        </w:rPr>
        <w:t xml:space="preserve">                </w:t>
      </w:r>
      <w:r>
        <w:rPr/>
        <w:t>, 1999 (the “Transaction”).  This document constitutes a “Confirmation” as referred to in the ISDA Agreement specified below.  This is a Confirmation of the following Transaction entered into with you pursuant to a telephone conversation on _______________, 1999 between ___________ of ECT and ____________ of Counterparty.</w:t>
      </w:r>
    </w:p>
    <w:p>
      <w:pPr>
        <w:pStyle w:val="Normal"/>
        <w:jc w:val="both"/>
        <w:rPr/>
      </w:pPr>
      <w:r>
        <w:rPr/>
      </w:r>
    </w:p>
    <w:p>
      <w:pPr>
        <w:pStyle w:val="Normal"/>
        <w:jc w:val="both"/>
        <w:rPr/>
      </w:pPr>
      <w:r>
        <w:rPr/>
        <w:t>1.</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ECT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2.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ECT:</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ind w:hanging="1440" w:end="0"/>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Nations Bank of Texas,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Capital &amp; Trade Resources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the International Swaps and Derivatives Association (“ISDA”), as modified by this Confirmation.  Each party acknowledges that it has a copy of the ISDA Agreement and it has read and understands the terms and conditions thereof.  The definitions and provisions contained in the 1993 ISDA Commodity Derivatives Definitions and the 1991 ISDA Definitions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Section (c) of </w:t>
      </w:r>
      <w:r>
        <w:rPr>
          <w:u w:val="single"/>
        </w:rPr>
        <w:t>Annex A</w:t>
      </w:r>
      <w:r>
        <w:rPr/>
        <w:t>.</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jc w:val="both"/>
        <w:rPr/>
      </w:pPr>
      <w:r>
        <w:rPr/>
        <w:t>6.</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pPr>
      <w:r>
        <w:rPr/>
      </w:r>
    </w:p>
    <w:p>
      <w:pPr>
        <w:pStyle w:val="Normal"/>
        <w:jc w:val="both"/>
        <w:rPr/>
      </w:pPr>
      <w:r>
        <w:rPr/>
        <w:t>7.</w:t>
        <w:tab/>
      </w:r>
      <w:r>
        <w:rPr>
          <w:b/>
          <w:u w:val="single"/>
        </w:rPr>
        <w:t>Calculation Agent</w:t>
      </w:r>
      <w:r>
        <w:rPr>
          <w:b/>
        </w:rPr>
        <w:t>.</w:t>
      </w:r>
      <w:r>
        <w:rPr/>
        <w:t xml:space="preserve">  The Calculation Agent shall be ECT.</w:t>
      </w:r>
    </w:p>
    <w:p>
      <w:pPr>
        <w:pStyle w:val="Normal"/>
        <w:jc w:val="both"/>
        <w:rPr/>
      </w:pPr>
      <w:r>
        <w:rPr/>
      </w:r>
    </w:p>
    <w:p>
      <w:pPr>
        <w:pStyle w:val="Normal"/>
        <w:tabs>
          <w:tab w:val="clear" w:pos="720"/>
          <w:tab w:val="left" w:pos="810" w:leader="none"/>
          <w:tab w:val="left" w:pos="1170" w:leader="none"/>
        </w:tabs>
        <w:jc w:val="both"/>
        <w:rPr>
          <w:rFonts w:ascii="Arial Narrow" w:hAnsi="Arial Narrow" w:cs="Arial Narrow"/>
        </w:rPr>
      </w:pPr>
      <w:r>
        <w:rPr/>
        <w:t>8.</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keepNext w:val="true"/>
        <w:jc w:val="both"/>
        <w:rPr>
          <w:b/>
        </w:rPr>
      </w:pPr>
      <w:r>
        <w:rPr/>
        <w:t>9.</w:t>
        <w:tab/>
      </w:r>
      <w:r>
        <w:rPr>
          <w:b/>
          <w:u w:val="single"/>
        </w:rPr>
        <w:t>Offices.</w:t>
      </w:r>
    </w:p>
    <w:p>
      <w:pPr>
        <w:pStyle w:val="Normal"/>
        <w:keepNext w:val="true"/>
        <w:rPr>
          <w:b/>
        </w:rPr>
      </w:pPr>
      <w:r>
        <w:rPr>
          <w:b/>
        </w:rPr>
      </w:r>
    </w:p>
    <w:p>
      <w:pPr>
        <w:pStyle w:val="Normal"/>
        <w:keepNext w:val="true"/>
        <w:jc w:val="both"/>
        <w:rPr/>
      </w:pPr>
      <w:r>
        <w:rPr/>
        <w:tab/>
        <w:t>(a)</w:t>
        <w:tab/>
        <w:t>The office of Enron Capital and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jc w:val="both"/>
        <w:rPr/>
      </w:pPr>
      <w:r>
        <w:rPr/>
        <w:tab/>
        <w:t>(b)</w:t>
        <w:tab/>
        <w:t>The office of Counterparty is and copies of any notices should be delivered to: Kjurboveien 16, Sanvika Norway  N-1302, Facsimile No.  90114767126601._______________________.</w:t>
      </w:r>
    </w:p>
    <w:p>
      <w:pPr>
        <w:pStyle w:val="Normal"/>
        <w:jc w:val="both"/>
        <w:rPr/>
      </w:pPr>
      <w:r>
        <w:rPr/>
      </w:r>
    </w:p>
    <w:p>
      <w:pPr>
        <w:pStyle w:val="Normal"/>
        <w:jc w:val="both"/>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Capital &amp; Trade Resources Corp. is pleased to have entered into this Transaction with you.</w:t>
      </w:r>
    </w:p>
    <w:p>
      <w:pPr>
        <w:pStyle w:val="Normal"/>
        <w:rPr/>
      </w:pPr>
      <w:r>
        <w:rPr/>
      </w:r>
    </w:p>
    <w:p>
      <w:pPr>
        <w:pStyle w:val="Normal"/>
        <w:keepNext w:val="true"/>
        <w:rPr/>
      </w:pPr>
      <w:r>
        <w:rPr/>
        <w:t>Yours sincerely,</w:t>
      </w:r>
    </w:p>
    <w:p>
      <w:pPr>
        <w:pStyle w:val="Normal"/>
        <w:keepNext w:val="true"/>
        <w:rPr/>
      </w:pPr>
      <w:r>
        <w:rPr/>
      </w:r>
    </w:p>
    <w:p>
      <w:pPr>
        <w:pStyle w:val="Normal"/>
        <w:keepNext w:val="true"/>
        <w:rPr>
          <w:b/>
        </w:rPr>
      </w:pPr>
      <w:r>
        <w:rPr>
          <w:b/>
        </w:rPr>
        <w:t>ENRON CAPITAL &amp; TRADE RESOURCES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SAGA PETROLEUM A.S.</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ECT</w:t>
      </w:r>
    </w:p>
    <w:p>
      <w:pPr>
        <w:pStyle w:val="Normal"/>
        <w:keepNext w:val="true"/>
        <w:jc w:val="center"/>
        <w:rPr>
          <w:b/>
        </w:rPr>
      </w:pPr>
      <w:r>
        <w:rPr>
          <w:b/>
        </w:rPr>
        <w:t>Party B: Counterparty</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Norway.</w:t>
      </w:r>
    </w:p>
    <w:p>
      <w:pPr>
        <w:pStyle w:val="Normal"/>
        <w:spacing w:lineRule="exact" w:line="240" w:before="240" w:after="0"/>
        <w:jc w:val="both"/>
        <w:rPr/>
      </w:pPr>
      <w:r>
        <w:rPr/>
        <w:t>"</w:t>
      </w:r>
      <w:r>
        <w:rPr>
          <w:b/>
        </w:rPr>
        <w:t>Specified Jurisdiction</w:t>
      </w:r>
      <w:r>
        <w:rPr/>
        <w:t>" means, with respect to Party A, Norway.</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720" w:end="0"/>
        <w:jc w:val="both"/>
        <w:rPr/>
      </w:pPr>
      <w:r>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sectPr>
      <w:headerReference w:type="default" r:id="rId4"/>
      <w:footerReference w:type="default" r:id="rId5"/>
      <w:footerReference w:type="first" r:id="rId6"/>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/mnt/main-storage/datasets/enron-docs/doc/001conf.doc</w:t>
    </w:r>
    <w:r>
      <w:rPr>
        <w:rStyle w:val="PageNumber"/>
        <w:sz w:val="16"/>
      </w:rPr>
      <w:fldChar w:fldCharType="end"/>
    </w:r>
  </w:p>
  <w:p>
    <w:pPr>
      <w:pStyle w:val="Footer"/>
      <w:rPr>
        <w:rStyle w:val="PageNumber"/>
        <w:sz w:val="16"/>
      </w:rPr>
    </w:pPr>
    <w:r>
      <w:rPr/>
    </w:r>
  </w:p>
  <w:p>
    <w:pPr>
      <w:pStyle w:val="Footer"/>
      <w:rPr>
        <w:rStyle w:val="PageNumber"/>
        <w:sz w:val="20"/>
      </w:rPr>
    </w:pPr>
    <w:r>
      <w:rPr/>
    </w:r>
  </w:p>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Normal"/>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/mnt/main-storage/datasets/enron-docs/doc/001conf.doc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/mnt/main-storage/datasets/enron-docs/doc/001conf.doc</w:t>
    </w:r>
    <w:r>
      <w:rPr>
        <w:rStyle w:val="PageNumber"/>
        <w:sz w:val="16"/>
      </w:rPr>
      <w:fldChar w:fldCharType="end"/>
    </w:r>
  </w:p>
  <w:p>
    <w:pPr>
      <w:pStyle w:val="Footer"/>
      <w:rPr>
        <w:rStyle w:val="PageNumber"/>
        <w:sz w:val="16"/>
      </w:rPr>
    </w:pPr>
    <w:r>
      <w:rPr/>
    </w:r>
  </w:p>
  <w:p>
    <w:pPr>
      <w:pStyle w:val="Footer"/>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1999-06-07T13:53:00Z</dcterms:created>
  <dc:creator>ECT</dc:creator>
  <dc:description/>
  <dc:language>en-CA</dc:language>
  <cp:lastModifiedBy>sbailey2</cp:lastModifiedBy>
  <cp:lastPrinted>1999-06-07T14:04:00Z</cp:lastPrinted>
  <dcterms:modified xsi:type="dcterms:W3CDTF">1999-06-07T16:35:00Z</dcterms:modified>
  <cp:revision>7</cp:revision>
  <dc:subject/>
  <dc:title>“DEEMED ISDA” CONFIRMATION</dc:title>
</cp:coreProperties>
</file>