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rPr>
      </w:pPr>
      <w:r>
        <w:rPr>
          <w:b/>
          <w:bCs/>
          <w:sz w:val="28"/>
          <w:szCs w:val="28"/>
        </w:rPr>
      </w:r>
    </w:p>
    <w:p>
      <w:pPr>
        <w:pStyle w:val="Normal"/>
        <w:jc w:val="center"/>
        <w:rPr>
          <w:b/>
          <w:bCs/>
          <w:sz w:val="36"/>
          <w:szCs w:val="36"/>
        </w:rPr>
      </w:pPr>
      <w:r>
        <w:rPr>
          <w:b/>
          <w:bCs/>
          <w:sz w:val="36"/>
          <w:szCs w:val="36"/>
        </w:rPr>
        <w:t>SCHEDULE</w:t>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t>to the</w:t>
      </w:r>
    </w:p>
    <w:p>
      <w:pPr>
        <w:pStyle w:val="Normal"/>
        <w:jc w:val="center"/>
        <w:rPr>
          <w:b/>
          <w:bCs/>
          <w:sz w:val="28"/>
          <w:szCs w:val="28"/>
        </w:rPr>
      </w:pPr>
      <w:r>
        <w:rPr>
          <w:b/>
          <w:bCs/>
          <w:sz w:val="28"/>
          <w:szCs w:val="28"/>
        </w:rPr>
      </w:r>
    </w:p>
    <w:p>
      <w:pPr>
        <w:pStyle w:val="Normal"/>
        <w:jc w:val="center"/>
        <w:rPr>
          <w:b/>
          <w:bCs/>
          <w:sz w:val="36"/>
          <w:szCs w:val="36"/>
        </w:rPr>
      </w:pPr>
      <w:r>
        <w:rPr>
          <w:b/>
          <w:bCs/>
          <w:sz w:val="36"/>
          <w:szCs w:val="36"/>
        </w:rPr>
        <w:t>MASTER AGREEMENT</w:t>
      </w:r>
    </w:p>
    <w:p>
      <w:pPr>
        <w:pStyle w:val="Normal"/>
        <w:jc w:val="center"/>
        <w:rPr>
          <w:b/>
          <w:bCs/>
          <w:sz w:val="24"/>
          <w:szCs w:val="24"/>
        </w:rPr>
      </w:pPr>
      <w:r>
        <w:rPr>
          <w:b/>
          <w:bCs/>
          <w:sz w:val="24"/>
          <w:szCs w:val="24"/>
        </w:rPr>
      </w:r>
    </w:p>
    <w:p>
      <w:pPr>
        <w:pStyle w:val="Normal"/>
        <w:jc w:val="center"/>
        <w:rPr>
          <w:sz w:val="24"/>
          <w:szCs w:val="24"/>
        </w:rPr>
      </w:pPr>
      <w:r>
        <w:rPr>
          <w:sz w:val="24"/>
          <w:szCs w:val="24"/>
        </w:rPr>
        <w:t>(Multicurrency-Cross Border)</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jc w:val="center"/>
        <w:rPr>
          <w:sz w:val="24"/>
          <w:szCs w:val="24"/>
        </w:rPr>
      </w:pPr>
      <w:r>
        <w:rPr>
          <w:sz w:val="24"/>
          <w:szCs w:val="24"/>
        </w:rPr>
        <w:t>dated as of ____________, 1998</w:t>
      </w:r>
    </w:p>
    <w:p>
      <w:pPr>
        <w:pStyle w:val="Normal"/>
        <w:rPr>
          <w:sz w:val="24"/>
          <w:szCs w:val="24"/>
        </w:rPr>
      </w:pPr>
      <w:r>
        <w:rPr>
          <w:sz w:val="24"/>
          <w:szCs w:val="24"/>
        </w:rPr>
      </w:r>
    </w:p>
    <w:p>
      <w:pPr>
        <w:pStyle w:val="Normal"/>
        <w:jc w:val="center"/>
        <w:rPr>
          <w:sz w:val="24"/>
          <w:szCs w:val="24"/>
        </w:rPr>
      </w:pPr>
      <w:r>
        <w:rPr>
          <w:sz w:val="24"/>
          <w:szCs w:val="24"/>
        </w:rPr>
        <w:t>between</w:t>
      </w:r>
    </w:p>
    <w:p>
      <w:pPr>
        <w:pStyle w:val="Normal"/>
        <w:rPr>
          <w:sz w:val="24"/>
          <w:szCs w:val="24"/>
        </w:rPr>
      </w:pPr>
      <w:r>
        <w:rPr>
          <w:sz w:val="24"/>
          <w:szCs w:val="24"/>
        </w:rPr>
      </w:r>
    </w:p>
    <w:p>
      <w:pPr>
        <w:pStyle w:val="Normal"/>
        <w:rPr>
          <w:sz w:val="24"/>
          <w:szCs w:val="24"/>
        </w:rPr>
      </w:pPr>
      <w:r>
        <w:rPr>
          <w:sz w:val="24"/>
          <w:szCs w:val="24"/>
        </w:rPr>
        <w:t xml:space="preserve">TENNESSEE VALLEY </w:t>
        <w:tab/>
        <w:tab/>
        <w:t xml:space="preserve">         and</w:t>
        <w:tab/>
        <w:tab/>
        <w:t>_____________________</w:t>
      </w:r>
    </w:p>
    <w:p>
      <w:pPr>
        <w:pStyle w:val="Normal"/>
        <w:rPr>
          <w:sz w:val="24"/>
          <w:szCs w:val="24"/>
        </w:rPr>
      </w:pPr>
      <w:r>
        <w:rPr>
          <w:sz w:val="24"/>
          <w:szCs w:val="24"/>
        </w:rPr>
        <w:t xml:space="preserve">       </w:t>
      </w:r>
      <w:r>
        <w:rPr>
          <w:sz w:val="24"/>
          <w:szCs w:val="24"/>
        </w:rPr>
        <w:t xml:space="preserve">AUTHORITY </w:t>
        <w:tab/>
        <w:tab/>
        <w:tab/>
        <w:tab/>
        <w:tab/>
        <w:tab/>
        <w:t>_____________________</w:t>
      </w:r>
    </w:p>
    <w:p>
      <w:pPr>
        <w:pStyle w:val="Normal"/>
        <w:rPr>
          <w:sz w:val="24"/>
          <w:szCs w:val="24"/>
        </w:rPr>
      </w:pPr>
      <w:r>
        <w:rPr>
          <w:sz w:val="24"/>
          <w:szCs w:val="24"/>
        </w:rPr>
        <w:t xml:space="preserve">         </w:t>
      </w:r>
      <w:r>
        <w:rPr>
          <w:sz w:val="24"/>
          <w:szCs w:val="24"/>
        </w:rPr>
        <w:t>(“Party A”)</w:t>
        <w:tab/>
        <w:tab/>
        <w:tab/>
        <w:tab/>
        <w:tab/>
        <w:tab/>
        <w:t xml:space="preserve">             (“Party B”)</w:t>
      </w:r>
    </w:p>
    <w:p>
      <w:pPr>
        <w:pStyle w:val="Normal"/>
        <w:rPr>
          <w:sz w:val="24"/>
          <w:szCs w:val="24"/>
        </w:rPr>
      </w:pPr>
      <w:r>
        <w:rPr>
          <w:sz w:val="24"/>
          <w:szCs w:val="24"/>
        </w:rPr>
      </w:r>
    </w:p>
    <w:p>
      <w:pPr>
        <w:pStyle w:val="Normal"/>
        <w:rPr>
          <w:sz w:val="24"/>
          <w:szCs w:val="24"/>
        </w:rPr>
      </w:pPr>
      <w:r>
        <w:rPr>
          <w:sz w:val="24"/>
          <w:szCs w:val="24"/>
        </w:rPr>
      </w:r>
    </w:p>
    <w:p>
      <w:pPr>
        <w:pStyle w:val="Normal"/>
        <w:jc w:val="center"/>
        <w:rPr>
          <w:b/>
          <w:bCs/>
          <w:sz w:val="22"/>
          <w:szCs w:val="22"/>
        </w:rPr>
      </w:pPr>
      <w:r>
        <w:rPr>
          <w:b/>
          <w:bCs/>
          <w:sz w:val="22"/>
          <w:szCs w:val="22"/>
        </w:rPr>
        <w:t>Part 1</w:t>
      </w:r>
    </w:p>
    <w:p>
      <w:pPr>
        <w:pStyle w:val="Normal"/>
        <w:jc w:val="center"/>
        <w:rPr>
          <w:sz w:val="22"/>
          <w:szCs w:val="22"/>
        </w:rPr>
      </w:pPr>
      <w:r>
        <w:rPr>
          <w:b/>
          <w:bCs/>
          <w:sz w:val="22"/>
          <w:szCs w:val="22"/>
        </w:rPr>
        <w:t>Termination Provisions</w:t>
      </w:r>
    </w:p>
    <w:p>
      <w:pPr>
        <w:pStyle w:val="Normal"/>
        <w:rPr>
          <w:sz w:val="22"/>
          <w:szCs w:val="22"/>
        </w:rPr>
      </w:pPr>
      <w:r>
        <w:rPr>
          <w:sz w:val="22"/>
          <w:szCs w:val="22"/>
        </w:rPr>
      </w:r>
    </w:p>
    <w:p>
      <w:pPr>
        <w:pStyle w:val="Normal"/>
        <w:rPr>
          <w:sz w:val="22"/>
          <w:szCs w:val="22"/>
        </w:rPr>
      </w:pPr>
      <w:r>
        <w:rPr>
          <w:sz w:val="22"/>
          <w:szCs w:val="22"/>
        </w:rPr>
        <w:t>In this Agreement:</w:t>
      </w:r>
    </w:p>
    <w:p>
      <w:pPr>
        <w:pStyle w:val="Normal"/>
        <w:rPr>
          <w:sz w:val="22"/>
          <w:szCs w:val="22"/>
        </w:rPr>
      </w:pPr>
      <w:r>
        <w:rPr>
          <w:sz w:val="22"/>
          <w:szCs w:val="22"/>
        </w:rPr>
      </w:r>
    </w:p>
    <w:p>
      <w:pPr>
        <w:pStyle w:val="Normal"/>
        <w:ind w:firstLine="720" w:end="0"/>
        <w:rPr/>
      </w:pPr>
      <w:r>
        <w:rPr>
          <w:sz w:val="22"/>
          <w:szCs w:val="22"/>
        </w:rPr>
        <w:t>(a)</w:t>
        <w:tab/>
        <w:t>“</w:t>
      </w:r>
      <w:r>
        <w:rPr>
          <w:b/>
          <w:bCs/>
          <w:sz w:val="22"/>
          <w:szCs w:val="22"/>
        </w:rPr>
        <w:t>Specified Entity</w:t>
      </w:r>
      <w:r>
        <w:rPr>
          <w:sz w:val="22"/>
          <w:szCs w:val="22"/>
        </w:rPr>
        <w:t>” means in relation to Party A for the purpose of:</w:t>
      </w:r>
    </w:p>
    <w:p>
      <w:pPr>
        <w:pStyle w:val="Normal"/>
        <w:rPr>
          <w:sz w:val="22"/>
          <w:szCs w:val="22"/>
        </w:rPr>
      </w:pPr>
      <w:r>
        <w:rPr>
          <w:sz w:val="22"/>
          <w:szCs w:val="22"/>
        </w:rPr>
      </w:r>
    </w:p>
    <w:p>
      <w:pPr>
        <w:pStyle w:val="Normal"/>
        <w:ind w:firstLine="720" w:start="720" w:end="0"/>
        <w:rPr>
          <w:sz w:val="22"/>
          <w:szCs w:val="22"/>
        </w:rPr>
      </w:pPr>
      <w:r>
        <w:rPr>
          <w:sz w:val="22"/>
          <w:szCs w:val="22"/>
        </w:rPr>
        <w:t>Section 5(a)(v), Not Applicable.</w:t>
      </w:r>
    </w:p>
    <w:p>
      <w:pPr>
        <w:pStyle w:val="Normal"/>
        <w:ind w:firstLine="720" w:start="720" w:end="0"/>
        <w:rPr>
          <w:sz w:val="22"/>
          <w:szCs w:val="22"/>
        </w:rPr>
      </w:pPr>
      <w:r>
        <w:rPr>
          <w:sz w:val="22"/>
          <w:szCs w:val="22"/>
        </w:rPr>
        <w:t>Section 5(a)(vi), Not Applicable.</w:t>
      </w:r>
    </w:p>
    <w:p>
      <w:pPr>
        <w:pStyle w:val="Normal"/>
        <w:ind w:firstLine="720" w:start="720" w:end="0"/>
        <w:rPr>
          <w:sz w:val="22"/>
          <w:szCs w:val="22"/>
        </w:rPr>
      </w:pPr>
      <w:r>
        <w:rPr>
          <w:sz w:val="22"/>
          <w:szCs w:val="22"/>
        </w:rPr>
        <w:t>Section 5(a)(vii), Not Applicable.</w:t>
      </w:r>
    </w:p>
    <w:p>
      <w:pPr>
        <w:pStyle w:val="Normal"/>
        <w:ind w:firstLine="720" w:start="720" w:end="0"/>
        <w:rPr>
          <w:sz w:val="22"/>
          <w:szCs w:val="22"/>
        </w:rPr>
      </w:pPr>
      <w:r>
        <w:rPr>
          <w:sz w:val="22"/>
          <w:szCs w:val="22"/>
        </w:rPr>
        <w:t>Section 5(b)(iv), Not Applicable.</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ab/>
        <w:tab/>
        <w:t>in relation to Party B for the purpose of:</w:t>
      </w:r>
    </w:p>
    <w:p>
      <w:pPr>
        <w:pStyle w:val="Normal"/>
        <w:rPr>
          <w:sz w:val="22"/>
          <w:szCs w:val="22"/>
        </w:rPr>
      </w:pPr>
      <w:r>
        <w:rPr>
          <w:sz w:val="22"/>
          <w:szCs w:val="22"/>
        </w:rPr>
      </w:r>
    </w:p>
    <w:p>
      <w:pPr>
        <w:pStyle w:val="Normal"/>
        <w:ind w:firstLine="720" w:start="720" w:end="0"/>
        <w:rPr>
          <w:sz w:val="22"/>
          <w:szCs w:val="22"/>
        </w:rPr>
      </w:pPr>
      <w:r>
        <w:rPr>
          <w:sz w:val="22"/>
          <w:szCs w:val="22"/>
        </w:rPr>
        <w:t>Section 5(a)(v),  ______________.</w:t>
      </w:r>
    </w:p>
    <w:p>
      <w:pPr>
        <w:pStyle w:val="Normal"/>
        <w:ind w:firstLine="720" w:start="720" w:end="0"/>
        <w:rPr>
          <w:sz w:val="22"/>
          <w:szCs w:val="22"/>
        </w:rPr>
      </w:pPr>
      <w:r>
        <w:rPr>
          <w:sz w:val="22"/>
          <w:szCs w:val="22"/>
        </w:rPr>
        <w:t>Section 5(a)(vi), ______________.</w:t>
      </w:r>
    </w:p>
    <w:p>
      <w:pPr>
        <w:pStyle w:val="Normal"/>
        <w:ind w:firstLine="720" w:start="720" w:end="0"/>
        <w:rPr>
          <w:sz w:val="22"/>
          <w:szCs w:val="22"/>
        </w:rPr>
      </w:pPr>
      <w:r>
        <w:rPr>
          <w:sz w:val="22"/>
          <w:szCs w:val="22"/>
        </w:rPr>
        <w:t>Section 5(a)(vii),  _____________.</w:t>
      </w:r>
    </w:p>
    <w:p>
      <w:pPr>
        <w:pStyle w:val="Normal"/>
        <w:ind w:firstLine="720" w:start="720" w:end="0"/>
        <w:rPr>
          <w:sz w:val="22"/>
          <w:szCs w:val="22"/>
        </w:rPr>
      </w:pPr>
      <w:r>
        <w:rPr>
          <w:sz w:val="22"/>
          <w:szCs w:val="22"/>
        </w:rPr>
        <w:t>Section 5(b)(iv),   _____________.</w:t>
      </w:r>
    </w:p>
    <w:p>
      <w:pPr>
        <w:pStyle w:val="Normal"/>
        <w:rPr>
          <w:sz w:val="22"/>
          <w:szCs w:val="22"/>
        </w:rPr>
      </w:pPr>
      <w:r>
        <w:rPr>
          <w:sz w:val="22"/>
          <w:szCs w:val="22"/>
        </w:rPr>
      </w:r>
    </w:p>
    <w:p>
      <w:pPr>
        <w:pStyle w:val="Normal"/>
        <w:rPr/>
      </w:pPr>
      <w:r>
        <w:rPr>
          <w:sz w:val="22"/>
          <w:szCs w:val="22"/>
        </w:rPr>
        <w:tab/>
        <w:t>(b)</w:t>
        <w:tab/>
        <w:t>“</w:t>
      </w:r>
      <w:r>
        <w:rPr>
          <w:b/>
          <w:bCs/>
          <w:sz w:val="22"/>
          <w:szCs w:val="22"/>
        </w:rPr>
        <w:t>Specified Transaction</w:t>
      </w:r>
      <w:r>
        <w:rPr>
          <w:sz w:val="22"/>
          <w:szCs w:val="22"/>
        </w:rPr>
        <w:t xml:space="preserve">” will have the meaning specified in Section 14 of this Agreement.  </w:t>
      </w:r>
    </w:p>
    <w:p>
      <w:pPr>
        <w:pStyle w:val="Normal"/>
        <w:rPr>
          <w:sz w:val="22"/>
          <w:szCs w:val="22"/>
        </w:rPr>
      </w:pPr>
      <w:r>
        <w:rPr>
          <w:sz w:val="22"/>
          <w:szCs w:val="22"/>
        </w:rPr>
      </w:r>
    </w:p>
    <w:p>
      <w:pPr>
        <w:pStyle w:val="Normal"/>
        <w:rPr/>
      </w:pPr>
      <w:r>
        <w:rPr>
          <w:sz w:val="22"/>
          <w:szCs w:val="22"/>
        </w:rPr>
        <w:tab/>
        <w:t>(c)</w:t>
        <w:tab/>
        <w:t>The “</w:t>
      </w:r>
      <w:r>
        <w:rPr>
          <w:b/>
          <w:bCs/>
          <w:sz w:val="22"/>
          <w:szCs w:val="22"/>
        </w:rPr>
        <w:t>Cross Default</w:t>
      </w:r>
      <w:r>
        <w:rPr>
          <w:sz w:val="22"/>
          <w:szCs w:val="22"/>
        </w:rPr>
        <w:t>” provisions of Section 5(a)(vi), as amended herein, will apply to Party A and to Party B.  Section 5(a)(vi) is hereby amended by deleting in the seventh line thereof the words “, or becoming capable at such time of being declared,”.</w:t>
      </w:r>
    </w:p>
    <w:p>
      <w:pPr>
        <w:pStyle w:val="Normal"/>
        <w:rPr>
          <w:sz w:val="22"/>
          <w:szCs w:val="22"/>
        </w:rPr>
      </w:pPr>
      <w:r>
        <w:rPr>
          <w:sz w:val="22"/>
          <w:szCs w:val="22"/>
        </w:rPr>
      </w:r>
    </w:p>
    <w:p>
      <w:pPr>
        <w:pStyle w:val="Normal"/>
        <w:ind w:firstLine="720" w:start="720" w:end="0"/>
        <w:rPr>
          <w:sz w:val="22"/>
          <w:szCs w:val="22"/>
        </w:rPr>
      </w:pPr>
      <w:r>
        <w:rPr>
          <w:sz w:val="22"/>
          <w:szCs w:val="22"/>
        </w:rPr>
        <w:t>If such provisions apply:</w:t>
      </w:r>
    </w:p>
    <w:p>
      <w:pPr>
        <w:pStyle w:val="Normal"/>
        <w:rPr>
          <w:sz w:val="22"/>
          <w:szCs w:val="22"/>
        </w:rPr>
      </w:pPr>
      <w:r>
        <w:rPr>
          <w:sz w:val="22"/>
          <w:szCs w:val="22"/>
        </w:rPr>
      </w:r>
    </w:p>
    <w:p>
      <w:pPr>
        <w:pStyle w:val="Normal"/>
        <w:ind w:start="1440" w:end="0"/>
        <w:rPr/>
      </w:pPr>
      <w:r>
        <w:rPr>
          <w:sz w:val="22"/>
          <w:szCs w:val="22"/>
        </w:rPr>
        <w:t>“</w:t>
      </w:r>
      <w:r>
        <w:rPr>
          <w:b/>
          <w:bCs/>
          <w:sz w:val="22"/>
          <w:szCs w:val="22"/>
        </w:rPr>
        <w:t>Specified Indebtedness</w:t>
      </w:r>
      <w:r>
        <w:rPr>
          <w:sz w:val="22"/>
          <w:szCs w:val="22"/>
        </w:rPr>
        <w:t>” will have the meaning specified in Section 14 of this Agreement.</w:t>
      </w:r>
    </w:p>
    <w:p>
      <w:pPr>
        <w:pStyle w:val="Normal"/>
        <w:rPr>
          <w:sz w:val="22"/>
          <w:szCs w:val="22"/>
        </w:rPr>
      </w:pPr>
      <w:r>
        <w:rPr>
          <w:sz w:val="22"/>
          <w:szCs w:val="22"/>
        </w:rPr>
      </w:r>
    </w:p>
    <w:p>
      <w:pPr>
        <w:pStyle w:val="Normal"/>
        <w:ind w:start="1440" w:end="0"/>
        <w:rPr/>
      </w:pPr>
      <w:r>
        <w:rPr>
          <w:sz w:val="22"/>
          <w:szCs w:val="22"/>
        </w:rPr>
        <w:t>“</w:t>
      </w:r>
      <w:r>
        <w:rPr>
          <w:b/>
          <w:bCs/>
          <w:sz w:val="22"/>
          <w:szCs w:val="22"/>
        </w:rPr>
        <w:t>Threshold Amount</w:t>
      </w:r>
      <w:r>
        <w:rPr>
          <w:sz w:val="22"/>
          <w:szCs w:val="22"/>
        </w:rPr>
        <w:t>” means; in respect to Party A, U.S. [$________] or its equivalent in other currencies, and in respect to Party B, U.S. [$__________] or its equivalent in other currencies.</w:t>
      </w:r>
    </w:p>
    <w:p>
      <w:pPr>
        <w:pStyle w:val="Normal"/>
        <w:rPr>
          <w:sz w:val="22"/>
          <w:szCs w:val="22"/>
        </w:rPr>
      </w:pPr>
      <w:r>
        <w:rPr>
          <w:sz w:val="22"/>
          <w:szCs w:val="22"/>
        </w:rPr>
      </w:r>
    </w:p>
    <w:p>
      <w:pPr>
        <w:pStyle w:val="Normal"/>
        <w:ind w:firstLine="720" w:end="0"/>
        <w:rPr/>
      </w:pPr>
      <w:r>
        <w:rPr>
          <w:sz w:val="22"/>
          <w:szCs w:val="22"/>
        </w:rPr>
        <w:t>(d)</w:t>
        <w:tab/>
        <w:t>The “</w:t>
      </w:r>
      <w:r>
        <w:rPr>
          <w:b/>
          <w:bCs/>
          <w:sz w:val="22"/>
          <w:szCs w:val="22"/>
        </w:rPr>
        <w:t>Credit Event Upon Merger</w:t>
      </w:r>
      <w:r>
        <w:rPr>
          <w:sz w:val="22"/>
          <w:szCs w:val="22"/>
        </w:rPr>
        <w:t>” provisions of Section 5(b)(iv) will not apply to Party A and will apply to Party B.</w:t>
      </w:r>
    </w:p>
    <w:p>
      <w:pPr>
        <w:pStyle w:val="Normal"/>
        <w:rPr>
          <w:sz w:val="22"/>
          <w:szCs w:val="22"/>
        </w:rPr>
      </w:pPr>
      <w:r>
        <w:rPr>
          <w:sz w:val="22"/>
          <w:szCs w:val="22"/>
        </w:rPr>
      </w:r>
    </w:p>
    <w:p>
      <w:pPr>
        <w:pStyle w:val="Normal"/>
        <w:rPr/>
      </w:pPr>
      <w:r>
        <w:rPr>
          <w:sz w:val="22"/>
          <w:szCs w:val="22"/>
        </w:rPr>
        <w:tab/>
        <w:t>(e)</w:t>
        <w:tab/>
      </w:r>
      <w:r>
        <w:rPr>
          <w:b/>
          <w:bCs/>
          <w:sz w:val="22"/>
          <w:szCs w:val="22"/>
        </w:rPr>
        <w:t>Additional Termination Events</w:t>
      </w:r>
      <w:r>
        <w:rPr>
          <w:sz w:val="22"/>
          <w:szCs w:val="22"/>
        </w:rPr>
        <w:t xml:space="preserve"> will not apply.</w:t>
      </w:r>
    </w:p>
    <w:p>
      <w:pPr>
        <w:pStyle w:val="Normal"/>
        <w:rPr>
          <w:sz w:val="22"/>
          <w:szCs w:val="22"/>
        </w:rPr>
      </w:pPr>
      <w:r>
        <w:rPr>
          <w:sz w:val="22"/>
          <w:szCs w:val="22"/>
        </w:rPr>
      </w:r>
    </w:p>
    <w:p>
      <w:pPr>
        <w:pStyle w:val="Normal"/>
        <w:rPr/>
      </w:pPr>
      <w:r>
        <w:rPr>
          <w:sz w:val="22"/>
          <w:szCs w:val="22"/>
        </w:rPr>
        <w:tab/>
        <w:t>(f)</w:t>
        <w:tab/>
        <w:t>The “</w:t>
      </w:r>
      <w:r>
        <w:rPr>
          <w:b/>
          <w:bCs/>
          <w:sz w:val="22"/>
          <w:szCs w:val="22"/>
        </w:rPr>
        <w:t>Automatic Early Termination</w:t>
      </w:r>
      <w:r>
        <w:rPr>
          <w:sz w:val="22"/>
          <w:szCs w:val="22"/>
        </w:rPr>
        <w:t>” provision of Section 6(a) will not apply to Party A or to Party B.</w:t>
      </w:r>
    </w:p>
    <w:p>
      <w:pPr>
        <w:pStyle w:val="Normal"/>
        <w:rPr>
          <w:sz w:val="22"/>
          <w:szCs w:val="22"/>
        </w:rPr>
      </w:pPr>
      <w:r>
        <w:rPr>
          <w:sz w:val="22"/>
          <w:szCs w:val="22"/>
        </w:rPr>
      </w:r>
    </w:p>
    <w:p>
      <w:pPr>
        <w:pStyle w:val="Normal"/>
        <w:rPr/>
      </w:pPr>
      <w:r>
        <w:rPr>
          <w:sz w:val="22"/>
          <w:szCs w:val="22"/>
        </w:rPr>
        <w:tab/>
        <w:t>(g)</w:t>
        <w:tab/>
      </w:r>
      <w:r>
        <w:rPr>
          <w:b/>
          <w:bCs/>
          <w:sz w:val="22"/>
          <w:szCs w:val="22"/>
        </w:rPr>
        <w:t>Payments on Early Termination</w:t>
      </w:r>
      <w:r>
        <w:rPr>
          <w:sz w:val="22"/>
          <w:szCs w:val="22"/>
        </w:rPr>
        <w:t xml:space="preserve">.  For the purpose of Section 6(e) of this Agreement the Market Quotation and Second Method will apply. </w:t>
      </w:r>
    </w:p>
    <w:p>
      <w:pPr>
        <w:pStyle w:val="Normal"/>
        <w:rPr>
          <w:sz w:val="22"/>
          <w:szCs w:val="22"/>
        </w:rPr>
      </w:pPr>
      <w:r>
        <w:rPr>
          <w:sz w:val="22"/>
          <w:szCs w:val="22"/>
        </w:rPr>
      </w:r>
    </w:p>
    <w:p>
      <w:pPr>
        <w:pStyle w:val="Normal"/>
        <w:rPr/>
      </w:pPr>
      <w:r>
        <w:rPr>
          <w:sz w:val="22"/>
          <w:szCs w:val="22"/>
        </w:rPr>
        <w:tab/>
        <w:t>(h)</w:t>
        <w:tab/>
        <w:t>“</w:t>
      </w:r>
      <w:r>
        <w:rPr>
          <w:b/>
          <w:bCs/>
          <w:sz w:val="22"/>
          <w:szCs w:val="22"/>
        </w:rPr>
        <w:t>Termination Currency</w:t>
      </w:r>
      <w:r>
        <w:rPr>
          <w:sz w:val="22"/>
          <w:szCs w:val="22"/>
        </w:rPr>
        <w:t>” means United States Dollars.</w:t>
      </w:r>
    </w:p>
    <w:p>
      <w:pPr>
        <w:pStyle w:val="Normal"/>
        <w:rPr>
          <w:sz w:val="22"/>
          <w:szCs w:val="22"/>
        </w:rPr>
      </w:pPr>
      <w:r>
        <w:rPr>
          <w:sz w:val="22"/>
          <w:szCs w:val="22"/>
        </w:rPr>
      </w:r>
    </w:p>
    <w:p>
      <w:pPr>
        <w:pStyle w:val="Normal"/>
        <w:rPr>
          <w:sz w:val="22"/>
          <w:szCs w:val="22"/>
        </w:rPr>
      </w:pPr>
      <w:r>
        <w:rPr>
          <w:sz w:val="22"/>
          <w:szCs w:val="22"/>
        </w:rPr>
      </w:r>
    </w:p>
    <w:p>
      <w:pPr>
        <w:pStyle w:val="Normal"/>
        <w:jc w:val="center"/>
        <w:rPr>
          <w:b/>
          <w:bCs/>
          <w:sz w:val="22"/>
          <w:szCs w:val="22"/>
        </w:rPr>
      </w:pPr>
      <w:r>
        <w:rPr>
          <w:b/>
          <w:bCs/>
          <w:sz w:val="22"/>
          <w:szCs w:val="22"/>
        </w:rPr>
        <w:t>Part 2</w:t>
      </w:r>
    </w:p>
    <w:p>
      <w:pPr>
        <w:pStyle w:val="Normal"/>
        <w:jc w:val="center"/>
        <w:rPr>
          <w:sz w:val="22"/>
          <w:szCs w:val="22"/>
        </w:rPr>
      </w:pPr>
      <w:r>
        <w:rPr>
          <w:b/>
          <w:bCs/>
          <w:sz w:val="22"/>
          <w:szCs w:val="22"/>
        </w:rPr>
        <w:t>Tax Representations</w:t>
      </w:r>
    </w:p>
    <w:p>
      <w:pPr>
        <w:pStyle w:val="Normal"/>
        <w:rPr>
          <w:sz w:val="22"/>
          <w:szCs w:val="22"/>
        </w:rPr>
      </w:pPr>
      <w:r>
        <w:rPr>
          <w:sz w:val="22"/>
          <w:szCs w:val="22"/>
        </w:rPr>
      </w:r>
    </w:p>
    <w:p>
      <w:pPr>
        <w:pStyle w:val="Normal"/>
        <w:rPr/>
      </w:pPr>
      <w:r>
        <w:rPr>
          <w:sz w:val="22"/>
          <w:szCs w:val="22"/>
        </w:rPr>
        <w:tab/>
        <w:t>(a)</w:t>
        <w:tab/>
      </w:r>
      <w:r>
        <w:rPr>
          <w:b/>
          <w:bCs/>
          <w:sz w:val="22"/>
          <w:szCs w:val="22"/>
        </w:rPr>
        <w:t>Payer Representations</w:t>
      </w:r>
      <w:r>
        <w:rPr>
          <w:sz w:val="22"/>
          <w:szCs w:val="22"/>
        </w:rPr>
        <w:t>.  For the purposes of Section 3(e) of this Agreement, Party A will make the following representation and party B will make the following representation:</w:t>
      </w:r>
    </w:p>
    <w:p>
      <w:pPr>
        <w:pStyle w:val="Normal"/>
        <w:rPr>
          <w:sz w:val="22"/>
          <w:szCs w:val="22"/>
        </w:rPr>
      </w:pPr>
      <w:r>
        <w:rPr>
          <w:sz w:val="22"/>
          <w:szCs w:val="22"/>
        </w:rPr>
      </w:r>
    </w:p>
    <w:p>
      <w:pPr>
        <w:pStyle w:val="Normal"/>
        <w:ind w:start="720" w:end="-180"/>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w:t>
      </w:r>
      <w:r>
        <w:rPr>
          <w:b/>
          <w:bCs/>
          <w:i/>
          <w:iCs/>
          <w:sz w:val="22"/>
          <w:szCs w:val="22"/>
        </w:rPr>
        <w:t>provided</w:t>
      </w:r>
      <w:r>
        <w:rPr>
          <w:sz w:val="22"/>
          <w:szCs w:val="22"/>
        </w:rPr>
        <w:t>, that it shall not be a breach of this representation where reliance is placed on clause (ii) and the other party does not deliver a form or document under Section 4(a)(iii) by reason of material prejudice to its legal or commercial position.</w:t>
      </w:r>
    </w:p>
    <w:p>
      <w:pPr>
        <w:pStyle w:val="Normal"/>
        <w:ind w:end="-180"/>
        <w:rPr>
          <w:sz w:val="22"/>
          <w:szCs w:val="22"/>
        </w:rPr>
      </w:pPr>
      <w:r>
        <w:rPr>
          <w:sz w:val="22"/>
          <w:szCs w:val="22"/>
        </w:rPr>
      </w:r>
      <w:r>
        <w:br w:type="page"/>
      </w:r>
    </w:p>
    <w:p>
      <w:pPr>
        <w:pStyle w:val="Normal"/>
        <w:rPr/>
      </w:pPr>
      <w:r>
        <w:rPr>
          <w:sz w:val="22"/>
          <w:szCs w:val="22"/>
        </w:rPr>
        <w:tab/>
        <w:t>(b)</w:t>
        <w:tab/>
      </w:r>
      <w:r>
        <w:rPr>
          <w:b/>
          <w:bCs/>
          <w:sz w:val="22"/>
          <w:szCs w:val="22"/>
        </w:rPr>
        <w:t>Payee Representations</w:t>
      </w:r>
      <w:r>
        <w:rPr>
          <w:sz w:val="22"/>
          <w:szCs w:val="22"/>
        </w:rPr>
        <w:t>.  For the purpose of Section 3(f), Party A and Party B make the representations specified below:</w:t>
      </w:r>
    </w:p>
    <w:p>
      <w:pPr>
        <w:pStyle w:val="Normal"/>
        <w:rPr>
          <w:sz w:val="22"/>
          <w:szCs w:val="22"/>
        </w:rPr>
      </w:pPr>
      <w:r>
        <w:rPr>
          <w:sz w:val="22"/>
          <w:szCs w:val="22"/>
        </w:rPr>
      </w:r>
    </w:p>
    <w:p>
      <w:pPr>
        <w:pStyle w:val="Normal"/>
        <w:rPr>
          <w:sz w:val="22"/>
          <w:szCs w:val="22"/>
        </w:rPr>
      </w:pPr>
      <w:r>
        <w:rPr>
          <w:sz w:val="22"/>
          <w:szCs w:val="22"/>
        </w:rPr>
        <w:tab/>
        <w:tab/>
        <w:t>(i)   The following representation applies to Party A:</w:t>
      </w:r>
    </w:p>
    <w:p>
      <w:pPr>
        <w:pStyle w:val="Normal"/>
        <w:rPr>
          <w:sz w:val="22"/>
          <w:szCs w:val="22"/>
        </w:rPr>
      </w:pPr>
      <w:r>
        <w:rPr>
          <w:sz w:val="22"/>
          <w:szCs w:val="22"/>
        </w:rPr>
      </w:r>
    </w:p>
    <w:p>
      <w:pPr>
        <w:pStyle w:val="Normal"/>
        <w:rPr>
          <w:sz w:val="22"/>
          <w:szCs w:val="22"/>
        </w:rPr>
      </w:pPr>
      <w:r>
        <w:rPr>
          <w:sz w:val="22"/>
          <w:szCs w:val="22"/>
        </w:rPr>
        <w:tab/>
        <w:tab/>
        <w:t xml:space="preserve">       Party A is a federally-owned and chartered corporation created under the </w:t>
      </w:r>
    </w:p>
    <w:p>
      <w:pPr>
        <w:pStyle w:val="Normal"/>
        <w:ind w:firstLine="720" w:start="720" w:end="0"/>
        <w:rPr>
          <w:sz w:val="22"/>
          <w:szCs w:val="22"/>
        </w:rPr>
      </w:pPr>
      <w:r>
        <w:rPr>
          <w:sz w:val="22"/>
          <w:szCs w:val="22"/>
        </w:rPr>
        <w:t xml:space="preserve">       </w:t>
      </w:r>
      <w:r>
        <w:rPr>
          <w:sz w:val="22"/>
          <w:szCs w:val="22"/>
        </w:rPr>
        <w:t>laws of the United States.</w:t>
      </w:r>
    </w:p>
    <w:p>
      <w:pPr>
        <w:pStyle w:val="Normal"/>
        <w:rPr>
          <w:sz w:val="22"/>
          <w:szCs w:val="22"/>
        </w:rPr>
      </w:pPr>
      <w:r>
        <w:rPr>
          <w:sz w:val="22"/>
          <w:szCs w:val="22"/>
        </w:rPr>
      </w:r>
    </w:p>
    <w:p>
      <w:pPr>
        <w:pStyle w:val="Normal"/>
        <w:rPr>
          <w:sz w:val="22"/>
          <w:szCs w:val="22"/>
        </w:rPr>
      </w:pPr>
      <w:r>
        <w:rPr>
          <w:sz w:val="22"/>
          <w:szCs w:val="22"/>
        </w:rPr>
        <w:tab/>
        <w:tab/>
        <w:t>(ii)  The following representation applies to Party B:</w:t>
      </w:r>
    </w:p>
    <w:p>
      <w:pPr>
        <w:pStyle w:val="Normal"/>
        <w:rPr>
          <w:sz w:val="22"/>
          <w:szCs w:val="22"/>
        </w:rPr>
      </w:pPr>
      <w:r>
        <w:rPr>
          <w:sz w:val="22"/>
          <w:szCs w:val="22"/>
        </w:rPr>
      </w:r>
    </w:p>
    <w:p>
      <w:pPr>
        <w:pStyle w:val="Normal"/>
        <w:rPr>
          <w:sz w:val="22"/>
          <w:szCs w:val="22"/>
        </w:rPr>
      </w:pPr>
      <w:r>
        <w:rPr>
          <w:sz w:val="22"/>
          <w:szCs w:val="22"/>
        </w:rPr>
        <w:tab/>
        <w:tab/>
        <w:t xml:space="preserve">       Party B is a corporation </w:t>
      </w:r>
    </w:p>
    <w:p>
      <w:pPr>
        <w:pStyle w:val="Normal"/>
        <w:ind w:firstLine="720" w:start="720" w:end="0"/>
        <w:rPr/>
      </w:pPr>
      <w:r>
        <w:rPr>
          <w:sz w:val="22"/>
          <w:szCs w:val="22"/>
        </w:rPr>
        <w:t xml:space="preserve">       </w:t>
      </w:r>
      <w:r>
        <w:rPr>
          <w:sz w:val="22"/>
          <w:szCs w:val="22"/>
        </w:rPr>
        <w:t>created or organized [</w:t>
      </w:r>
      <w:r>
        <w:rPr>
          <w:b/>
          <w:bCs/>
          <w:i/>
          <w:iCs/>
          <w:sz w:val="22"/>
          <w:szCs w:val="22"/>
        </w:rPr>
        <w:t>insert which of the following is applicable</w:t>
      </w:r>
      <w:r>
        <w:rPr>
          <w:sz w:val="22"/>
          <w:szCs w:val="22"/>
        </w:rPr>
        <w:t xml:space="preserve">:  in the </w:t>
      </w:r>
    </w:p>
    <w:p>
      <w:pPr>
        <w:pStyle w:val="Normal"/>
        <w:ind w:firstLine="720" w:start="720" w:end="0"/>
        <w:rPr>
          <w:sz w:val="22"/>
          <w:szCs w:val="22"/>
        </w:rPr>
      </w:pPr>
      <w:r>
        <w:rPr>
          <w:sz w:val="22"/>
          <w:szCs w:val="22"/>
        </w:rPr>
        <w:t xml:space="preserve">       </w:t>
      </w:r>
      <w:r>
        <w:rPr>
          <w:sz w:val="22"/>
          <w:szCs w:val="22"/>
        </w:rPr>
        <w:t xml:space="preserve">United States / under the laws of the United States / under the laws of the </w:t>
      </w:r>
    </w:p>
    <w:p>
      <w:pPr>
        <w:pStyle w:val="Normal"/>
        <w:ind w:firstLine="720" w:start="720" w:end="0"/>
        <w:rPr>
          <w:sz w:val="22"/>
          <w:szCs w:val="22"/>
        </w:rPr>
      </w:pPr>
      <w:r>
        <w:rPr>
          <w:sz w:val="22"/>
          <w:szCs w:val="22"/>
        </w:rPr>
        <w:t xml:space="preserve">       </w:t>
      </w:r>
      <w:r>
        <w:rPr>
          <w:sz w:val="22"/>
          <w:szCs w:val="22"/>
        </w:rPr>
        <w:t xml:space="preserve">State of _____ / under the laws of the District of Columbia] and its U.S. </w:t>
      </w:r>
    </w:p>
    <w:p>
      <w:pPr>
        <w:pStyle w:val="Normal"/>
        <w:ind w:firstLine="720" w:start="720" w:end="0"/>
        <w:rPr>
          <w:sz w:val="22"/>
          <w:szCs w:val="22"/>
        </w:rPr>
      </w:pPr>
      <w:r>
        <w:rPr>
          <w:sz w:val="22"/>
          <w:szCs w:val="22"/>
        </w:rPr>
        <w:t xml:space="preserve">       </w:t>
      </w:r>
      <w:r>
        <w:rPr>
          <w:sz w:val="22"/>
          <w:szCs w:val="22"/>
        </w:rPr>
        <w:t>taxpayer identification number is _________.</w:t>
      </w:r>
    </w:p>
    <w:p>
      <w:pPr>
        <w:pStyle w:val="Normal"/>
        <w:rPr>
          <w:sz w:val="22"/>
          <w:szCs w:val="22"/>
        </w:rPr>
      </w:pPr>
      <w:r>
        <w:rPr>
          <w:sz w:val="22"/>
          <w:szCs w:val="22"/>
        </w:rPr>
      </w:r>
    </w:p>
    <w:p>
      <w:pPr>
        <w:pStyle w:val="Normal"/>
        <w:rPr>
          <w:sz w:val="22"/>
          <w:szCs w:val="22"/>
        </w:rPr>
      </w:pPr>
      <w:r>
        <w:rPr>
          <w:sz w:val="22"/>
          <w:szCs w:val="22"/>
        </w:rPr>
      </w:r>
    </w:p>
    <w:p>
      <w:pPr>
        <w:pStyle w:val="Normal"/>
        <w:jc w:val="center"/>
        <w:rPr>
          <w:b/>
          <w:bCs/>
          <w:sz w:val="22"/>
          <w:szCs w:val="22"/>
        </w:rPr>
      </w:pPr>
      <w:r>
        <w:rPr>
          <w:b/>
          <w:bCs/>
          <w:sz w:val="22"/>
          <w:szCs w:val="22"/>
        </w:rPr>
        <w:t>Part 3</w:t>
      </w:r>
    </w:p>
    <w:p>
      <w:pPr>
        <w:pStyle w:val="Normal"/>
        <w:jc w:val="center"/>
        <w:rPr>
          <w:sz w:val="22"/>
          <w:szCs w:val="22"/>
        </w:rPr>
      </w:pPr>
      <w:r>
        <w:rPr>
          <w:b/>
          <w:bCs/>
          <w:sz w:val="22"/>
          <w:szCs w:val="22"/>
        </w:rPr>
        <w:t>Documents to be Delivered</w:t>
      </w:r>
    </w:p>
    <w:p>
      <w:pPr>
        <w:pStyle w:val="Normal"/>
        <w:rPr>
          <w:sz w:val="22"/>
          <w:szCs w:val="22"/>
        </w:rPr>
      </w:pPr>
      <w:r>
        <w:rPr>
          <w:sz w:val="22"/>
          <w:szCs w:val="22"/>
        </w:rPr>
      </w:r>
    </w:p>
    <w:p>
      <w:pPr>
        <w:pStyle w:val="Normal"/>
        <w:rPr>
          <w:sz w:val="22"/>
          <w:szCs w:val="22"/>
        </w:rPr>
      </w:pPr>
      <w:r>
        <w:rPr>
          <w:sz w:val="22"/>
          <w:szCs w:val="22"/>
        </w:rPr>
        <w:tab/>
        <w:t>(a)</w:t>
        <w:tab/>
        <w:t>Tax forms, documents, or certificates to be delivered are:</w:t>
      </w:r>
    </w:p>
    <w:p>
      <w:pPr>
        <w:pStyle w:val="Normal"/>
        <w:rPr>
          <w:sz w:val="22"/>
          <w:szCs w:val="22"/>
        </w:rPr>
      </w:pPr>
      <w:r>
        <w:rPr>
          <w:sz w:val="22"/>
          <w:szCs w:val="22"/>
        </w:rPr>
      </w:r>
    </w:p>
    <w:p>
      <w:pPr>
        <w:pStyle w:val="Normal"/>
        <w:rPr>
          <w:b/>
          <w:bCs/>
          <w:sz w:val="18"/>
          <w:szCs w:val="18"/>
        </w:rPr>
      </w:pPr>
      <w:r>
        <w:rPr>
          <w:b/>
          <w:bCs/>
          <w:sz w:val="18"/>
          <w:szCs w:val="18"/>
        </w:rPr>
        <w:t>Party Required to</w:t>
        <w:tab/>
        <w:tab/>
        <w:tab/>
        <w:tab/>
        <w:tab/>
        <w:tab/>
        <w:t>Date by Which</w:t>
        <w:tab/>
        <w:tab/>
        <w:t>Covered by</w:t>
      </w:r>
    </w:p>
    <w:p>
      <w:pPr>
        <w:pStyle w:val="Normal"/>
        <w:rPr>
          <w:b/>
          <w:bCs/>
          <w:sz w:val="18"/>
          <w:szCs w:val="18"/>
        </w:rPr>
      </w:pPr>
      <w:r>
        <w:rPr>
          <w:b/>
          <w:bCs/>
          <w:sz w:val="18"/>
          <w:szCs w:val="18"/>
          <w:u w:val="single"/>
        </w:rPr>
        <w:t>Deliver Document</w:t>
      </w:r>
      <w:r>
        <w:rPr>
          <w:b/>
          <w:bCs/>
          <w:sz w:val="18"/>
          <w:szCs w:val="18"/>
        </w:rPr>
        <w:tab/>
        <w:tab/>
      </w:r>
      <w:r>
        <w:rPr>
          <w:b/>
          <w:bCs/>
          <w:sz w:val="18"/>
          <w:szCs w:val="18"/>
          <w:u w:val="single"/>
        </w:rPr>
        <w:t>Form/Document/Certificate</w:t>
      </w:r>
      <w:r>
        <w:rPr>
          <w:b/>
          <w:bCs/>
          <w:sz w:val="18"/>
          <w:szCs w:val="18"/>
        </w:rPr>
        <w:tab/>
      </w:r>
      <w:r>
        <w:rPr>
          <w:b/>
          <w:bCs/>
          <w:sz w:val="18"/>
          <w:szCs w:val="18"/>
          <w:u w:val="single"/>
        </w:rPr>
        <w:tab/>
        <w:t>to be Delivered</w:t>
      </w:r>
      <w:r>
        <w:rPr>
          <w:b/>
          <w:bCs/>
          <w:sz w:val="18"/>
          <w:szCs w:val="18"/>
        </w:rPr>
        <w:tab/>
        <w:tab/>
      </w:r>
      <w:r>
        <w:rPr>
          <w:b/>
          <w:bCs/>
          <w:sz w:val="18"/>
          <w:szCs w:val="18"/>
          <w:u w:val="single"/>
        </w:rPr>
        <w:t>Section 3(d)</w:t>
      </w:r>
    </w:p>
    <w:p>
      <w:pPr>
        <w:pStyle w:val="Normal"/>
        <w:rPr>
          <w:b/>
          <w:bCs/>
          <w:sz w:val="18"/>
          <w:szCs w:val="18"/>
        </w:rPr>
      </w:pPr>
      <w:r>
        <w:rPr>
          <w:b/>
          <w:bCs/>
          <w:sz w:val="18"/>
          <w:szCs w:val="18"/>
        </w:rPr>
      </w:r>
    </w:p>
    <w:p>
      <w:pPr>
        <w:pStyle w:val="Normal"/>
        <w:rPr>
          <w:sz w:val="18"/>
          <w:szCs w:val="18"/>
        </w:rPr>
      </w:pPr>
      <w:r>
        <w:rPr>
          <w:sz w:val="18"/>
          <w:szCs w:val="18"/>
        </w:rPr>
        <w:t xml:space="preserve">Party A and </w:t>
        <w:tab/>
        <w:tab/>
        <w:t>Any document required or</w:t>
        <w:tab/>
        <w:tab/>
        <w:t>(i) Before the first</w:t>
        <w:tab/>
        <w:tab/>
        <w:t xml:space="preserve">     Yes</w:t>
      </w:r>
    </w:p>
    <w:p>
      <w:pPr>
        <w:pStyle w:val="Normal"/>
        <w:rPr>
          <w:sz w:val="18"/>
          <w:szCs w:val="18"/>
        </w:rPr>
      </w:pPr>
      <w:r>
        <w:rPr>
          <w:sz w:val="18"/>
          <w:szCs w:val="18"/>
        </w:rPr>
        <w:t>Party B</w:t>
        <w:tab/>
        <w:tab/>
        <w:tab/>
        <w:t>reasonably requested to allow</w:t>
        <w:tab/>
        <w:tab/>
        <w:t>Payment Date under</w:t>
      </w:r>
    </w:p>
    <w:p>
      <w:pPr>
        <w:pStyle w:val="Normal"/>
        <w:rPr>
          <w:sz w:val="18"/>
          <w:szCs w:val="18"/>
        </w:rPr>
      </w:pPr>
      <w:r>
        <w:rPr>
          <w:sz w:val="18"/>
          <w:szCs w:val="18"/>
        </w:rPr>
        <w:tab/>
        <w:tab/>
        <w:tab/>
        <w:t>the other party to make payments</w:t>
        <w:tab/>
        <w:t xml:space="preserve">this Agreement, </w:t>
      </w:r>
    </w:p>
    <w:p>
      <w:pPr>
        <w:pStyle w:val="Normal"/>
        <w:rPr>
          <w:sz w:val="18"/>
          <w:szCs w:val="18"/>
        </w:rPr>
      </w:pPr>
      <w:r>
        <w:rPr>
          <w:sz w:val="18"/>
          <w:szCs w:val="18"/>
        </w:rPr>
        <w:tab/>
        <w:tab/>
        <w:tab/>
        <w:t xml:space="preserve">under the Agreement without </w:t>
        <w:tab/>
        <w:t xml:space="preserve">(ii) Promptly upon </w:t>
      </w:r>
    </w:p>
    <w:p>
      <w:pPr>
        <w:pStyle w:val="Normal"/>
        <w:rPr>
          <w:sz w:val="18"/>
          <w:szCs w:val="18"/>
        </w:rPr>
      </w:pPr>
      <w:r>
        <w:rPr>
          <w:sz w:val="18"/>
          <w:szCs w:val="18"/>
        </w:rPr>
        <w:tab/>
        <w:tab/>
        <w:tab/>
        <w:t xml:space="preserve">any deduction or withholding for </w:t>
        <w:tab/>
        <w:t>reasonable demand by</w:t>
      </w:r>
    </w:p>
    <w:p>
      <w:pPr>
        <w:pStyle w:val="Normal"/>
        <w:rPr>
          <w:sz w:val="18"/>
          <w:szCs w:val="18"/>
        </w:rPr>
      </w:pPr>
      <w:r>
        <w:rPr>
          <w:sz w:val="18"/>
          <w:szCs w:val="18"/>
        </w:rPr>
        <w:tab/>
        <w:tab/>
        <w:tab/>
        <w:t>or on the account of any Tax or</w:t>
        <w:tab/>
        <w:t xml:space="preserve">the other party, and (iii) </w:t>
      </w:r>
    </w:p>
    <w:p>
      <w:pPr>
        <w:pStyle w:val="Normal"/>
        <w:rPr>
          <w:sz w:val="18"/>
          <w:szCs w:val="18"/>
        </w:rPr>
      </w:pPr>
      <w:r>
        <w:rPr>
          <w:sz w:val="18"/>
          <w:szCs w:val="18"/>
        </w:rPr>
        <w:tab/>
        <w:tab/>
        <w:tab/>
        <w:t>with such deduction or withholding</w:t>
        <w:tab/>
        <w:t xml:space="preserve">Promptly upon learning </w:t>
      </w:r>
    </w:p>
    <w:p>
      <w:pPr>
        <w:pStyle w:val="Normal"/>
        <w:rPr>
          <w:sz w:val="18"/>
          <w:szCs w:val="18"/>
        </w:rPr>
      </w:pPr>
      <w:r>
        <w:rPr>
          <w:sz w:val="18"/>
          <w:szCs w:val="18"/>
        </w:rPr>
        <w:tab/>
        <w:tab/>
        <w:tab/>
        <w:t>at a reduced rate</w:t>
        <w:tab/>
        <w:tab/>
        <w:tab/>
        <w:t>that any such form</w:t>
      </w:r>
    </w:p>
    <w:p>
      <w:pPr>
        <w:pStyle w:val="Normal"/>
        <w:rPr>
          <w:sz w:val="18"/>
          <w:szCs w:val="18"/>
        </w:rPr>
      </w:pPr>
      <w:r>
        <w:rPr>
          <w:sz w:val="18"/>
          <w:szCs w:val="18"/>
        </w:rPr>
        <w:tab/>
        <w:tab/>
        <w:tab/>
        <w:tab/>
        <w:tab/>
        <w:tab/>
        <w:tab/>
        <w:t>previously provided has</w:t>
      </w:r>
    </w:p>
    <w:p>
      <w:pPr>
        <w:pStyle w:val="Normal"/>
        <w:rPr>
          <w:sz w:val="18"/>
          <w:szCs w:val="18"/>
        </w:rPr>
      </w:pPr>
      <w:r>
        <w:rPr>
          <w:sz w:val="18"/>
          <w:szCs w:val="18"/>
        </w:rPr>
        <w:tab/>
        <w:tab/>
        <w:tab/>
        <w:tab/>
        <w:tab/>
        <w:tab/>
        <w:tab/>
        <w:t>become obsolete or incorrect.</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ab/>
        <w:t>(b)</w:t>
        <w:tab/>
        <w:t>Other documents to be delivered are:</w:t>
      </w:r>
    </w:p>
    <w:p>
      <w:pPr>
        <w:pStyle w:val="Normal"/>
        <w:rPr>
          <w:sz w:val="22"/>
          <w:szCs w:val="22"/>
        </w:rPr>
      </w:pPr>
      <w:r>
        <w:rPr>
          <w:sz w:val="22"/>
          <w:szCs w:val="22"/>
        </w:rPr>
      </w:r>
    </w:p>
    <w:p>
      <w:pPr>
        <w:pStyle w:val="Normal"/>
        <w:rPr>
          <w:b/>
          <w:bCs/>
          <w:sz w:val="18"/>
          <w:szCs w:val="18"/>
        </w:rPr>
      </w:pPr>
      <w:r>
        <w:rPr>
          <w:b/>
          <w:bCs/>
          <w:sz w:val="18"/>
          <w:szCs w:val="18"/>
        </w:rPr>
        <w:t>Party Required to</w:t>
        <w:tab/>
        <w:tab/>
        <w:tab/>
        <w:tab/>
        <w:tab/>
        <w:tab/>
        <w:t>Date by Which</w:t>
        <w:tab/>
        <w:tab/>
        <w:t>Covered by</w:t>
      </w:r>
    </w:p>
    <w:p>
      <w:pPr>
        <w:pStyle w:val="Normal"/>
        <w:rPr>
          <w:b/>
          <w:bCs/>
          <w:sz w:val="18"/>
          <w:szCs w:val="18"/>
        </w:rPr>
      </w:pPr>
      <w:r>
        <w:rPr>
          <w:b/>
          <w:bCs/>
          <w:sz w:val="18"/>
          <w:szCs w:val="18"/>
          <w:u w:val="single"/>
        </w:rPr>
        <w:t>Deliver Document</w:t>
      </w:r>
      <w:r>
        <w:rPr>
          <w:b/>
          <w:bCs/>
          <w:sz w:val="18"/>
          <w:szCs w:val="18"/>
        </w:rPr>
        <w:tab/>
        <w:tab/>
      </w:r>
      <w:r>
        <w:rPr>
          <w:b/>
          <w:bCs/>
          <w:sz w:val="18"/>
          <w:szCs w:val="18"/>
          <w:u w:val="single"/>
        </w:rPr>
        <w:t>Form/Document/Certificate</w:t>
      </w:r>
      <w:r>
        <w:rPr>
          <w:b/>
          <w:bCs/>
          <w:sz w:val="18"/>
          <w:szCs w:val="18"/>
        </w:rPr>
        <w:tab/>
      </w:r>
      <w:r>
        <w:rPr>
          <w:b/>
          <w:bCs/>
          <w:sz w:val="18"/>
          <w:szCs w:val="18"/>
          <w:u w:val="single"/>
        </w:rPr>
        <w:tab/>
        <w:t>to be Delivered</w:t>
      </w:r>
      <w:r>
        <w:rPr>
          <w:b/>
          <w:bCs/>
          <w:sz w:val="18"/>
          <w:szCs w:val="18"/>
        </w:rPr>
        <w:tab/>
        <w:tab/>
      </w:r>
      <w:r>
        <w:rPr>
          <w:b/>
          <w:bCs/>
          <w:sz w:val="18"/>
          <w:szCs w:val="18"/>
          <w:u w:val="single"/>
        </w:rPr>
        <w:t>Section 3(d)</w:t>
      </w:r>
    </w:p>
    <w:p>
      <w:pPr>
        <w:pStyle w:val="Normal"/>
        <w:rPr>
          <w:b/>
          <w:bCs/>
          <w:sz w:val="22"/>
          <w:szCs w:val="22"/>
        </w:rPr>
      </w:pPr>
      <w:r>
        <w:rPr>
          <w:b/>
          <w:bCs/>
          <w:sz w:val="22"/>
          <w:szCs w:val="22"/>
        </w:rPr>
      </w:r>
    </w:p>
    <w:p>
      <w:pPr>
        <w:pStyle w:val="Normal"/>
        <w:rPr>
          <w:sz w:val="18"/>
          <w:szCs w:val="18"/>
        </w:rPr>
      </w:pPr>
      <w:r>
        <w:rPr>
          <w:sz w:val="18"/>
          <w:szCs w:val="18"/>
        </w:rPr>
        <w:t>Party A and</w:t>
        <w:tab/>
        <w:tab/>
        <w:t>Any documents required by the</w:t>
        <w:tab/>
        <w:t>As of execution of</w:t>
        <w:tab/>
        <w:tab/>
        <w:t xml:space="preserve">     Yes</w:t>
      </w:r>
    </w:p>
    <w:p>
      <w:pPr>
        <w:pStyle w:val="Normal"/>
        <w:rPr>
          <w:sz w:val="18"/>
          <w:szCs w:val="18"/>
        </w:rPr>
      </w:pPr>
      <w:r>
        <w:rPr>
          <w:sz w:val="18"/>
          <w:szCs w:val="18"/>
        </w:rPr>
        <w:t>Party B</w:t>
        <w:tab/>
        <w:tab/>
        <w:tab/>
        <w:t>receiving party to evidence the</w:t>
        <w:tab/>
        <w:t>this Agreement and</w:t>
      </w:r>
    </w:p>
    <w:p>
      <w:pPr>
        <w:pStyle w:val="Normal"/>
        <w:rPr>
          <w:sz w:val="18"/>
          <w:szCs w:val="18"/>
        </w:rPr>
      </w:pPr>
      <w:r>
        <w:rPr>
          <w:sz w:val="18"/>
          <w:szCs w:val="18"/>
        </w:rPr>
        <w:tab/>
        <w:tab/>
        <w:tab/>
        <w:t xml:space="preserve">authority of the delivering party </w:t>
        <w:tab/>
        <w:t xml:space="preserve">promptly at the request </w:t>
      </w:r>
    </w:p>
    <w:p>
      <w:pPr>
        <w:pStyle w:val="Normal"/>
        <w:rPr>
          <w:sz w:val="18"/>
          <w:szCs w:val="18"/>
        </w:rPr>
      </w:pPr>
      <w:r>
        <w:rPr>
          <w:sz w:val="18"/>
          <w:szCs w:val="18"/>
        </w:rPr>
        <w:tab/>
        <w:tab/>
        <w:tab/>
        <w:t xml:space="preserve">or any Credit Support Provider </w:t>
        <w:tab/>
        <w:t xml:space="preserve">of the other party upon </w:t>
      </w:r>
    </w:p>
    <w:p>
      <w:pPr>
        <w:pStyle w:val="Normal"/>
        <w:rPr>
          <w:sz w:val="18"/>
          <w:szCs w:val="18"/>
        </w:rPr>
      </w:pPr>
      <w:r>
        <w:rPr>
          <w:sz w:val="18"/>
          <w:szCs w:val="18"/>
        </w:rPr>
        <w:tab/>
        <w:tab/>
        <w:tab/>
        <w:t xml:space="preserve">for it to execute and deliver the </w:t>
        <w:tab/>
        <w:t>execution of a Confirmation.</w:t>
      </w:r>
    </w:p>
    <w:p>
      <w:pPr>
        <w:pStyle w:val="Normal"/>
        <w:rPr>
          <w:sz w:val="18"/>
          <w:szCs w:val="18"/>
        </w:rPr>
      </w:pPr>
      <w:r>
        <w:rPr>
          <w:sz w:val="18"/>
          <w:szCs w:val="18"/>
        </w:rPr>
        <w:tab/>
        <w:tab/>
        <w:tab/>
        <w:t xml:space="preserve">Agreement, any Confirmation </w:t>
      </w:r>
    </w:p>
    <w:p>
      <w:pPr>
        <w:pStyle w:val="Normal"/>
        <w:rPr>
          <w:sz w:val="18"/>
          <w:szCs w:val="18"/>
        </w:rPr>
      </w:pPr>
      <w:r>
        <w:rPr>
          <w:sz w:val="18"/>
          <w:szCs w:val="18"/>
        </w:rPr>
        <w:tab/>
        <w:tab/>
        <w:tab/>
        <w:t xml:space="preserve">contemplated thereunder, and any </w:t>
      </w:r>
    </w:p>
    <w:p>
      <w:pPr>
        <w:pStyle w:val="Normal"/>
        <w:rPr>
          <w:sz w:val="18"/>
          <w:szCs w:val="18"/>
        </w:rPr>
      </w:pPr>
      <w:r>
        <w:rPr>
          <w:sz w:val="18"/>
          <w:szCs w:val="18"/>
        </w:rPr>
        <w:tab/>
        <w:tab/>
        <w:tab/>
        <w:t xml:space="preserve">Credit Support Documents to </w:t>
      </w:r>
    </w:p>
    <w:p>
      <w:pPr>
        <w:pStyle w:val="Normal"/>
        <w:rPr>
          <w:sz w:val="18"/>
          <w:szCs w:val="18"/>
        </w:rPr>
      </w:pPr>
      <w:r>
        <w:rPr>
          <w:sz w:val="18"/>
          <w:szCs w:val="18"/>
        </w:rPr>
        <w:tab/>
        <w:tab/>
        <w:tab/>
        <w:t xml:space="preserve">which it is a party, and to evidence </w:t>
      </w:r>
    </w:p>
    <w:p>
      <w:pPr>
        <w:pStyle w:val="Normal"/>
        <w:rPr>
          <w:sz w:val="18"/>
          <w:szCs w:val="18"/>
        </w:rPr>
      </w:pPr>
      <w:r>
        <w:rPr>
          <w:sz w:val="18"/>
          <w:szCs w:val="18"/>
        </w:rPr>
        <w:tab/>
        <w:tab/>
        <w:tab/>
        <w:t xml:space="preserve">the authority of the delivering party </w:t>
      </w:r>
    </w:p>
    <w:p>
      <w:pPr>
        <w:pStyle w:val="Normal"/>
        <w:rPr>
          <w:sz w:val="18"/>
          <w:szCs w:val="18"/>
        </w:rPr>
      </w:pPr>
      <w:r>
        <w:rPr>
          <w:sz w:val="18"/>
          <w:szCs w:val="18"/>
        </w:rPr>
        <w:tab/>
        <w:tab/>
        <w:tab/>
        <w:t xml:space="preserve">or its Credit Support Provider to </w:t>
      </w:r>
    </w:p>
    <w:p>
      <w:pPr>
        <w:pStyle w:val="Normal"/>
        <w:rPr>
          <w:sz w:val="18"/>
          <w:szCs w:val="18"/>
        </w:rPr>
      </w:pPr>
      <w:r>
        <w:rPr>
          <w:sz w:val="18"/>
          <w:szCs w:val="18"/>
        </w:rPr>
        <w:tab/>
        <w:tab/>
        <w:tab/>
        <w:t xml:space="preserve">perform its obligations under such </w:t>
      </w:r>
    </w:p>
    <w:p>
      <w:pPr>
        <w:pStyle w:val="Normal"/>
        <w:rPr>
          <w:sz w:val="18"/>
          <w:szCs w:val="18"/>
        </w:rPr>
      </w:pPr>
      <w:r>
        <w:rPr>
          <w:sz w:val="18"/>
          <w:szCs w:val="18"/>
        </w:rPr>
        <w:tab/>
        <w:tab/>
        <w:tab/>
        <w:t xml:space="preserve">Agreement, Confirmations, and/or </w:t>
      </w:r>
    </w:p>
    <w:p>
      <w:pPr>
        <w:pStyle w:val="Normal"/>
        <w:rPr>
          <w:sz w:val="18"/>
          <w:szCs w:val="18"/>
        </w:rPr>
      </w:pPr>
      <w:r>
        <w:rPr>
          <w:sz w:val="18"/>
          <w:szCs w:val="18"/>
        </w:rPr>
        <w:tab/>
        <w:tab/>
        <w:tab/>
        <w:t xml:space="preserve">Credit Support Document, as the </w:t>
      </w:r>
    </w:p>
    <w:p>
      <w:pPr>
        <w:pStyle w:val="Normal"/>
        <w:ind w:firstLine="720" w:start="1440" w:end="0"/>
        <w:rPr>
          <w:sz w:val="18"/>
          <w:szCs w:val="18"/>
        </w:rPr>
      </w:pPr>
      <w:r>
        <w:rPr>
          <w:sz w:val="18"/>
          <w:szCs w:val="18"/>
        </w:rPr>
        <w:t>case may be.</w:t>
      </w:r>
    </w:p>
    <w:p>
      <w:pPr>
        <w:pStyle w:val="Normal"/>
        <w:rPr>
          <w:sz w:val="18"/>
          <w:szCs w:val="18"/>
        </w:rPr>
      </w:pPr>
      <w:r>
        <w:rPr>
          <w:sz w:val="18"/>
          <w:szCs w:val="18"/>
        </w:rPr>
      </w:r>
    </w:p>
    <w:p>
      <w:pPr>
        <w:pStyle w:val="Normal"/>
        <w:rPr>
          <w:sz w:val="18"/>
          <w:szCs w:val="18"/>
        </w:rPr>
      </w:pPr>
      <w:r>
        <w:rPr>
          <w:sz w:val="18"/>
          <w:szCs w:val="18"/>
        </w:rPr>
        <w:t>Party A and</w:t>
        <w:tab/>
        <w:tab/>
        <w:t>A certificate of an authorized</w:t>
        <w:tab/>
        <w:tab/>
        <w:t>As of the execution of</w:t>
        <w:tab/>
        <w:t xml:space="preserve">     Yes</w:t>
      </w:r>
    </w:p>
    <w:p>
      <w:pPr>
        <w:pStyle w:val="Normal"/>
        <w:rPr>
          <w:sz w:val="18"/>
          <w:szCs w:val="18"/>
        </w:rPr>
      </w:pPr>
      <w:r>
        <w:rPr>
          <w:sz w:val="18"/>
          <w:szCs w:val="18"/>
        </w:rPr>
        <w:t>Party B</w:t>
        <w:tab/>
        <w:tab/>
        <w:tab/>
        <w:t>officer of the party and any</w:t>
        <w:tab/>
        <w:tab/>
        <w:t xml:space="preserve">this Agreement and </w:t>
      </w:r>
    </w:p>
    <w:p>
      <w:pPr>
        <w:pStyle w:val="Normal"/>
        <w:rPr>
          <w:sz w:val="18"/>
          <w:szCs w:val="18"/>
        </w:rPr>
      </w:pPr>
      <w:r>
        <w:rPr>
          <w:sz w:val="18"/>
          <w:szCs w:val="18"/>
        </w:rPr>
        <w:tab/>
        <w:tab/>
        <w:tab/>
        <w:t xml:space="preserve">Credit Support Provider for it </w:t>
        <w:tab/>
        <w:t xml:space="preserve">promptly at the request </w:t>
      </w:r>
    </w:p>
    <w:p>
      <w:pPr>
        <w:pStyle w:val="Normal"/>
        <w:rPr>
          <w:sz w:val="18"/>
          <w:szCs w:val="18"/>
        </w:rPr>
      </w:pPr>
      <w:r>
        <w:rPr>
          <w:sz w:val="18"/>
          <w:szCs w:val="18"/>
        </w:rPr>
        <w:tab/>
        <w:tab/>
        <w:tab/>
        <w:t xml:space="preserve">as to the incumbency and </w:t>
        <w:tab/>
        <w:tab/>
        <w:t xml:space="preserve">of the other party upon </w:t>
      </w:r>
    </w:p>
    <w:p>
      <w:pPr>
        <w:pStyle w:val="Normal"/>
        <w:rPr>
          <w:sz w:val="18"/>
          <w:szCs w:val="18"/>
        </w:rPr>
      </w:pPr>
      <w:r>
        <w:rPr>
          <w:sz w:val="18"/>
          <w:szCs w:val="18"/>
        </w:rPr>
        <w:tab/>
        <w:tab/>
        <w:tab/>
        <w:t xml:space="preserve">authority of the officers of the </w:t>
        <w:tab/>
        <w:t>execution of a Confirmation.</w:t>
      </w:r>
    </w:p>
    <w:p>
      <w:pPr>
        <w:pStyle w:val="Normal"/>
        <w:rPr>
          <w:sz w:val="18"/>
          <w:szCs w:val="18"/>
        </w:rPr>
      </w:pPr>
      <w:r>
        <w:rPr>
          <w:sz w:val="18"/>
          <w:szCs w:val="18"/>
        </w:rPr>
        <w:tab/>
        <w:tab/>
        <w:tab/>
        <w:t xml:space="preserve">party and any Credit Support </w:t>
      </w:r>
    </w:p>
    <w:p>
      <w:pPr>
        <w:pStyle w:val="Normal"/>
        <w:rPr>
          <w:sz w:val="18"/>
          <w:szCs w:val="18"/>
        </w:rPr>
      </w:pPr>
      <w:r>
        <w:rPr>
          <w:sz w:val="18"/>
          <w:szCs w:val="18"/>
        </w:rPr>
        <w:tab/>
        <w:tab/>
        <w:tab/>
        <w:t xml:space="preserve">Provider for it signing this </w:t>
      </w:r>
    </w:p>
    <w:p>
      <w:pPr>
        <w:pStyle w:val="Normal"/>
        <w:rPr>
          <w:sz w:val="18"/>
          <w:szCs w:val="18"/>
        </w:rPr>
      </w:pPr>
      <w:r>
        <w:rPr>
          <w:sz w:val="18"/>
          <w:szCs w:val="18"/>
        </w:rPr>
        <w:tab/>
        <w:tab/>
        <w:tab/>
        <w:t xml:space="preserve">Agreement, any Credit Support </w:t>
      </w:r>
    </w:p>
    <w:p>
      <w:pPr>
        <w:pStyle w:val="Normal"/>
        <w:rPr>
          <w:sz w:val="18"/>
          <w:szCs w:val="18"/>
        </w:rPr>
      </w:pPr>
      <w:r>
        <w:rPr>
          <w:sz w:val="18"/>
          <w:szCs w:val="18"/>
        </w:rPr>
        <w:tab/>
        <w:tab/>
        <w:tab/>
        <w:t>Document, or any Confirmation.</w:t>
      </w:r>
    </w:p>
    <w:p>
      <w:pPr>
        <w:pStyle w:val="Normal"/>
        <w:rPr>
          <w:sz w:val="18"/>
          <w:szCs w:val="18"/>
        </w:rPr>
      </w:pPr>
      <w:r>
        <w:rPr>
          <w:sz w:val="18"/>
          <w:szCs w:val="18"/>
        </w:rPr>
      </w:r>
    </w:p>
    <w:p>
      <w:pPr>
        <w:pStyle w:val="Normal"/>
        <w:rPr>
          <w:sz w:val="18"/>
          <w:szCs w:val="18"/>
        </w:rPr>
      </w:pPr>
      <w:r>
        <w:rPr>
          <w:sz w:val="18"/>
          <w:szCs w:val="18"/>
        </w:rPr>
        <w:t>Party A and</w:t>
        <w:tab/>
        <w:tab/>
        <w:t xml:space="preserve">Audited annual consolidated </w:t>
        <w:tab/>
        <w:tab/>
        <w:t xml:space="preserve">Promptly following a </w:t>
        <w:tab/>
        <w:t xml:space="preserve">     Yes</w:t>
      </w:r>
    </w:p>
    <w:p>
      <w:pPr>
        <w:pStyle w:val="Normal"/>
        <w:rPr>
          <w:sz w:val="18"/>
          <w:szCs w:val="18"/>
        </w:rPr>
      </w:pPr>
      <w:r>
        <w:rPr>
          <w:sz w:val="18"/>
          <w:szCs w:val="18"/>
        </w:rPr>
        <w:t>Party B</w:t>
        <w:tab/>
        <w:tab/>
        <w:tab/>
        <w:t xml:space="preserve">financial statements of, in the </w:t>
        <w:tab/>
        <w:t>request by other Party,</w:t>
      </w:r>
    </w:p>
    <w:p>
      <w:pPr>
        <w:pStyle w:val="Normal"/>
        <w:rPr>
          <w:sz w:val="18"/>
          <w:szCs w:val="18"/>
        </w:rPr>
      </w:pPr>
      <w:r>
        <w:rPr>
          <w:sz w:val="18"/>
          <w:szCs w:val="18"/>
        </w:rPr>
        <w:tab/>
        <w:tab/>
        <w:tab/>
        <w:t xml:space="preserve">case of Party A, Party A, and in </w:t>
        <w:tab/>
        <w:t>but in no event earlier</w:t>
      </w:r>
    </w:p>
    <w:p>
      <w:pPr>
        <w:pStyle w:val="Normal"/>
        <w:rPr>
          <w:sz w:val="18"/>
          <w:szCs w:val="18"/>
        </w:rPr>
      </w:pPr>
      <w:r>
        <w:rPr>
          <w:sz w:val="18"/>
          <w:szCs w:val="18"/>
        </w:rPr>
        <w:tab/>
        <w:tab/>
        <w:tab/>
        <w:t>the case of Party B, Party B and</w:t>
        <w:tab/>
        <w:t>than 120 days after the</w:t>
      </w:r>
    </w:p>
    <w:p>
      <w:pPr>
        <w:pStyle w:val="Normal"/>
        <w:rPr>
          <w:sz w:val="18"/>
          <w:szCs w:val="18"/>
        </w:rPr>
      </w:pPr>
      <w:r>
        <w:rPr>
          <w:sz w:val="18"/>
          <w:szCs w:val="18"/>
        </w:rPr>
        <w:tab/>
        <w:tab/>
        <w:tab/>
        <w:t xml:space="preserve">any Credit Support Provider for </w:t>
        <w:tab/>
        <w:t>end of any of any fiscal year.</w:t>
      </w:r>
    </w:p>
    <w:p>
      <w:pPr>
        <w:pStyle w:val="Normal"/>
        <w:ind w:firstLine="720" w:start="720" w:end="0"/>
        <w:rPr>
          <w:sz w:val="18"/>
          <w:szCs w:val="18"/>
        </w:rPr>
      </w:pPr>
      <w:r>
        <w:rPr>
          <w:sz w:val="18"/>
          <w:szCs w:val="18"/>
        </w:rPr>
        <w:tab/>
        <w:t>Party B.</w:t>
      </w:r>
    </w:p>
    <w:p>
      <w:pPr>
        <w:pStyle w:val="Normal"/>
        <w:rPr>
          <w:sz w:val="18"/>
          <w:szCs w:val="18"/>
        </w:rPr>
      </w:pPr>
      <w:r>
        <w:rPr>
          <w:sz w:val="18"/>
          <w:szCs w:val="18"/>
        </w:rPr>
      </w:r>
    </w:p>
    <w:p>
      <w:pPr>
        <w:pStyle w:val="Normal"/>
        <w:rPr>
          <w:sz w:val="18"/>
          <w:szCs w:val="18"/>
        </w:rPr>
      </w:pPr>
      <w:r>
        <w:rPr>
          <w:sz w:val="18"/>
          <w:szCs w:val="18"/>
        </w:rPr>
        <w:t>Party A and</w:t>
        <w:tab/>
        <w:tab/>
        <w:t xml:space="preserve">Unaudited quarterly </w:t>
        <w:tab/>
        <w:tab/>
        <w:t xml:space="preserve">Promptly following a </w:t>
        <w:tab/>
        <w:t xml:space="preserve">     Yes</w:t>
      </w:r>
    </w:p>
    <w:p>
      <w:pPr>
        <w:pStyle w:val="Normal"/>
        <w:rPr>
          <w:sz w:val="18"/>
          <w:szCs w:val="18"/>
        </w:rPr>
      </w:pPr>
      <w:r>
        <w:rPr>
          <w:sz w:val="18"/>
          <w:szCs w:val="18"/>
        </w:rPr>
        <w:t>Party B</w:t>
        <w:tab/>
        <w:tab/>
        <w:tab/>
        <w:t>consolidated financial statements</w:t>
        <w:tab/>
        <w:t>request by other Party,</w:t>
      </w:r>
    </w:p>
    <w:p>
      <w:pPr>
        <w:pStyle w:val="Normal"/>
        <w:rPr>
          <w:sz w:val="18"/>
          <w:szCs w:val="18"/>
        </w:rPr>
      </w:pPr>
      <w:r>
        <w:rPr>
          <w:sz w:val="18"/>
          <w:szCs w:val="18"/>
        </w:rPr>
        <w:tab/>
        <w:tab/>
        <w:tab/>
        <w:t xml:space="preserve">of, in the case of Party A, Party A, </w:t>
        <w:tab/>
        <w:t>but in no event earlier</w:t>
      </w:r>
    </w:p>
    <w:p>
      <w:pPr>
        <w:pStyle w:val="Normal"/>
        <w:rPr>
          <w:sz w:val="18"/>
          <w:szCs w:val="18"/>
        </w:rPr>
      </w:pPr>
      <w:r>
        <w:rPr>
          <w:sz w:val="18"/>
          <w:szCs w:val="18"/>
        </w:rPr>
        <w:tab/>
        <w:tab/>
        <w:tab/>
        <w:t xml:space="preserve">and in the case of Party B, Party B </w:t>
        <w:tab/>
        <w:t>than 60 days after the</w:t>
      </w:r>
    </w:p>
    <w:p>
      <w:pPr>
        <w:pStyle w:val="Normal"/>
        <w:rPr>
          <w:sz w:val="18"/>
          <w:szCs w:val="18"/>
        </w:rPr>
      </w:pPr>
      <w:r>
        <w:rPr>
          <w:sz w:val="18"/>
          <w:szCs w:val="18"/>
        </w:rPr>
        <w:tab/>
        <w:tab/>
        <w:tab/>
        <w:t xml:space="preserve">and any Credit Support Provider for </w:t>
        <w:tab/>
        <w:t>end of each of the first</w:t>
      </w:r>
    </w:p>
    <w:p>
      <w:pPr>
        <w:pStyle w:val="Normal"/>
        <w:rPr>
          <w:sz w:val="18"/>
          <w:szCs w:val="18"/>
        </w:rPr>
      </w:pPr>
      <w:r>
        <w:rPr>
          <w:sz w:val="18"/>
          <w:szCs w:val="18"/>
        </w:rPr>
        <w:tab/>
        <w:tab/>
        <w:tab/>
        <w:t>Party B.</w:t>
        <w:tab/>
        <w:tab/>
        <w:tab/>
        <w:tab/>
        <w:t xml:space="preserve">three fiscal quarters of </w:t>
      </w:r>
    </w:p>
    <w:p>
      <w:pPr>
        <w:pStyle w:val="Normal"/>
        <w:rPr>
          <w:sz w:val="18"/>
          <w:szCs w:val="18"/>
        </w:rPr>
      </w:pPr>
      <w:r>
        <w:rPr>
          <w:sz w:val="18"/>
          <w:szCs w:val="18"/>
        </w:rPr>
        <w:tab/>
        <w:tab/>
        <w:tab/>
        <w:tab/>
        <w:tab/>
        <w:tab/>
        <w:tab/>
        <w:t>any fiscal year.</w:t>
      </w:r>
    </w:p>
    <w:p>
      <w:pPr>
        <w:pStyle w:val="Normal"/>
        <w:rPr>
          <w:sz w:val="18"/>
          <w:szCs w:val="18"/>
        </w:rPr>
      </w:pPr>
      <w:r>
        <w:rPr>
          <w:sz w:val="18"/>
          <w:szCs w:val="18"/>
        </w:rPr>
      </w:r>
    </w:p>
    <w:p>
      <w:pPr>
        <w:pStyle w:val="Normal"/>
        <w:rPr>
          <w:sz w:val="18"/>
          <w:szCs w:val="18"/>
        </w:rPr>
      </w:pPr>
      <w:r>
        <w:rPr>
          <w:sz w:val="18"/>
          <w:szCs w:val="18"/>
        </w:rPr>
        <w:t>Party B</w:t>
        <w:tab/>
        <w:tab/>
        <w:tab/>
        <w:t xml:space="preserve">Fully executed Credit Support </w:t>
        <w:tab/>
        <w:t xml:space="preserve">As of the execution of </w:t>
        <w:tab/>
        <w:t xml:space="preserve">     Yes</w:t>
      </w:r>
    </w:p>
    <w:p>
      <w:pPr>
        <w:pStyle w:val="Normal"/>
        <w:rPr>
          <w:sz w:val="18"/>
          <w:szCs w:val="18"/>
        </w:rPr>
      </w:pPr>
      <w:r>
        <w:rPr>
          <w:sz w:val="18"/>
          <w:szCs w:val="18"/>
        </w:rPr>
        <w:tab/>
        <w:tab/>
        <w:tab/>
        <w:t xml:space="preserve">Documents to which it or any </w:t>
        <w:tab/>
        <w:t>this Agreement.</w:t>
      </w:r>
    </w:p>
    <w:p>
      <w:pPr>
        <w:pStyle w:val="Normal"/>
        <w:rPr>
          <w:sz w:val="18"/>
          <w:szCs w:val="18"/>
        </w:rPr>
      </w:pPr>
      <w:r>
        <w:rPr>
          <w:sz w:val="18"/>
          <w:szCs w:val="18"/>
        </w:rPr>
        <w:tab/>
        <w:tab/>
        <w:tab/>
        <w:t xml:space="preserve">Credit Support Provider for it is </w:t>
      </w:r>
    </w:p>
    <w:p>
      <w:pPr>
        <w:pStyle w:val="Normal"/>
        <w:rPr>
          <w:sz w:val="18"/>
          <w:szCs w:val="18"/>
        </w:rPr>
      </w:pPr>
      <w:r>
        <w:rPr>
          <w:sz w:val="18"/>
          <w:szCs w:val="18"/>
        </w:rPr>
        <w:tab/>
        <w:tab/>
        <w:tab/>
        <w:t>a party.</w:t>
      </w:r>
    </w:p>
    <w:p>
      <w:pPr>
        <w:pStyle w:val="Normal"/>
        <w:rPr>
          <w:sz w:val="22"/>
          <w:szCs w:val="22"/>
        </w:rPr>
      </w:pPr>
      <w:r>
        <w:rPr>
          <w:sz w:val="22"/>
          <w:szCs w:val="22"/>
        </w:rPr>
      </w:r>
    </w:p>
    <w:p>
      <w:pPr>
        <w:pStyle w:val="Normal"/>
        <w:rPr>
          <w:sz w:val="22"/>
          <w:szCs w:val="22"/>
        </w:rPr>
      </w:pPr>
      <w:r>
        <w:rPr>
          <w:sz w:val="22"/>
          <w:szCs w:val="22"/>
        </w:rPr>
      </w:r>
    </w:p>
    <w:p>
      <w:pPr>
        <w:pStyle w:val="Normal"/>
        <w:jc w:val="center"/>
        <w:rPr>
          <w:b/>
          <w:bCs/>
          <w:sz w:val="22"/>
          <w:szCs w:val="22"/>
        </w:rPr>
      </w:pPr>
      <w:r>
        <w:rPr>
          <w:b/>
          <w:bCs/>
          <w:sz w:val="22"/>
          <w:szCs w:val="22"/>
        </w:rPr>
        <w:t>Part 4</w:t>
      </w:r>
    </w:p>
    <w:p>
      <w:pPr>
        <w:pStyle w:val="Normal"/>
        <w:jc w:val="center"/>
        <w:rPr>
          <w:sz w:val="22"/>
          <w:szCs w:val="22"/>
        </w:rPr>
      </w:pPr>
      <w:r>
        <w:rPr>
          <w:b/>
          <w:bCs/>
          <w:sz w:val="22"/>
          <w:szCs w:val="22"/>
        </w:rPr>
        <w:t>Miscellaneous</w:t>
      </w:r>
    </w:p>
    <w:p>
      <w:pPr>
        <w:pStyle w:val="Normal"/>
        <w:rPr>
          <w:sz w:val="22"/>
          <w:szCs w:val="22"/>
        </w:rPr>
      </w:pPr>
      <w:r>
        <w:rPr>
          <w:sz w:val="22"/>
          <w:szCs w:val="22"/>
        </w:rPr>
      </w:r>
    </w:p>
    <w:p>
      <w:pPr>
        <w:pStyle w:val="Normal"/>
        <w:rPr/>
      </w:pPr>
      <w:r>
        <w:rPr>
          <w:sz w:val="22"/>
          <w:szCs w:val="22"/>
        </w:rPr>
        <w:tab/>
        <w:t>(a)</w:t>
        <w:tab/>
      </w:r>
      <w:r>
        <w:rPr>
          <w:b/>
          <w:bCs/>
          <w:sz w:val="22"/>
          <w:szCs w:val="22"/>
        </w:rPr>
        <w:t>Addresses for Notices</w:t>
      </w:r>
      <w:r>
        <w:rPr>
          <w:sz w:val="22"/>
          <w:szCs w:val="22"/>
        </w:rPr>
        <w:t>.  For the purpose of Section 12(a) of this Agreement--</w:t>
      </w:r>
    </w:p>
    <w:p>
      <w:pPr>
        <w:pStyle w:val="Normal"/>
        <w:rPr>
          <w:sz w:val="22"/>
          <w:szCs w:val="22"/>
        </w:rPr>
      </w:pPr>
      <w:r>
        <w:rPr>
          <w:sz w:val="22"/>
          <w:szCs w:val="22"/>
        </w:rPr>
      </w:r>
    </w:p>
    <w:p>
      <w:pPr>
        <w:pStyle w:val="Normal"/>
        <w:ind w:start="720" w:end="0"/>
        <w:rPr>
          <w:sz w:val="22"/>
          <w:szCs w:val="22"/>
        </w:rPr>
      </w:pPr>
      <w:r>
        <w:rPr>
          <w:sz w:val="22"/>
          <w:szCs w:val="22"/>
        </w:rPr>
        <w:t>The Address for notices or communications to Party A shall be:</w:t>
      </w:r>
    </w:p>
    <w:p>
      <w:pPr>
        <w:pStyle w:val="Normal"/>
        <w:ind w:start="720" w:end="0"/>
        <w:rPr>
          <w:sz w:val="22"/>
          <w:szCs w:val="22"/>
        </w:rPr>
      </w:pPr>
      <w:r>
        <w:rPr>
          <w:sz w:val="22"/>
          <w:szCs w:val="22"/>
        </w:rPr>
      </w:r>
    </w:p>
    <w:p>
      <w:pPr>
        <w:pStyle w:val="Normal"/>
        <w:ind w:start="720" w:end="0"/>
        <w:rPr>
          <w:sz w:val="22"/>
          <w:szCs w:val="22"/>
        </w:rPr>
      </w:pPr>
      <w:r>
        <w:rPr>
          <w:sz w:val="22"/>
          <w:szCs w:val="22"/>
        </w:rPr>
        <w:t>Address:</w:t>
        <w:tab/>
        <w:t>Tennessee Valley Authority</w:t>
      </w:r>
    </w:p>
    <w:p>
      <w:pPr>
        <w:pStyle w:val="Normal"/>
        <w:ind w:start="720" w:end="0"/>
        <w:rPr>
          <w:sz w:val="22"/>
          <w:szCs w:val="22"/>
        </w:rPr>
      </w:pPr>
      <w:r>
        <w:rPr>
          <w:sz w:val="22"/>
          <w:szCs w:val="22"/>
        </w:rPr>
        <w:tab/>
        <w:tab/>
        <w:t>400 West Summit Hill Drive</w:t>
      </w:r>
    </w:p>
    <w:p>
      <w:pPr>
        <w:pStyle w:val="Normal"/>
        <w:ind w:start="720" w:end="0"/>
        <w:rPr>
          <w:sz w:val="22"/>
          <w:szCs w:val="22"/>
        </w:rPr>
      </w:pPr>
      <w:r>
        <w:rPr>
          <w:sz w:val="22"/>
          <w:szCs w:val="22"/>
        </w:rPr>
        <w:tab/>
        <w:tab/>
        <w:t>Knoxville, TN 37902</w:t>
        <w:tab/>
        <w:tab/>
        <w:tab/>
        <w:t>Facsimile No.: 423-632-6673</w:t>
      </w:r>
    </w:p>
    <w:p>
      <w:pPr>
        <w:pStyle w:val="Normal"/>
        <w:ind w:start="720" w:end="0"/>
        <w:rPr>
          <w:sz w:val="22"/>
          <w:szCs w:val="22"/>
        </w:rPr>
      </w:pPr>
      <w:r>
        <w:rPr>
          <w:sz w:val="22"/>
          <w:szCs w:val="22"/>
        </w:rPr>
        <w:tab/>
        <w:tab/>
        <w:t>Attention: Senior Risk Manager</w:t>
        <w:tab/>
        <w:tab/>
        <w:t>Telephone No: 423-632-4269</w:t>
      </w:r>
    </w:p>
    <w:p>
      <w:pPr>
        <w:pStyle w:val="Normal"/>
        <w:rPr>
          <w:sz w:val="22"/>
          <w:szCs w:val="22"/>
        </w:rPr>
      </w:pPr>
      <w:r>
        <w:rPr>
          <w:sz w:val="22"/>
          <w:szCs w:val="22"/>
        </w:rPr>
      </w:r>
    </w:p>
    <w:p>
      <w:pPr>
        <w:pStyle w:val="Normal"/>
        <w:rPr>
          <w:sz w:val="22"/>
          <w:szCs w:val="22"/>
        </w:rPr>
      </w:pPr>
      <w:r>
        <w:rPr>
          <w:sz w:val="22"/>
          <w:szCs w:val="22"/>
        </w:rPr>
      </w:r>
      <w:r>
        <w:br w:type="page"/>
      </w:r>
    </w:p>
    <w:p>
      <w:pPr>
        <w:pStyle w:val="Normal"/>
        <w:ind w:start="720" w:end="0"/>
        <w:rPr>
          <w:sz w:val="22"/>
          <w:szCs w:val="22"/>
        </w:rPr>
      </w:pPr>
      <w:r>
        <w:rPr>
          <w:sz w:val="22"/>
          <w:szCs w:val="22"/>
        </w:rPr>
        <w:t>The Address for notices or communications to Party B shall be:</w:t>
      </w:r>
    </w:p>
    <w:p>
      <w:pPr>
        <w:pStyle w:val="Normal"/>
        <w:ind w:start="720" w:end="0"/>
        <w:rPr>
          <w:sz w:val="22"/>
          <w:szCs w:val="22"/>
        </w:rPr>
      </w:pPr>
      <w:r>
        <w:rPr>
          <w:sz w:val="22"/>
          <w:szCs w:val="22"/>
        </w:rPr>
      </w:r>
    </w:p>
    <w:p>
      <w:pPr>
        <w:pStyle w:val="Normal"/>
        <w:ind w:start="720" w:end="0"/>
        <w:rPr>
          <w:sz w:val="22"/>
          <w:szCs w:val="22"/>
        </w:rPr>
      </w:pPr>
      <w:r>
        <w:rPr>
          <w:sz w:val="22"/>
          <w:szCs w:val="22"/>
        </w:rPr>
        <w:t>Address:</w:t>
        <w:tab/>
        <w:t>_______________________</w:t>
      </w:r>
    </w:p>
    <w:p>
      <w:pPr>
        <w:pStyle w:val="Normal"/>
        <w:ind w:start="720" w:end="0"/>
        <w:rPr>
          <w:sz w:val="22"/>
          <w:szCs w:val="22"/>
        </w:rPr>
      </w:pPr>
      <w:r>
        <w:rPr>
          <w:sz w:val="22"/>
          <w:szCs w:val="22"/>
        </w:rPr>
        <w:tab/>
        <w:tab/>
        <w:t>_______________________</w:t>
      </w:r>
    </w:p>
    <w:p>
      <w:pPr>
        <w:pStyle w:val="Normal"/>
        <w:ind w:start="720" w:end="0"/>
        <w:rPr>
          <w:sz w:val="22"/>
          <w:szCs w:val="22"/>
        </w:rPr>
      </w:pPr>
      <w:r>
        <w:rPr>
          <w:sz w:val="22"/>
          <w:szCs w:val="22"/>
        </w:rPr>
        <w:tab/>
        <w:tab/>
        <w:t>_______________________</w:t>
        <w:tab/>
        <w:tab/>
        <w:t>Facsimile No:  __________</w:t>
      </w:r>
    </w:p>
    <w:p>
      <w:pPr>
        <w:pStyle w:val="Normal"/>
        <w:ind w:start="720" w:end="0"/>
        <w:rPr>
          <w:sz w:val="22"/>
          <w:szCs w:val="22"/>
        </w:rPr>
      </w:pPr>
      <w:r>
        <w:rPr>
          <w:sz w:val="22"/>
          <w:szCs w:val="22"/>
        </w:rPr>
        <w:tab/>
        <w:tab/>
        <w:t>_______________________</w:t>
        <w:tab/>
        <w:tab/>
        <w:t>Telephone No:  _________</w:t>
      </w:r>
    </w:p>
    <w:p>
      <w:pPr>
        <w:pStyle w:val="Normal"/>
        <w:rPr>
          <w:sz w:val="22"/>
          <w:szCs w:val="22"/>
        </w:rPr>
      </w:pPr>
      <w:r>
        <w:rPr>
          <w:sz w:val="22"/>
          <w:szCs w:val="22"/>
        </w:rPr>
      </w:r>
    </w:p>
    <w:p>
      <w:pPr>
        <w:pStyle w:val="Normal"/>
        <w:rPr/>
      </w:pPr>
      <w:r>
        <w:rPr>
          <w:sz w:val="22"/>
          <w:szCs w:val="22"/>
        </w:rPr>
        <w:tab/>
        <w:t>(b)</w:t>
        <w:tab/>
      </w:r>
      <w:r>
        <w:rPr>
          <w:b/>
          <w:bCs/>
          <w:sz w:val="22"/>
          <w:szCs w:val="22"/>
        </w:rPr>
        <w:t>Process Agent</w:t>
      </w:r>
      <w:r>
        <w:rPr>
          <w:sz w:val="22"/>
          <w:szCs w:val="22"/>
        </w:rPr>
        <w:t>.  For the purposes of Section 13(c):  Party A appoints as its Process Agent:  Not Applicable; and Party B appoints as its Process Agent: _______________.</w:t>
      </w:r>
    </w:p>
    <w:p>
      <w:pPr>
        <w:pStyle w:val="Normal"/>
        <w:rPr>
          <w:sz w:val="22"/>
          <w:szCs w:val="22"/>
        </w:rPr>
      </w:pPr>
      <w:r>
        <w:rPr>
          <w:sz w:val="22"/>
          <w:szCs w:val="22"/>
        </w:rPr>
      </w:r>
    </w:p>
    <w:p>
      <w:pPr>
        <w:pStyle w:val="Normal"/>
        <w:rPr/>
      </w:pPr>
      <w:r>
        <w:rPr>
          <w:sz w:val="22"/>
          <w:szCs w:val="22"/>
        </w:rPr>
        <w:tab/>
        <w:t>(c)</w:t>
        <w:tab/>
      </w:r>
      <w:r>
        <w:rPr>
          <w:b/>
          <w:bCs/>
          <w:sz w:val="22"/>
          <w:szCs w:val="22"/>
        </w:rPr>
        <w:t>Offices</w:t>
      </w:r>
      <w:r>
        <w:rPr>
          <w:sz w:val="22"/>
          <w:szCs w:val="22"/>
        </w:rPr>
        <w:t>.  The provisions of Section 10(a) will apply to this Agreement.</w:t>
      </w:r>
    </w:p>
    <w:p>
      <w:pPr>
        <w:pStyle w:val="Normal"/>
        <w:rPr>
          <w:sz w:val="22"/>
          <w:szCs w:val="22"/>
        </w:rPr>
      </w:pPr>
      <w:r>
        <w:rPr>
          <w:sz w:val="22"/>
          <w:szCs w:val="22"/>
        </w:rPr>
      </w:r>
    </w:p>
    <w:p>
      <w:pPr>
        <w:pStyle w:val="Normal"/>
        <w:rPr/>
      </w:pPr>
      <w:r>
        <w:rPr>
          <w:sz w:val="22"/>
          <w:szCs w:val="22"/>
        </w:rPr>
        <w:tab/>
        <w:t>(d)</w:t>
        <w:tab/>
      </w:r>
      <w:r>
        <w:rPr>
          <w:b/>
          <w:bCs/>
          <w:sz w:val="22"/>
          <w:szCs w:val="22"/>
        </w:rPr>
        <w:t>Multibranch Parties</w:t>
      </w:r>
      <w:r>
        <w:rPr>
          <w:sz w:val="22"/>
          <w:szCs w:val="22"/>
        </w:rPr>
        <w:t>.  For the purpose of Section 10(c):  Party A is not a Multibranch Party and Party B is not a Multibranch Party.</w:t>
      </w:r>
    </w:p>
    <w:p>
      <w:pPr>
        <w:pStyle w:val="Normal"/>
        <w:rPr>
          <w:sz w:val="22"/>
          <w:szCs w:val="22"/>
        </w:rPr>
      </w:pPr>
      <w:r>
        <w:rPr>
          <w:sz w:val="22"/>
          <w:szCs w:val="22"/>
        </w:rPr>
      </w:r>
    </w:p>
    <w:p>
      <w:pPr>
        <w:pStyle w:val="Normal"/>
        <w:rPr/>
      </w:pPr>
      <w:r>
        <w:rPr>
          <w:sz w:val="22"/>
          <w:szCs w:val="22"/>
        </w:rPr>
        <w:tab/>
        <w:t>(e)</w:t>
        <w:tab/>
      </w:r>
      <w:r>
        <w:rPr>
          <w:b/>
          <w:bCs/>
          <w:sz w:val="22"/>
          <w:szCs w:val="22"/>
        </w:rPr>
        <w:t>Calculation Agent</w:t>
      </w:r>
      <w:r>
        <w:rPr>
          <w:sz w:val="22"/>
          <w:szCs w:val="22"/>
        </w:rPr>
        <w:t>.  The Calculation Agent is Party A.</w:t>
      </w:r>
    </w:p>
    <w:p>
      <w:pPr>
        <w:pStyle w:val="Normal"/>
        <w:rPr>
          <w:sz w:val="22"/>
          <w:szCs w:val="22"/>
        </w:rPr>
      </w:pPr>
      <w:r>
        <w:rPr>
          <w:sz w:val="22"/>
          <w:szCs w:val="22"/>
        </w:rPr>
      </w:r>
    </w:p>
    <w:p>
      <w:pPr>
        <w:pStyle w:val="Normal"/>
        <w:rPr/>
      </w:pPr>
      <w:r>
        <w:rPr>
          <w:sz w:val="22"/>
          <w:szCs w:val="22"/>
        </w:rPr>
        <w:tab/>
        <w:t>(f)</w:t>
        <w:tab/>
      </w:r>
      <w:r>
        <w:rPr>
          <w:b/>
          <w:bCs/>
          <w:sz w:val="22"/>
          <w:szCs w:val="22"/>
        </w:rPr>
        <w:t>Credit Support Documents</w:t>
      </w:r>
      <w:r>
        <w:rPr>
          <w:sz w:val="22"/>
          <w:szCs w:val="22"/>
        </w:rPr>
        <w:t xml:space="preserve">.  </w:t>
      </w:r>
      <w:r>
        <w:rPr>
          <w:b/>
          <w:bCs/>
          <w:sz w:val="22"/>
          <w:szCs w:val="22"/>
        </w:rPr>
        <w:t>Details of any Credit Support Document</w:t>
      </w:r>
      <w:r>
        <w:rPr>
          <w:sz w:val="22"/>
          <w:szCs w:val="22"/>
        </w:rPr>
        <w:t>.</w:t>
      </w:r>
    </w:p>
    <w:p>
      <w:pPr>
        <w:pStyle w:val="Normal"/>
        <w:rPr>
          <w:sz w:val="22"/>
          <w:szCs w:val="22"/>
        </w:rPr>
      </w:pPr>
      <w:r>
        <w:rPr>
          <w:sz w:val="22"/>
          <w:szCs w:val="22"/>
        </w:rPr>
      </w:r>
    </w:p>
    <w:p>
      <w:pPr>
        <w:pStyle w:val="Normal"/>
        <w:rPr>
          <w:sz w:val="22"/>
          <w:szCs w:val="22"/>
        </w:rPr>
      </w:pPr>
      <w:r>
        <w:rPr>
          <w:sz w:val="22"/>
          <w:szCs w:val="22"/>
        </w:rPr>
        <w:tab/>
        <w:tab/>
        <w:t>Party A:  Not Applicable.</w:t>
      </w:r>
    </w:p>
    <w:p>
      <w:pPr>
        <w:pStyle w:val="Normal"/>
        <w:rPr>
          <w:sz w:val="22"/>
          <w:szCs w:val="22"/>
        </w:rPr>
      </w:pPr>
      <w:r>
        <w:rPr>
          <w:sz w:val="22"/>
          <w:szCs w:val="22"/>
        </w:rPr>
        <w:tab/>
        <w:tab/>
        <w:t>Party B: __________________________________.</w:t>
      </w:r>
    </w:p>
    <w:p>
      <w:pPr>
        <w:pStyle w:val="Normal"/>
        <w:rPr>
          <w:sz w:val="22"/>
          <w:szCs w:val="22"/>
        </w:rPr>
      </w:pPr>
      <w:r>
        <w:rPr>
          <w:sz w:val="22"/>
          <w:szCs w:val="22"/>
        </w:rPr>
      </w:r>
    </w:p>
    <w:p>
      <w:pPr>
        <w:pStyle w:val="Normal"/>
        <w:rPr>
          <w:sz w:val="22"/>
          <w:szCs w:val="22"/>
        </w:rPr>
      </w:pPr>
      <w:r>
        <w:rPr>
          <w:sz w:val="22"/>
          <w:szCs w:val="22"/>
        </w:rPr>
        <w:tab/>
        <w:tab/>
        <w:t xml:space="preserve">All Credit Support Documents shall be deemed to be incorporated into, and are </w:t>
      </w:r>
    </w:p>
    <w:p>
      <w:pPr>
        <w:pStyle w:val="Normal"/>
        <w:rPr>
          <w:sz w:val="22"/>
          <w:szCs w:val="22"/>
        </w:rPr>
      </w:pPr>
      <w:r>
        <w:rPr>
          <w:sz w:val="22"/>
          <w:szCs w:val="22"/>
        </w:rPr>
        <w:tab/>
        <w:tab/>
        <w:t xml:space="preserve">hereby made a party of, this Agreement; and this Agreement, together with the </w:t>
      </w:r>
    </w:p>
    <w:p>
      <w:pPr>
        <w:pStyle w:val="Normal"/>
        <w:rPr>
          <w:sz w:val="22"/>
          <w:szCs w:val="22"/>
        </w:rPr>
      </w:pPr>
      <w:r>
        <w:rPr>
          <w:sz w:val="22"/>
          <w:szCs w:val="22"/>
        </w:rPr>
        <w:tab/>
        <w:tab/>
        <w:t xml:space="preserve">Credit Support Documents shall be deemed to constitute one swap agreement </w:t>
      </w:r>
    </w:p>
    <w:p>
      <w:pPr>
        <w:pStyle w:val="Normal"/>
        <w:rPr>
          <w:sz w:val="22"/>
          <w:szCs w:val="22"/>
        </w:rPr>
      </w:pPr>
      <w:r>
        <w:rPr>
          <w:sz w:val="22"/>
          <w:szCs w:val="22"/>
        </w:rPr>
        <w:tab/>
        <w:tab/>
        <w:t>pursuant to 11 U.S.C. Sections 101(53B), 362(b)(17), 546(g), 548(d), and 560 and to 12 U.S.C. Section 1821(e)(8)(D)(vii).</w:t>
      </w:r>
    </w:p>
    <w:p>
      <w:pPr>
        <w:pStyle w:val="Normal"/>
        <w:rPr>
          <w:sz w:val="22"/>
          <w:szCs w:val="22"/>
        </w:rPr>
      </w:pPr>
      <w:r>
        <w:rPr>
          <w:sz w:val="22"/>
          <w:szCs w:val="22"/>
        </w:rPr>
      </w:r>
    </w:p>
    <w:p>
      <w:pPr>
        <w:pStyle w:val="Normal"/>
        <w:rPr/>
      </w:pPr>
      <w:r>
        <w:rPr>
          <w:sz w:val="22"/>
          <w:szCs w:val="22"/>
        </w:rPr>
        <w:tab/>
        <w:t>(g)</w:t>
        <w:tab/>
      </w:r>
      <w:r>
        <w:rPr>
          <w:b/>
          <w:bCs/>
          <w:sz w:val="22"/>
          <w:szCs w:val="22"/>
        </w:rPr>
        <w:t>Credit Support Provider</w:t>
      </w:r>
      <w:r>
        <w:rPr>
          <w:sz w:val="22"/>
          <w:szCs w:val="22"/>
        </w:rPr>
        <w:t xml:space="preserve">.  </w:t>
      </w:r>
    </w:p>
    <w:p>
      <w:pPr>
        <w:pStyle w:val="Normal"/>
        <w:rPr>
          <w:sz w:val="22"/>
          <w:szCs w:val="22"/>
        </w:rPr>
      </w:pPr>
      <w:r>
        <w:rPr>
          <w:sz w:val="22"/>
          <w:szCs w:val="22"/>
        </w:rPr>
      </w:r>
    </w:p>
    <w:p>
      <w:pPr>
        <w:pStyle w:val="Normal"/>
        <w:ind w:firstLine="720" w:start="720" w:end="0"/>
        <w:rPr>
          <w:sz w:val="22"/>
          <w:szCs w:val="22"/>
        </w:rPr>
      </w:pPr>
      <w:r>
        <w:rPr>
          <w:sz w:val="22"/>
          <w:szCs w:val="22"/>
        </w:rPr>
        <w:t>Party A:  Not Applicable.</w:t>
      </w:r>
    </w:p>
    <w:p>
      <w:pPr>
        <w:pStyle w:val="Normal"/>
        <w:ind w:firstLine="720" w:start="720" w:end="0"/>
        <w:rPr>
          <w:sz w:val="22"/>
          <w:szCs w:val="22"/>
        </w:rPr>
      </w:pPr>
      <w:r>
        <w:rPr>
          <w:sz w:val="22"/>
          <w:szCs w:val="22"/>
        </w:rPr>
        <w:t xml:space="preserve">Party B:  _________________________________.  </w:t>
      </w:r>
    </w:p>
    <w:p>
      <w:pPr>
        <w:pStyle w:val="Normal"/>
        <w:rPr>
          <w:sz w:val="22"/>
          <w:szCs w:val="22"/>
        </w:rPr>
      </w:pPr>
      <w:r>
        <w:rPr>
          <w:sz w:val="22"/>
          <w:szCs w:val="22"/>
        </w:rPr>
      </w:r>
    </w:p>
    <w:p>
      <w:pPr>
        <w:pStyle w:val="Normal"/>
        <w:rPr/>
      </w:pPr>
      <w:r>
        <w:rPr>
          <w:sz w:val="22"/>
          <w:szCs w:val="22"/>
        </w:rPr>
        <w:tab/>
        <w:t>(h)</w:t>
        <w:tab/>
      </w:r>
      <w:r>
        <w:rPr>
          <w:b/>
          <w:bCs/>
          <w:sz w:val="22"/>
          <w:szCs w:val="22"/>
        </w:rPr>
        <w:t>Netting of Payments</w:t>
      </w:r>
      <w:r>
        <w:rPr>
          <w:sz w:val="22"/>
          <w:szCs w:val="22"/>
        </w:rPr>
        <w:t>.  Subparagraph (ii) of Section 2(c) of this Agreement will not apply to any Transactions.</w:t>
      </w:r>
    </w:p>
    <w:p>
      <w:pPr>
        <w:pStyle w:val="Normal"/>
        <w:rPr>
          <w:sz w:val="22"/>
          <w:szCs w:val="22"/>
        </w:rPr>
      </w:pPr>
      <w:r>
        <w:rPr>
          <w:sz w:val="22"/>
          <w:szCs w:val="22"/>
        </w:rPr>
      </w:r>
    </w:p>
    <w:p>
      <w:pPr>
        <w:pStyle w:val="Normal"/>
        <w:rPr/>
      </w:pPr>
      <w:r>
        <w:rPr>
          <w:sz w:val="22"/>
          <w:szCs w:val="22"/>
        </w:rPr>
        <w:tab/>
        <w:t>(i)</w:t>
        <w:tab/>
      </w:r>
      <w:r>
        <w:rPr>
          <w:b/>
          <w:bCs/>
          <w:sz w:val="22"/>
          <w:szCs w:val="22"/>
        </w:rPr>
        <w:t>Governing Law</w:t>
      </w:r>
      <w:r>
        <w:rPr>
          <w:sz w:val="22"/>
          <w:szCs w:val="22"/>
        </w:rPr>
        <w:t>.  This Agreement and each Confirmation hereunder will be governed by and construed in accordance with the laws of the State of New York without reference to choice of law doctrine.</w:t>
      </w:r>
    </w:p>
    <w:p>
      <w:pPr>
        <w:pStyle w:val="Normal"/>
        <w:rPr>
          <w:sz w:val="22"/>
          <w:szCs w:val="22"/>
        </w:rPr>
      </w:pPr>
      <w:r>
        <w:rPr>
          <w:sz w:val="22"/>
          <w:szCs w:val="22"/>
        </w:rPr>
      </w:r>
    </w:p>
    <w:p>
      <w:pPr>
        <w:pStyle w:val="Normal"/>
        <w:rPr/>
      </w:pPr>
      <w:r>
        <w:rPr>
          <w:sz w:val="22"/>
          <w:szCs w:val="22"/>
        </w:rPr>
        <w:tab/>
        <w:t>(j)</w:t>
        <w:tab/>
      </w:r>
      <w:r>
        <w:rPr>
          <w:b/>
          <w:bCs/>
          <w:sz w:val="22"/>
          <w:szCs w:val="22"/>
        </w:rPr>
        <w:t>Affiliates</w:t>
      </w:r>
      <w:r>
        <w:rPr>
          <w:sz w:val="22"/>
          <w:szCs w:val="22"/>
        </w:rPr>
        <w:t>.  “Affiliate” will have the meaning set forth in Section 14 of this Agreement; provided, however, that Party A will not have any Affiliates.</w:t>
      </w:r>
    </w:p>
    <w:p>
      <w:pPr>
        <w:pStyle w:val="Normal"/>
        <w:rPr>
          <w:sz w:val="22"/>
          <w:szCs w:val="22"/>
        </w:rPr>
      </w:pPr>
      <w:r>
        <w:rPr>
          <w:sz w:val="22"/>
          <w:szCs w:val="22"/>
        </w:rPr>
      </w:r>
    </w:p>
    <w:p>
      <w:pPr>
        <w:pStyle w:val="Normal"/>
        <w:rPr/>
      </w:pPr>
      <w:r>
        <w:rPr>
          <w:sz w:val="22"/>
          <w:szCs w:val="22"/>
        </w:rPr>
        <w:tab/>
        <w:t>(k)</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w:t>
      </w:r>
    </w:p>
    <w:p>
      <w:pPr>
        <w:pStyle w:val="Normal"/>
        <w:rPr>
          <w:sz w:val="22"/>
          <w:szCs w:val="22"/>
        </w:rPr>
      </w:pPr>
      <w:r>
        <w:rPr>
          <w:sz w:val="22"/>
          <w:szCs w:val="22"/>
        </w:rPr>
      </w:r>
    </w:p>
    <w:p>
      <w:pPr>
        <w:pStyle w:val="Normal"/>
        <w:jc w:val="center"/>
        <w:rPr>
          <w:b/>
          <w:bCs/>
          <w:sz w:val="22"/>
          <w:szCs w:val="22"/>
        </w:rPr>
      </w:pPr>
      <w:r>
        <w:rPr>
          <w:b/>
          <w:bCs/>
          <w:sz w:val="22"/>
          <w:szCs w:val="22"/>
        </w:rPr>
        <w:t>Part 5</w:t>
      </w:r>
    </w:p>
    <w:p>
      <w:pPr>
        <w:pStyle w:val="Normal"/>
        <w:jc w:val="center"/>
        <w:rPr>
          <w:sz w:val="22"/>
          <w:szCs w:val="22"/>
        </w:rPr>
      </w:pPr>
      <w:r>
        <w:rPr>
          <w:b/>
          <w:bCs/>
          <w:sz w:val="22"/>
          <w:szCs w:val="22"/>
        </w:rPr>
        <w:t>Other Provisions</w:t>
      </w:r>
    </w:p>
    <w:p>
      <w:pPr>
        <w:pStyle w:val="Normal"/>
        <w:rPr>
          <w:sz w:val="22"/>
          <w:szCs w:val="22"/>
        </w:rPr>
      </w:pPr>
      <w:r>
        <w:rPr>
          <w:sz w:val="22"/>
          <w:szCs w:val="22"/>
        </w:rPr>
      </w:r>
    </w:p>
    <w:p>
      <w:pPr>
        <w:pStyle w:val="Normal"/>
        <w:rPr/>
      </w:pPr>
      <w:r>
        <w:rPr>
          <w:sz w:val="22"/>
          <w:szCs w:val="22"/>
        </w:rPr>
        <w:tab/>
        <w:t>(a)</w:t>
        <w:tab/>
      </w:r>
      <w:r>
        <w:rPr>
          <w:b/>
          <w:bCs/>
          <w:sz w:val="22"/>
          <w:szCs w:val="22"/>
        </w:rPr>
        <w:t>Setoff.</w:t>
      </w:r>
      <w:r>
        <w:rPr>
          <w:sz w:val="22"/>
          <w:szCs w:val="22"/>
        </w:rPr>
        <w:t xml:space="preserve">  Without affecting the provisions of this Agreement requiring the calculation and payment of certain net payment amounts, all payments under this Agreement will be made without setoff or counterclaim; provided, however, that upon the designation or deemed designation of any Early Termination Date as a result of an Event of Default, in addition to and not in limitation of or with prejudice to any other right or remedy (including any right to setoff, counterclaim, or other right to withhold payment) under applicable law:</w:t>
      </w:r>
    </w:p>
    <w:p>
      <w:pPr>
        <w:pStyle w:val="Normal"/>
        <w:rPr>
          <w:sz w:val="22"/>
          <w:szCs w:val="22"/>
        </w:rPr>
      </w:pPr>
      <w:r>
        <w:rPr>
          <w:sz w:val="22"/>
          <w:szCs w:val="22"/>
        </w:rPr>
      </w:r>
    </w:p>
    <w:p>
      <w:pPr>
        <w:pStyle w:val="Normal"/>
        <w:ind w:firstLine="720" w:start="720" w:end="0"/>
        <w:rPr>
          <w:sz w:val="22"/>
          <w:szCs w:val="22"/>
        </w:rPr>
      </w:pPr>
      <w:r>
        <w:rPr>
          <w:sz w:val="22"/>
          <w:szCs w:val="22"/>
        </w:rPr>
        <w:t>(1)</w:t>
        <w:tab/>
        <w:t>Any amount (the “Early Termination”) payable to one party (the “Payee”) by the another party (the “Payer”) under Section 6(e), in circumstances where there is a Defaulting Party, will, at the option of the party ("X”) other than the Defaulting Party (and without prior notice to the Defaulting Party) be reduced by its set-off against any amount(s) (the “Other Agreement Amount”) payable (whether at such time or in the future upon the occurrence of a contingency) by the Payee to the Payer (irrespective of the currency, place of payment or booking office of the obligation) under any other agreement(s) between Payee and the Payer or instrument(s) or undertaking(s) issued or executed by one party to, or in favor of, the other party (and the Other Agreement Amount will be discharged promptly and in all respects to the extent it is so set-off).  X will give notice to the other party of any set-off effected under this Part 5(a).  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rPr>
          <w:sz w:val="22"/>
          <w:szCs w:val="22"/>
        </w:rPr>
      </w:pPr>
      <w:r>
        <w:rPr>
          <w:sz w:val="22"/>
          <w:szCs w:val="22"/>
        </w:rPr>
      </w:r>
    </w:p>
    <w:p>
      <w:pPr>
        <w:pStyle w:val="Normal"/>
        <w:ind w:firstLine="720" w:start="720" w:end="0"/>
        <w:rPr>
          <w:sz w:val="22"/>
          <w:szCs w:val="22"/>
        </w:rPr>
      </w:pPr>
      <w:r>
        <w:rPr>
          <w:sz w:val="22"/>
          <w:szCs w:val="22"/>
        </w:rPr>
        <w:t>(2)</w:t>
        <w:tab/>
        <w:t>If an obligation is unascertained, for the purposes of this Part 5(a) X may in good faith estimate the obligation and set-off in respect of the estimate, subject to the relevant party accounting to the other when the obligation is ascertained.</w:t>
      </w:r>
    </w:p>
    <w:p>
      <w:pPr>
        <w:pStyle w:val="Normal"/>
        <w:ind w:firstLine="720" w:start="720" w:end="0"/>
        <w:rPr>
          <w:sz w:val="22"/>
          <w:szCs w:val="22"/>
        </w:rPr>
      </w:pPr>
      <w:r>
        <w:rPr>
          <w:sz w:val="22"/>
          <w:szCs w:val="22"/>
        </w:rPr>
      </w:r>
    </w:p>
    <w:p>
      <w:pPr>
        <w:pStyle w:val="Normal"/>
        <w:ind w:firstLine="720" w:start="720" w:end="0"/>
        <w:rPr>
          <w:sz w:val="22"/>
          <w:szCs w:val="22"/>
        </w:rPr>
      </w:pPr>
      <w:r>
        <w:rPr>
          <w:sz w:val="22"/>
          <w:szCs w:val="22"/>
        </w:rPr>
        <w:t>(4)</w:t>
        <w:tab/>
        <w:t>Nothing in this Part 5(a) shall be effective to create a charge or other security interest.  This Part 5(a) shall be without prejudice and in addition to any right of set-off, combination of accounts, lien or other right to which any part is at any time otherwise entitled (whether by operation of law, contract or otherwise).</w:t>
      </w:r>
    </w:p>
    <w:p>
      <w:pPr>
        <w:pStyle w:val="Normal"/>
        <w:rPr>
          <w:sz w:val="22"/>
          <w:szCs w:val="22"/>
        </w:rPr>
      </w:pPr>
      <w:r>
        <w:rPr>
          <w:sz w:val="22"/>
          <w:szCs w:val="22"/>
        </w:rPr>
      </w:r>
      <w:r>
        <w:br w:type="page"/>
      </w:r>
    </w:p>
    <w:p>
      <w:pPr>
        <w:pStyle w:val="Normal"/>
        <w:rPr/>
      </w:pPr>
      <w:r>
        <w:rPr>
          <w:sz w:val="22"/>
          <w:szCs w:val="22"/>
        </w:rPr>
        <w:tab/>
        <w:t>(b)</w:t>
        <w:tab/>
      </w:r>
      <w:r>
        <w:rPr>
          <w:b/>
          <w:bCs/>
          <w:sz w:val="22"/>
          <w:szCs w:val="22"/>
        </w:rPr>
        <w:t>Representations</w:t>
      </w:r>
      <w:r>
        <w:rPr>
          <w:sz w:val="22"/>
          <w:szCs w:val="22"/>
        </w:rPr>
        <w:t>.  Section 3 of the Agreement is hereby amended by adding at the end thereof the following:</w:t>
      </w:r>
    </w:p>
    <w:p>
      <w:pPr>
        <w:pStyle w:val="Normal"/>
        <w:ind w:start="720" w:end="0"/>
        <w:rPr>
          <w:sz w:val="22"/>
          <w:szCs w:val="22"/>
        </w:rPr>
      </w:pPr>
      <w:r>
        <w:rPr>
          <w:sz w:val="22"/>
          <w:szCs w:val="22"/>
        </w:rPr>
      </w:r>
    </w:p>
    <w:p>
      <w:pPr>
        <w:pStyle w:val="Normal"/>
        <w:ind w:firstLine="720" w:start="720" w:end="0"/>
        <w:rPr/>
      </w:pPr>
      <w:r>
        <w:rPr>
          <w:sz w:val="22"/>
          <w:szCs w:val="22"/>
        </w:rPr>
        <w:t>(g)</w:t>
        <w:tab/>
      </w:r>
      <w:r>
        <w:rPr>
          <w:b/>
          <w:bCs/>
          <w:sz w:val="22"/>
          <w:szCs w:val="22"/>
        </w:rPr>
        <w:t>Eligible Swap Participant</w:t>
      </w:r>
      <w:r>
        <w:rPr>
          <w:sz w:val="22"/>
          <w:szCs w:val="22"/>
        </w:rPr>
        <w:t>.  It is “eligible swap participant” as defined in 17 C.F.R. 35.1(b)(2) and was not formed solely for the purpose of constituting an eligible swap participant.</w:t>
      </w:r>
    </w:p>
    <w:p>
      <w:pPr>
        <w:pStyle w:val="Normal"/>
        <w:ind w:start="720" w:end="0"/>
        <w:rPr>
          <w:sz w:val="22"/>
          <w:szCs w:val="22"/>
        </w:rPr>
      </w:pPr>
      <w:r>
        <w:rPr>
          <w:sz w:val="22"/>
          <w:szCs w:val="22"/>
        </w:rPr>
      </w:r>
    </w:p>
    <w:p>
      <w:pPr>
        <w:pStyle w:val="Normal"/>
        <w:ind w:firstLine="720" w:start="720" w:end="0"/>
        <w:rPr/>
      </w:pPr>
      <w:r>
        <w:rPr>
          <w:sz w:val="22"/>
          <w:szCs w:val="22"/>
        </w:rPr>
        <w:t>(h)</w:t>
        <w:tab/>
      </w:r>
      <w:r>
        <w:rPr>
          <w:b/>
          <w:bCs/>
          <w:sz w:val="22"/>
          <w:szCs w:val="22"/>
        </w:rPr>
        <w:t>Principal</w:t>
      </w:r>
      <w:r>
        <w:rPr>
          <w:sz w:val="22"/>
          <w:szCs w:val="22"/>
        </w:rPr>
        <w:t>.  It is entering into this Agreement and any Transactions hereunder as principal, and not as agent or in any other capacity, fiduciary or otherwise.</w:t>
      </w:r>
    </w:p>
    <w:p>
      <w:pPr>
        <w:pStyle w:val="Normal"/>
        <w:ind w:start="720" w:end="0"/>
        <w:rPr>
          <w:sz w:val="22"/>
          <w:szCs w:val="22"/>
        </w:rPr>
      </w:pPr>
      <w:r>
        <w:rPr>
          <w:sz w:val="22"/>
          <w:szCs w:val="22"/>
        </w:rPr>
      </w:r>
    </w:p>
    <w:p>
      <w:pPr>
        <w:pStyle w:val="Normal"/>
        <w:ind w:start="720" w:end="0"/>
        <w:rPr/>
      </w:pPr>
      <w:r>
        <w:rPr>
          <w:sz w:val="22"/>
          <w:szCs w:val="22"/>
        </w:rPr>
        <w:tab/>
        <w:t>(i)</w:t>
        <w:tab/>
      </w:r>
      <w:r>
        <w:rPr>
          <w:b/>
          <w:bCs/>
          <w:sz w:val="22"/>
          <w:szCs w:val="22"/>
        </w:rPr>
        <w:t>Commodity Options</w:t>
      </w:r>
      <w:r>
        <w:rPr>
          <w:sz w:val="22"/>
          <w:szCs w:val="22"/>
        </w:rPr>
        <w:t>.  With respect to any Transaction constituting a commodity option, it is a producer, processor, or commercial user of, or merchant handling, the commodity which is the subject of such Transaction, or the products or byproducts, thereof, and it is entering Transaction solely for purposes related to its business as such and not for purposes of speculation.</w:t>
      </w:r>
    </w:p>
    <w:p>
      <w:pPr>
        <w:pStyle w:val="Normal"/>
        <w:ind w:start="720" w:end="0"/>
        <w:rPr>
          <w:sz w:val="22"/>
          <w:szCs w:val="22"/>
        </w:rPr>
      </w:pPr>
      <w:r>
        <w:rPr>
          <w:sz w:val="22"/>
          <w:szCs w:val="22"/>
        </w:rPr>
      </w:r>
    </w:p>
    <w:p>
      <w:pPr>
        <w:pStyle w:val="Normal"/>
        <w:ind w:firstLine="720" w:start="720" w:end="0"/>
        <w:rPr/>
      </w:pPr>
      <w:r>
        <w:rPr>
          <w:sz w:val="22"/>
          <w:szCs w:val="22"/>
        </w:rPr>
        <w:t>(j)</w:t>
        <w:tab/>
      </w:r>
      <w:r>
        <w:rPr>
          <w:b/>
          <w:bCs/>
          <w:sz w:val="22"/>
          <w:szCs w:val="22"/>
        </w:rPr>
        <w:t>Relationship Between Parties</w:t>
      </w:r>
      <w:r>
        <w:rPr>
          <w:sz w:val="22"/>
          <w:szCs w:val="22"/>
        </w:rPr>
        <w:t>.  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ind w:firstLine="720" w:start="720" w:end="0"/>
        <w:rPr>
          <w:sz w:val="22"/>
          <w:szCs w:val="22"/>
        </w:rPr>
      </w:pPr>
      <w:r>
        <w:rPr>
          <w:sz w:val="22"/>
          <w:szCs w:val="22"/>
        </w:rPr>
      </w:r>
    </w:p>
    <w:p>
      <w:pPr>
        <w:pStyle w:val="Normal"/>
        <w:ind w:firstLine="720" w:start="720" w:end="0"/>
        <w:rPr/>
      </w:pPr>
      <w:r>
        <w:rPr>
          <w:sz w:val="22"/>
          <w:szCs w:val="22"/>
        </w:rPr>
        <w:tab/>
        <w:t xml:space="preserve">(i)  </w:t>
      </w:r>
      <w:r>
        <w:rPr>
          <w:sz w:val="22"/>
          <w:szCs w:val="22"/>
          <w:u w:val="single"/>
        </w:rPr>
        <w:t>Non-Reliance</w:t>
      </w:r>
      <w:r>
        <w:rPr>
          <w:sz w:val="22"/>
          <w:szCs w:val="22"/>
        </w:rPr>
        <w:t>.  It is acting for its own account, and it has made its own independent decisions to enter into that Transaction and as to whether that Transaction is appropriate or proper for it based upon its own judgment and upon advice from such advisers as it has deemed necessary.</w:t>
      </w:r>
    </w:p>
    <w:p>
      <w:pPr>
        <w:pStyle w:val="Normal"/>
        <w:ind w:firstLine="720" w:start="720" w:end="0"/>
        <w:rPr>
          <w:sz w:val="22"/>
          <w:szCs w:val="22"/>
        </w:rPr>
      </w:pPr>
      <w:r>
        <w:rPr>
          <w:sz w:val="22"/>
          <w:szCs w:val="22"/>
        </w:rPr>
      </w:r>
    </w:p>
    <w:p>
      <w:pPr>
        <w:pStyle w:val="Normal"/>
        <w:ind w:firstLine="720" w:start="720" w:end="0"/>
        <w:rPr/>
      </w:pPr>
      <w:r>
        <w:rPr>
          <w:sz w:val="22"/>
          <w:szCs w:val="22"/>
        </w:rPr>
        <w:tab/>
        <w:t xml:space="preserve">(ii)  </w:t>
      </w:r>
      <w:r>
        <w:rPr>
          <w:sz w:val="22"/>
          <w:szCs w:val="22"/>
          <w:u w:val="single"/>
        </w:rPr>
        <w:t>Evaluation and Understanding</w:t>
      </w:r>
      <w:r>
        <w:rPr>
          <w:sz w:val="22"/>
          <w:szCs w:val="22"/>
        </w:rPr>
        <w:t>.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ind w:firstLine="720" w:start="720" w:end="0"/>
        <w:rPr>
          <w:sz w:val="22"/>
          <w:szCs w:val="22"/>
        </w:rPr>
      </w:pPr>
      <w:r>
        <w:rPr>
          <w:sz w:val="22"/>
          <w:szCs w:val="22"/>
        </w:rPr>
      </w:r>
    </w:p>
    <w:p>
      <w:pPr>
        <w:pStyle w:val="Normal"/>
        <w:ind w:firstLine="720" w:start="720" w:end="0"/>
        <w:rPr/>
      </w:pPr>
      <w:r>
        <w:rPr>
          <w:sz w:val="22"/>
          <w:szCs w:val="22"/>
        </w:rPr>
        <w:tab/>
        <w:t xml:space="preserve">(iii)  </w:t>
      </w:r>
      <w:r>
        <w:rPr>
          <w:sz w:val="22"/>
          <w:szCs w:val="22"/>
          <w:u w:val="single"/>
        </w:rPr>
        <w:t>Status of Parties</w:t>
      </w:r>
      <w:r>
        <w:rPr>
          <w:sz w:val="22"/>
          <w:szCs w:val="22"/>
        </w:rPr>
        <w:t>.  The other party is not acting as a fiduciary for or an advisor to it in respect to that Transaction.</w:t>
      </w:r>
    </w:p>
    <w:p>
      <w:pPr>
        <w:pStyle w:val="Normal"/>
        <w:ind w:firstLine="720" w:start="720" w:end="0"/>
        <w:rPr>
          <w:sz w:val="22"/>
          <w:szCs w:val="22"/>
        </w:rPr>
      </w:pPr>
      <w:r>
        <w:rPr>
          <w:sz w:val="22"/>
          <w:szCs w:val="22"/>
        </w:rPr>
      </w:r>
    </w:p>
    <w:p>
      <w:pPr>
        <w:pStyle w:val="Normal"/>
        <w:rPr>
          <w:sz w:val="22"/>
          <w:szCs w:val="22"/>
        </w:rPr>
      </w:pPr>
      <w:r>
        <w:rPr>
          <w:sz w:val="22"/>
          <w:szCs w:val="22"/>
        </w:rPr>
      </w:r>
    </w:p>
    <w:p>
      <w:pPr>
        <w:pStyle w:val="Normal"/>
        <w:rPr/>
      </w:pPr>
      <w:r>
        <w:rPr>
          <w:sz w:val="22"/>
          <w:szCs w:val="22"/>
        </w:rPr>
        <w:tab/>
        <w:t>(c)</w:t>
        <w:tab/>
      </w:r>
      <w:r>
        <w:rPr>
          <w:b/>
          <w:bCs/>
          <w:sz w:val="22"/>
          <w:szCs w:val="22"/>
        </w:rPr>
        <w:t>Confirmations</w:t>
      </w:r>
      <w:r>
        <w:rPr>
          <w:sz w:val="22"/>
          <w:szCs w:val="22"/>
        </w:rPr>
        <w:t>.  With respect to each Transaction entered into pursuant to this Agreement, Party A will send to Party B a Confirmation.  Party B shall, within two (2) New York Business Days after receipt of such Confirmation, confirm the accuracy of such Confirmation or provide notice to Party A of its disagreement with such Confirmation (indicating how it believes the terms of such Confirmation should be correctly stated and such other terms which should be added to, or deleted from, such Confirmation to make it correct).  Notwithstanding the foregoing, failure to provide notice to Party A of disagreement with such Confirmation within such two (2) New York Business Day period shall be deemed to be a consent by Party B to said Confirmation as so written.</w:t>
      </w:r>
    </w:p>
    <w:p>
      <w:pPr>
        <w:pStyle w:val="Normal"/>
        <w:rPr>
          <w:sz w:val="22"/>
          <w:szCs w:val="22"/>
        </w:rPr>
      </w:pPr>
      <w:r>
        <w:rPr>
          <w:sz w:val="22"/>
          <w:szCs w:val="22"/>
        </w:rPr>
      </w:r>
    </w:p>
    <w:p>
      <w:pPr>
        <w:pStyle w:val="Normal"/>
        <w:rPr/>
      </w:pPr>
      <w:r>
        <w:rPr>
          <w:sz w:val="22"/>
          <w:szCs w:val="22"/>
        </w:rPr>
        <w:tab/>
        <w:t>(d)</w:t>
        <w:tab/>
      </w:r>
      <w:r>
        <w:rPr>
          <w:b/>
          <w:bCs/>
          <w:sz w:val="22"/>
          <w:szCs w:val="22"/>
        </w:rPr>
        <w:t>Definitions</w:t>
      </w:r>
      <w:r>
        <w:rPr>
          <w:sz w:val="22"/>
          <w:szCs w:val="22"/>
        </w:rPr>
        <w:t>.  Unless otherwise specified in a Confirmation, this Agreement, each Confirmation, and each Transaction are subject, to the extent applicable, to the 1991 ISDA Definitions, the 1992 ISDA FX and Currency Option Definitions, and the 1993 ISDA Commodity Derivatives Definitions, as amended, supplemented, updated, and superseded from time to time (together, the “Definitions”), each as published by the International Swaps and Derivatives Association, Inc. (“ISDA”), and will be governed in all respects by the Definitions.  The Definitions are incorporated by reference in, and will be deemed to be part of, this Agreement and each confirmation as if set forth in full in this Agreement or in such Confirmation.  In the event of any inconsistency between the provisions of this Agreement and the Definitions, this Agreement will prevail.  Subject to Section 1(b) of this Agreement, in the event of any inconsistency between the provisions of any Confirmation and this Agreement or the Definitions, such Confirmation will prevail for the purpose of the relevant Transaction.</w:t>
      </w:r>
    </w:p>
    <w:p>
      <w:pPr>
        <w:pStyle w:val="Normal"/>
        <w:rPr>
          <w:sz w:val="22"/>
          <w:szCs w:val="22"/>
        </w:rPr>
      </w:pPr>
      <w:r>
        <w:rPr>
          <w:sz w:val="22"/>
          <w:szCs w:val="22"/>
        </w:rPr>
      </w:r>
    </w:p>
    <w:p>
      <w:pPr>
        <w:pStyle w:val="Normal"/>
        <w:rPr/>
      </w:pPr>
      <w:r>
        <w:rPr>
          <w:sz w:val="22"/>
          <w:szCs w:val="22"/>
        </w:rPr>
        <w:tab/>
        <w:t>(e)</w:t>
        <w:tab/>
      </w:r>
      <w:r>
        <w:rPr>
          <w:b/>
          <w:bCs/>
          <w:sz w:val="22"/>
          <w:szCs w:val="22"/>
        </w:rPr>
        <w:t>Consent to</w:t>
      </w:r>
      <w:r>
        <w:rPr>
          <w:sz w:val="22"/>
          <w:szCs w:val="22"/>
        </w:rPr>
        <w:t xml:space="preserve"> </w:t>
      </w:r>
      <w:r>
        <w:rPr>
          <w:b/>
          <w:bCs/>
          <w:sz w:val="22"/>
          <w:szCs w:val="22"/>
        </w:rPr>
        <w:t>Recording</w:t>
      </w:r>
      <w:r>
        <w:rPr>
          <w:sz w:val="22"/>
          <w:szCs w:val="22"/>
        </w:rPr>
        <w:t>.  Each party hereto consents to the monitoring or recording, at any time and from time to time, by the other party of any and all communications on matters within the scope of this Agreement between officers or employees of the parties, waives any further notice of such monitoring or recording, and agrees to notify its officers and employees about such monitoring or recording.</w:t>
      </w:r>
    </w:p>
    <w:p>
      <w:pPr>
        <w:pStyle w:val="Normal"/>
        <w:rPr>
          <w:sz w:val="22"/>
          <w:szCs w:val="22"/>
        </w:rPr>
      </w:pPr>
      <w:r>
        <w:rPr>
          <w:sz w:val="22"/>
          <w:szCs w:val="22"/>
        </w:rPr>
      </w:r>
    </w:p>
    <w:p>
      <w:pPr>
        <w:pStyle w:val="Normal"/>
        <w:rPr/>
      </w:pPr>
      <w:r>
        <w:rPr>
          <w:sz w:val="22"/>
          <w:szCs w:val="22"/>
        </w:rPr>
        <w:tab/>
        <w:t>(f)</w:t>
        <w:tab/>
      </w:r>
      <w:r>
        <w:rPr>
          <w:b/>
          <w:bCs/>
          <w:sz w:val="22"/>
          <w:szCs w:val="22"/>
        </w:rPr>
        <w:t>Waiver of Jury Trial</w:t>
      </w:r>
      <w:r>
        <w:rPr>
          <w:sz w:val="22"/>
          <w:szCs w:val="22"/>
        </w:rPr>
        <w:t>.  TO THE FULLEST EXTENT PERMITTED BY LAW, EACH OF THE PARTIES HERETO WAIVES ANY RIGHT IT MAY HAVE TO A TRIAL BY JURY IN RESPECT OF ANY LITIGATION DIRECTLY OR INDIRECTLY ARISING OUT OF, UNDER OR IN CONNECTION WITH THIS AGREEMENT.</w:t>
      </w:r>
    </w:p>
    <w:p>
      <w:pPr>
        <w:pStyle w:val="Normal"/>
        <w:rPr>
          <w:sz w:val="22"/>
          <w:szCs w:val="22"/>
        </w:rPr>
      </w:pPr>
      <w:r>
        <w:rPr>
          <w:sz w:val="22"/>
          <w:szCs w:val="22"/>
        </w:rPr>
      </w:r>
    </w:p>
    <w:p>
      <w:pPr>
        <w:pStyle w:val="Normal"/>
        <w:rPr/>
      </w:pPr>
      <w:r>
        <w:rPr>
          <w:sz w:val="22"/>
          <w:szCs w:val="22"/>
        </w:rPr>
        <w:tab/>
        <w:t>(g)</w:t>
        <w:tab/>
      </w:r>
      <w:r>
        <w:rPr>
          <w:b/>
          <w:bCs/>
          <w:sz w:val="22"/>
          <w:szCs w:val="22"/>
        </w:rPr>
        <w:t>Confidentiality</w:t>
      </w:r>
      <w:r>
        <w:rPr>
          <w:sz w:val="22"/>
          <w:szCs w:val="22"/>
        </w:rPr>
        <w:t>.  The contents of this Agreement and all other documents relating to this Agreement, and any information made available by one party (hereinafter “Discloser”) or its Credit Support Provider, if any, to the other party or its Credit Support Provider, is any, with respect to this Agreement is confidential and shall not be disclosed to any third party (nor shall any public announcement relating to this Agreement be made by either party), except for such information (i) as may become generally available to the public in a manner that is not inconsistent with this Agreement, (ii) as may be required in response to any summons, subpoena, or other legally enforceable directive in connection with any litigation or congressional investigation, or in order to comply with any applicable law, order, regulation, judicial or administrative ruling, or accounting disclosure rule or standard, (iii) as may be obtained from a non-confidential source that disclosed such information in a manner that did not violate its obligations to any party or a Credit Support Provider, if any, in making such disclosure, or (iv) as may be furnished to a party’s Credit Support Provider, if any, or a party’s auditors, attorneys, or advisors, if such individuals or entities are otherwise required to keep the information that is disclosed in confidence.  In the event that a party, other than the Discloser, may be legally required to disclose confidential information obtained in conjunction with activities covered by this Agreement, said party shall be required to give the Discloser prior written notice of such required disclosure and to endeavor to secure the agreement of any recipient of confidential information under such a legally-required disclosure to the recipient.  In the event that such an agreement is not secured, said party shall notify the Discloser with reasonable promptness so that the Discloser may elect to pursue such an agreement itself or take any other action deemed appropriate.</w:t>
      </w:r>
    </w:p>
    <w:p>
      <w:pPr>
        <w:pStyle w:val="Normal"/>
        <w:rPr>
          <w:sz w:val="22"/>
          <w:szCs w:val="22"/>
        </w:rPr>
      </w:pPr>
      <w:r>
        <w:rPr>
          <w:sz w:val="22"/>
          <w:szCs w:val="22"/>
        </w:rPr>
      </w:r>
    </w:p>
    <w:p>
      <w:pPr>
        <w:pStyle w:val="Normal"/>
        <w:ind w:firstLine="720" w:end="0"/>
        <w:rPr/>
      </w:pPr>
      <w:r>
        <w:rPr>
          <w:sz w:val="22"/>
          <w:szCs w:val="22"/>
        </w:rPr>
        <w:t>(h)</w:t>
        <w:tab/>
      </w:r>
      <w:r>
        <w:rPr>
          <w:b/>
          <w:bCs/>
          <w:sz w:val="22"/>
          <w:szCs w:val="22"/>
        </w:rPr>
        <w:t>Acknowledgment</w:t>
      </w:r>
      <w:r>
        <w:rPr>
          <w:sz w:val="22"/>
          <w:szCs w:val="22"/>
        </w:rPr>
        <w:t>.  Party A and Party B acknowledge that: (i) Party A is authorized and directed under the provisions of the Tennessee Valley Authority Act of 1933, as amended (16 U.S.C. 831 et seq), to meet the electric power supply needs of the Tennessee Valley region in a reliable manner and at rates that are as low as feasible; and (ii) in furtherance of, and consistent with, said statutory mandate, Party A is entering into Transactions under this Agreement for the purpose of limiting or otherwise hedging economic risks directly associated with electric power generation, purchases, and sales and not for purposes of speculation.</w:t>
      </w:r>
    </w:p>
    <w:p>
      <w:pPr>
        <w:pStyle w:val="Normal"/>
        <w:rPr>
          <w:sz w:val="22"/>
          <w:szCs w:val="22"/>
        </w:rPr>
      </w:pPr>
      <w:r>
        <w:rPr>
          <w:sz w:val="22"/>
          <w:szCs w:val="22"/>
        </w:rPr>
      </w:r>
    </w:p>
    <w:p>
      <w:pPr>
        <w:pStyle w:val="Normal"/>
        <w:rPr>
          <w:sz w:val="22"/>
          <w:szCs w:val="22"/>
        </w:rPr>
      </w:pPr>
      <w:r>
        <w:rPr>
          <w:sz w:val="22"/>
          <w:szCs w:val="22"/>
        </w:rPr>
      </w:r>
    </w:p>
    <w:p>
      <w:pPr>
        <w:pStyle w:val="Normal"/>
        <w:jc w:val="center"/>
        <w:rPr>
          <w:b/>
          <w:bCs/>
          <w:sz w:val="22"/>
          <w:szCs w:val="22"/>
        </w:rPr>
      </w:pPr>
      <w:r>
        <w:rPr>
          <w:b/>
          <w:bCs/>
          <w:sz w:val="22"/>
          <w:szCs w:val="22"/>
        </w:rPr>
        <w:t>Part 6</w:t>
      </w:r>
    </w:p>
    <w:p>
      <w:pPr>
        <w:pStyle w:val="Normal"/>
        <w:jc w:val="center"/>
        <w:rPr>
          <w:sz w:val="22"/>
          <w:szCs w:val="22"/>
        </w:rPr>
      </w:pPr>
      <w:r>
        <w:rPr>
          <w:b/>
          <w:bCs/>
          <w:sz w:val="22"/>
          <w:szCs w:val="22"/>
        </w:rPr>
        <w:t>Additional Provisions for Commodity Derivatives Transactions</w:t>
      </w:r>
    </w:p>
    <w:p>
      <w:pPr>
        <w:pStyle w:val="Normal"/>
        <w:rPr>
          <w:sz w:val="22"/>
          <w:szCs w:val="22"/>
        </w:rPr>
      </w:pPr>
      <w:r>
        <w:rPr>
          <w:sz w:val="22"/>
          <w:szCs w:val="22"/>
        </w:rPr>
      </w:r>
    </w:p>
    <w:p>
      <w:pPr>
        <w:pStyle w:val="Normal"/>
        <w:rPr>
          <w:sz w:val="22"/>
          <w:szCs w:val="22"/>
        </w:rPr>
      </w:pPr>
      <w:r>
        <w:rPr>
          <w:sz w:val="22"/>
          <w:szCs w:val="22"/>
        </w:rPr>
        <w:tab/>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rPr>
          <w:sz w:val="22"/>
          <w:szCs w:val="22"/>
        </w:rPr>
      </w:pPr>
      <w:r>
        <w:rPr>
          <w:sz w:val="22"/>
          <w:szCs w:val="22"/>
        </w:rPr>
      </w:r>
    </w:p>
    <w:p>
      <w:pPr>
        <w:pStyle w:val="Normal"/>
        <w:ind w:firstLine="720" w:end="0"/>
        <w:rPr>
          <w:sz w:val="22"/>
          <w:szCs w:val="22"/>
        </w:rPr>
      </w:pPr>
      <w:r>
        <w:rPr>
          <w:sz w:val="22"/>
          <w:szCs w:val="22"/>
        </w:rPr>
        <w:t>(b)</w:t>
        <w:tab/>
        <w:t>Section 7.4(c)(viii) of the Commodity Definitions is hereby amended by the addition of the following at the end thereof:</w:t>
      </w:r>
    </w:p>
    <w:p>
      <w:pPr>
        <w:pStyle w:val="Normal"/>
        <w:ind w:firstLine="720" w:end="0"/>
        <w:rPr>
          <w:sz w:val="22"/>
          <w:szCs w:val="22"/>
        </w:rPr>
      </w:pPr>
      <w:r>
        <w:rPr>
          <w:sz w:val="22"/>
          <w:szCs w:val="22"/>
        </w:rPr>
      </w:r>
    </w:p>
    <w:p>
      <w:pPr>
        <w:pStyle w:val="Normal"/>
        <w:ind w:firstLine="360" w:start="720" w:end="0"/>
        <w:rPr>
          <w:sz w:val="22"/>
          <w:szCs w:val="22"/>
        </w:rPr>
      </w:pPr>
      <w:r>
        <w:rPr>
          <w:sz w:val="22"/>
          <w:szCs w:val="22"/>
        </w:rPr>
        <w:tab/>
        <w:tab/>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end="0"/>
        <w:rPr>
          <w:sz w:val="22"/>
          <w:szCs w:val="22"/>
        </w:rPr>
      </w:pPr>
      <w:r>
        <w:rPr>
          <w:sz w:val="22"/>
          <w:szCs w:val="22"/>
        </w:rPr>
      </w:r>
    </w:p>
    <w:p>
      <w:pPr>
        <w:pStyle w:val="Normal"/>
        <w:rPr>
          <w:sz w:val="22"/>
          <w:szCs w:val="22"/>
        </w:rPr>
      </w:pPr>
      <w:r>
        <w:rPr>
          <w:sz w:val="22"/>
          <w:szCs w:val="22"/>
        </w:rPr>
        <w:tab/>
        <w:t>(c)</w:t>
        <w:tab/>
        <w:t>Section 7.5(e) of the Commodity Definitions is hereby deleted.</w:t>
      </w:r>
    </w:p>
    <w:p>
      <w:pPr>
        <w:pStyle w:val="Normal"/>
        <w:rPr>
          <w:sz w:val="22"/>
          <w:szCs w:val="22"/>
        </w:rPr>
      </w:pPr>
      <w:r>
        <w:rPr>
          <w:sz w:val="22"/>
          <w:szCs w:val="22"/>
        </w:rPr>
      </w:r>
    </w:p>
    <w:p>
      <w:pPr>
        <w:pStyle w:val="Normal"/>
        <w:rPr>
          <w:sz w:val="22"/>
          <w:szCs w:val="22"/>
        </w:rPr>
      </w:pPr>
      <w:r>
        <w:rPr>
          <w:sz w:val="22"/>
          <w:szCs w:val="22"/>
        </w:rPr>
        <w:tab/>
        <w:t>(d)</w:t>
        <w:tab/>
        <w:t>“Additional Market Disruption Events” shall apply only if so specified in the relevant Confirmation.</w:t>
      </w:r>
    </w:p>
    <w:p>
      <w:pPr>
        <w:pStyle w:val="Normal"/>
        <w:rPr>
          <w:sz w:val="22"/>
          <w:szCs w:val="22"/>
        </w:rPr>
      </w:pPr>
      <w:r>
        <w:rPr>
          <w:sz w:val="22"/>
          <w:szCs w:val="22"/>
        </w:rPr>
      </w:r>
    </w:p>
    <w:p>
      <w:pPr>
        <w:pStyle w:val="Normal"/>
        <w:rPr>
          <w:sz w:val="22"/>
          <w:szCs w:val="22"/>
        </w:rPr>
      </w:pPr>
      <w:r>
        <w:rPr>
          <w:sz w:val="22"/>
          <w:szCs w:val="22"/>
        </w:rPr>
        <w:tab/>
        <w:t>(e)</w:t>
        <w:tab/>
        <w:t>The following “Disruption Fallbacks” specified in Section 7.5(c) of the Commodity Definitions shall apply, in the following order, except as otherwise specified in the relevant Confirmation:</w:t>
      </w:r>
    </w:p>
    <w:p>
      <w:pPr>
        <w:pStyle w:val="Normal"/>
        <w:rPr>
          <w:sz w:val="22"/>
          <w:szCs w:val="22"/>
        </w:rPr>
      </w:pPr>
      <w:r>
        <w:rPr>
          <w:sz w:val="22"/>
          <w:szCs w:val="22"/>
        </w:rPr>
      </w:r>
    </w:p>
    <w:p>
      <w:pPr>
        <w:pStyle w:val="Normal"/>
        <w:rPr>
          <w:sz w:val="22"/>
          <w:szCs w:val="22"/>
        </w:rPr>
      </w:pPr>
      <w:r>
        <w:rPr>
          <w:sz w:val="22"/>
          <w:szCs w:val="22"/>
        </w:rPr>
        <w:tab/>
        <w:tab/>
        <w:t>(i)</w:t>
        <w:tab/>
        <w:t>“Postponement”, with three (3) Commodity Business Days as the Maximum Days of Disruption;</w:t>
      </w:r>
    </w:p>
    <w:p>
      <w:pPr>
        <w:pStyle w:val="Normal"/>
        <w:rPr>
          <w:sz w:val="22"/>
          <w:szCs w:val="22"/>
        </w:rPr>
      </w:pPr>
      <w:r>
        <w:rPr>
          <w:sz w:val="22"/>
          <w:szCs w:val="22"/>
        </w:rPr>
      </w:r>
    </w:p>
    <w:p>
      <w:pPr>
        <w:pStyle w:val="Normal"/>
        <w:rPr>
          <w:sz w:val="22"/>
          <w:szCs w:val="22"/>
        </w:rPr>
      </w:pPr>
      <w:r>
        <w:rPr>
          <w:sz w:val="22"/>
          <w:szCs w:val="22"/>
        </w:rPr>
        <w:tab/>
        <w:tab/>
        <w:t>(ii)</w:t>
        <w:tab/>
        <w:t>“Fallback Reference Price” (if the relevant parties have specified an alternate Commodity Reference Price in the Confirmation);</w:t>
      </w:r>
    </w:p>
    <w:p>
      <w:pPr>
        <w:pStyle w:val="Normal"/>
        <w:rPr>
          <w:sz w:val="22"/>
          <w:szCs w:val="22"/>
        </w:rPr>
      </w:pPr>
      <w:r>
        <w:rPr>
          <w:sz w:val="22"/>
          <w:szCs w:val="22"/>
        </w:rPr>
      </w:r>
    </w:p>
    <w:p>
      <w:pPr>
        <w:pStyle w:val="Normal"/>
        <w:rPr>
          <w:sz w:val="22"/>
          <w:szCs w:val="22"/>
        </w:rPr>
      </w:pPr>
      <w:r>
        <w:rPr>
          <w:sz w:val="22"/>
          <w:szCs w:val="22"/>
        </w:rPr>
        <w:tab/>
        <w:tab/>
        <w:t>(iii)</w:t>
        <w:tab/>
        <w:t>“Negotiated Fallback” (provided that the reference in Section 7.5(c)(ii) to “fifth Business Day” shall be amended to be “twelfth Business Day”); and</w:t>
      </w:r>
    </w:p>
    <w:p>
      <w:pPr>
        <w:pStyle w:val="Normal"/>
        <w:rPr>
          <w:sz w:val="22"/>
          <w:szCs w:val="22"/>
        </w:rPr>
      </w:pPr>
      <w:r>
        <w:rPr>
          <w:sz w:val="22"/>
          <w:szCs w:val="22"/>
        </w:rPr>
      </w:r>
      <w:r>
        <w:br w:type="page"/>
      </w:r>
    </w:p>
    <w:p>
      <w:pPr>
        <w:pStyle w:val="Normal"/>
        <w:rPr>
          <w:sz w:val="22"/>
          <w:szCs w:val="22"/>
        </w:rPr>
      </w:pPr>
      <w:r>
        <w:rPr>
          <w:sz w:val="22"/>
          <w:szCs w:val="22"/>
        </w:rPr>
        <w:tab/>
        <w:tab/>
        <w:t>(iv)</w:t>
        <w:tab/>
        <w:t>The Relevant Price will be determined and calculated as set forth in the definition of “Commodity-Reference Dealers”, however, notwithstanding any reference to the number of Specified Prices in such definition.  Party A and Party B shall each obtain in good faith quotations from two (2) leading dealers in the relevant market and the price for that Pricing Date will be the arithmetic mean of the Specified Prices.</w:t>
      </w:r>
    </w:p>
    <w:p>
      <w:pPr>
        <w:pStyle w:val="Normal"/>
        <w:rPr>
          <w:sz w:val="22"/>
          <w:szCs w:val="22"/>
        </w:rPr>
      </w:pPr>
      <w:r>
        <w:rPr>
          <w:sz w:val="22"/>
          <w:szCs w:val="22"/>
        </w:rPr>
      </w:r>
    </w:p>
    <w:p>
      <w:pPr>
        <w:pStyle w:val="Normal"/>
        <w:rPr>
          <w:sz w:val="22"/>
          <w:szCs w:val="22"/>
        </w:rPr>
      </w:pPr>
      <w:r>
        <w:rPr>
          <w:sz w:val="22"/>
          <w:szCs w:val="22"/>
        </w:rPr>
      </w:r>
    </w:p>
    <w:p>
      <w:pPr>
        <w:pStyle w:val="Normal"/>
        <w:ind w:firstLine="720" w:end="0"/>
        <w:rPr>
          <w:sz w:val="22"/>
          <w:szCs w:val="22"/>
        </w:rPr>
      </w:pPr>
      <w:r>
        <w:rPr>
          <w:sz w:val="22"/>
          <w:szCs w:val="22"/>
        </w:rPr>
        <w:t>IN WITNESS WHEREOF, the parties have executed this Schedule by their duly authorized representatives as of the date hereof.</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Tennessee Valley Authority</w:t>
        <w:tab/>
        <w:tab/>
        <w:tab/>
        <w:t>______________________________</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By:_________________________</w:t>
        <w:tab/>
        <w:tab/>
        <w:t>By:___________________________</w:t>
      </w:r>
    </w:p>
    <w:p>
      <w:pPr>
        <w:pStyle w:val="Normal"/>
        <w:rPr>
          <w:sz w:val="22"/>
          <w:szCs w:val="22"/>
        </w:rPr>
      </w:pPr>
      <w:r>
        <w:rPr>
          <w:sz w:val="22"/>
          <w:szCs w:val="22"/>
        </w:rPr>
      </w:r>
    </w:p>
    <w:p>
      <w:pPr>
        <w:pStyle w:val="Normal"/>
        <w:rPr>
          <w:sz w:val="22"/>
          <w:szCs w:val="22"/>
        </w:rPr>
      </w:pPr>
      <w:r>
        <w:rPr>
          <w:sz w:val="22"/>
          <w:szCs w:val="22"/>
        </w:rPr>
        <w:t>Name:_____________________</w:t>
        <w:tab/>
        <w:tab/>
        <w:t>Name:________________________</w:t>
      </w:r>
    </w:p>
    <w:p>
      <w:pPr>
        <w:pStyle w:val="Normal"/>
        <w:rPr>
          <w:sz w:val="22"/>
          <w:szCs w:val="22"/>
        </w:rPr>
      </w:pPr>
      <w:r>
        <w:rPr>
          <w:sz w:val="22"/>
          <w:szCs w:val="22"/>
        </w:rPr>
        <w:t>Title:  _____________________</w:t>
        <w:tab/>
        <w:tab/>
        <w:t>Title:  ________________________</w:t>
      </w:r>
    </w:p>
    <w:p>
      <w:pPr>
        <w:pStyle w:val="Normal"/>
        <w:rPr>
          <w:sz w:val="22"/>
          <w:szCs w:val="22"/>
        </w:rPr>
      </w:pPr>
      <w:r>
        <w:rPr>
          <w:sz w:val="22"/>
          <w:szCs w:val="22"/>
        </w:rPr>
        <w:t>Date:  _____________________</w:t>
        <w:tab/>
        <w:tab/>
        <w:t>Date:  ________________________</w:t>
      </w:r>
    </w:p>
    <w:p>
      <w:pPr>
        <w:pStyle w:val="Normal"/>
        <w:rPr>
          <w:sz w:val="22"/>
          <w:szCs w:val="22"/>
        </w:rPr>
      </w:pPr>
      <w:r>
        <w:rPr>
          <w:sz w:val="22"/>
          <w:szCs w:val="22"/>
        </w:rPr>
      </w:r>
    </w:p>
    <w:p>
      <w:pPr>
        <w:pStyle w:val="Normal"/>
        <w:rPr>
          <w:sz w:val="22"/>
          <w:szCs w:val="22"/>
        </w:rPr>
      </w:pPr>
      <w:r>
        <w:rPr>
          <w:sz w:val="22"/>
          <w:szCs w:val="22"/>
        </w:rPr>
      </w:r>
    </w:p>
    <w:sectPr>
      <w:headerReference w:type="default" r:id="rId2"/>
      <w:footerReference w:type="default" r:id="rId3"/>
      <w:type w:val="nextPage"/>
      <w:pgSz w:w="12240" w:h="15840"/>
      <w:pgMar w:left="1800" w:right="1800" w:gutter="0" w:header="720" w:top="143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4"/>
        <w:szCs w:val="24"/>
      </w:rPr>
    </w:pPr>
    <w:r>
      <w:rPr>
        <w:b/>
        <w:bCs/>
        <w:sz w:val="24"/>
        <w:szCs w:val="24"/>
      </w:rPr>
      <w:t>02-17-98 Draft</w:t>
    </w:r>
  </w:p>
  <w:p>
    <w:pPr>
      <w:pStyle w:val="Header"/>
      <w:jc w:val="center"/>
      <w:rPr>
        <w:b/>
        <w:bCs/>
        <w:sz w:val="24"/>
        <w:szCs w:val="24"/>
      </w:rPr>
    </w:pPr>
    <w:r>
      <w:rPr>
        <w:b/>
        <w:bCs/>
        <w:sz w:val="24"/>
        <w:szCs w:val="24"/>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1998-01-12T10:19:00Z</dcterms:created>
  <dc:creator>Employee of</dc:creator>
  <dc:description/>
  <dc:language>en-CA</dc:language>
  <cp:lastModifiedBy>Employee of</cp:lastModifiedBy>
  <cp:lastPrinted>1999-04-15T17:17:00Z</cp:lastPrinted>
  <dcterms:modified xsi:type="dcterms:W3CDTF">1999-06-09T16:36:00Z</dcterms:modified>
  <cp:revision>30</cp:revision>
  <dc:subject/>
  <dc:title>SCHEDULE</dc:title>
</cp:coreProperties>
</file>