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080" w:leader="none"/>
        </w:tabs>
        <w:suppressAutoHyphens w:val="true"/>
        <w:jc w:val="center"/>
        <w:rPr>
          <w:color w:val="000000"/>
          <w:sz w:val="24"/>
        </w:rPr>
      </w:pPr>
      <w:r>
        <w:rPr>
          <w:b/>
          <w:caps/>
          <w:color w:val="000000"/>
          <w:sz w:val="24"/>
        </w:rPr>
        <w:t xml:space="preserve">ROBERT ROGOWSKI, </w:t>
      </w:r>
      <w:r>
        <w:rPr>
          <w:b/>
          <w:caps/>
          <w:color w:val="000000"/>
          <w:sz w:val="22"/>
        </w:rPr>
        <w:t>MBA, MA</w:t>
      </w:r>
    </w:p>
    <w:p>
      <w:pPr>
        <w:pStyle w:val="Normal"/>
        <w:tabs>
          <w:tab w:val="clear" w:pos="720"/>
          <w:tab w:val="left" w:pos="10080" w:leader="none"/>
        </w:tabs>
        <w:suppressAutoHyphens w:val="true"/>
        <w:jc w:val="center"/>
        <w:rPr>
          <w:color w:val="000000"/>
          <w:sz w:val="22"/>
        </w:rPr>
      </w:pPr>
      <w:r>
        <w:rPr>
          <w:color w:val="000000"/>
          <w:sz w:val="22"/>
        </w:rPr>
        <w:t>27E Redcliffe Gardens</w:t>
      </w:r>
    </w:p>
    <w:p>
      <w:pPr>
        <w:pStyle w:val="Normal"/>
        <w:tabs>
          <w:tab w:val="clear" w:pos="720"/>
          <w:tab w:val="left" w:pos="10080" w:leader="none"/>
        </w:tabs>
        <w:suppressAutoHyphens w:val="true"/>
        <w:jc w:val="center"/>
        <w:rPr>
          <w:color w:val="000000"/>
          <w:sz w:val="22"/>
        </w:rPr>
      </w:pPr>
      <w:r>
        <w:rPr>
          <w:color w:val="000000"/>
          <w:sz w:val="22"/>
        </w:rPr>
        <w:t>London SW10 9BH, United Kingdom</w:t>
      </w:r>
    </w:p>
    <w:p>
      <w:pPr>
        <w:pStyle w:val="Heading1"/>
        <w:ind w:hanging="0" w:start="0"/>
        <w:rPr/>
      </w:pPr>
      <w:r>
        <w:rPr>
          <w:b w:val="false"/>
          <w:caps w:val="false"/>
          <w:smallCaps w:val="false"/>
        </w:rPr>
        <w:t>robrogowski@yahoo.com</w:t>
      </w:r>
      <w:r>
        <w:rPr>
          <w:b w:val="false"/>
          <w:sz w:val="22"/>
        </w:rPr>
        <w:t xml:space="preserve">, +44 (0) 794 1872 514 </w:t>
      </w:r>
    </w:p>
    <w:p>
      <w:pPr>
        <w:pStyle w:val="Normal"/>
        <w:jc w:val="center"/>
        <w:rPr>
          <w:color w:val="000000"/>
        </w:rPr>
      </w:pPr>
      <w:r>
        <w:rPr>
          <w:b/>
          <w:color w:val="000000"/>
        </w:rPr>
        <w:t>___________________________________________________________________________________</w:t>
      </w:r>
    </w:p>
    <w:p>
      <w:pPr>
        <w:pStyle w:val="Normal"/>
        <w:jc w:val="center"/>
        <w:rPr>
          <w:color w:val="000000"/>
        </w:rPr>
      </w:pPr>
      <w:r>
        <w:rPr>
          <w:color w:val="000000"/>
        </w:rPr>
      </w:r>
    </w:p>
    <w:p>
      <w:pPr>
        <w:pStyle w:val="Heading5"/>
        <w:tabs>
          <w:tab w:val="clear" w:pos="720"/>
          <w:tab w:val="right" w:pos="14400" w:leader="none"/>
        </w:tabs>
        <w:ind w:hanging="0" w:start="0"/>
        <w:rPr>
          <w:caps/>
        </w:rPr>
      </w:pPr>
      <w:r>
        <w:rPr/>
        <w:t>SENIOR PROJECT MANAGER / MANAGEMENT CONSULTANT</w:t>
      </w:r>
    </w:p>
    <w:p>
      <w:pPr>
        <w:pStyle w:val="Normal"/>
        <w:jc w:val="center"/>
        <w:rPr>
          <w:b/>
          <w:color w:val="000000"/>
        </w:rPr>
      </w:pPr>
      <w:r>
        <w:rPr>
          <w:b/>
          <w:color w:val="000000"/>
        </w:rPr>
        <w:t>___________________________________________________________________________________</w:t>
      </w:r>
    </w:p>
    <w:p>
      <w:pPr>
        <w:pStyle w:val="Normal"/>
        <w:jc w:val="center"/>
        <w:rPr>
          <w:b/>
          <w:color w:val="000000"/>
        </w:rPr>
      </w:pPr>
      <w:r>
        <w:rPr>
          <w:b/>
          <w:color w:val="000000"/>
        </w:rPr>
      </w:r>
    </w:p>
    <w:p>
      <w:pPr>
        <w:pStyle w:val="Normal"/>
        <w:jc w:val="center"/>
        <w:rPr>
          <w:b/>
          <w:color w:val="000000"/>
        </w:rPr>
      </w:pPr>
      <w:r>
        <w:rPr>
          <w:b/>
          <w:color w:val="000000"/>
        </w:rPr>
      </w:r>
    </w:p>
    <w:p>
      <w:pPr>
        <w:pStyle w:val="Heading1"/>
        <w:ind w:hanging="0" w:start="0"/>
        <w:rPr>
          <w:color w:val="000000"/>
        </w:rPr>
      </w:pPr>
      <w:r>
        <w:rPr>
          <w:color w:val="000000"/>
        </w:rPr>
        <w:t>SUMMARY</w:t>
      </w:r>
    </w:p>
    <w:p>
      <w:pPr>
        <w:pStyle w:val="Normal"/>
        <w:tabs>
          <w:tab w:val="clear" w:pos="720"/>
          <w:tab w:val="left" w:pos="10080" w:leader="none"/>
        </w:tabs>
        <w:suppressAutoHyphens w:val="true"/>
        <w:rPr>
          <w:color w:val="000000"/>
          <w:sz w:val="16"/>
        </w:rPr>
      </w:pPr>
      <w:r>
        <w:rPr>
          <w:color w:val="000000"/>
          <w:sz w:val="16"/>
        </w:rPr>
      </w:r>
    </w:p>
    <w:p>
      <w:pPr>
        <w:pStyle w:val="BodyText"/>
        <w:rPr>
          <w:color w:val="000000"/>
          <w:sz w:val="22"/>
        </w:rPr>
      </w:pPr>
      <w:r>
        <w:rPr>
          <w:color w:val="000000"/>
          <w:sz w:val="22"/>
        </w:rPr>
        <w:t xml:space="preserve">Proven track record of increasing management responsibility with over nine years in interactive, engineering, consumer goods and advertising companies: including sales and marketing, management consulting and training, and global business development.  Creative thinker who develops strategies and strategic alliances with customers and suppliers towards measurable goals.  Dedicated manager continuously delivering successful results in a constantly changing business environment.  Proven leader and communicator who has developed new domestic and international markets for organizations and built multinational motivated teams.  </w:t>
      </w:r>
    </w:p>
    <w:p>
      <w:pPr>
        <w:pStyle w:val="Normal"/>
        <w:tabs>
          <w:tab w:val="clear" w:pos="720"/>
          <w:tab w:val="right" w:pos="10080" w:leader="none"/>
        </w:tabs>
        <w:suppressAutoHyphens w:val="true"/>
        <w:rPr>
          <w:color w:val="000000"/>
          <w:sz w:val="22"/>
        </w:rPr>
      </w:pPr>
      <w:r>
        <w:rPr>
          <w:color w:val="000000"/>
          <w:sz w:val="22"/>
        </w:rPr>
      </w:r>
    </w:p>
    <w:p>
      <w:pPr>
        <w:pStyle w:val="Normal"/>
        <w:tabs>
          <w:tab w:val="clear" w:pos="720"/>
          <w:tab w:val="right" w:pos="10080" w:leader="none"/>
        </w:tabs>
        <w:suppressAutoHyphens w:val="true"/>
        <w:rPr>
          <w:color w:val="000000"/>
        </w:rPr>
      </w:pPr>
      <w:r>
        <w:rPr>
          <w:color w:val="000000"/>
        </w:rPr>
      </w:r>
    </w:p>
    <w:p>
      <w:pPr>
        <w:pStyle w:val="Heading1"/>
        <w:ind w:hanging="0" w:start="0"/>
        <w:rPr>
          <w:smallCaps/>
          <w:color w:val="000000"/>
        </w:rPr>
      </w:pPr>
      <w:r>
        <w:rPr>
          <w:color w:val="000000"/>
        </w:rPr>
        <w:t>SELECTED ACHIEVEMENTS</w:t>
      </w:r>
    </w:p>
    <w:p>
      <w:pPr>
        <w:pStyle w:val="Normal"/>
        <w:tabs>
          <w:tab w:val="clear" w:pos="720"/>
          <w:tab w:val="left" w:pos="10080" w:leader="none"/>
        </w:tabs>
        <w:suppressAutoHyphens w:val="true"/>
        <w:jc w:val="center"/>
        <w:rPr>
          <w:b/>
          <w:smallCaps/>
          <w:color w:val="000000"/>
          <w:sz w:val="16"/>
        </w:rPr>
      </w:pPr>
      <w:r>
        <w:rPr>
          <w:b/>
          <w:smallCaps/>
          <w:color w:val="000000"/>
          <w:sz w:val="16"/>
        </w:rPr>
      </w:r>
    </w:p>
    <w:p>
      <w:pPr>
        <w:pStyle w:val="Heading4"/>
        <w:ind w:hanging="0" w:start="0"/>
        <w:rPr>
          <w:color w:val="000000"/>
        </w:rPr>
      </w:pPr>
      <w:r>
        <w:rPr>
          <w:color w:val="000000"/>
        </w:rPr>
        <w:t>General Management / Global Marketing</w:t>
      </w:r>
    </w:p>
    <w:p>
      <w:pPr>
        <w:pStyle w:val="Normal"/>
        <w:numPr>
          <w:ilvl w:val="0"/>
          <w:numId w:val="7"/>
        </w:numPr>
        <w:spacing w:lineRule="atLeast" w:line="240"/>
        <w:jc w:val="both"/>
        <w:rPr>
          <w:color w:val="000000"/>
          <w:sz w:val="22"/>
        </w:rPr>
      </w:pPr>
      <w:r>
        <w:rPr>
          <w:color w:val="000000"/>
          <w:sz w:val="22"/>
        </w:rPr>
        <w:t>Provided leadership in the development of innovative management development programs that enabled company to generate $2.8 million, totaling 50-70% of the company's revenues for 4 consecutive years at operating margins of 40-50%.</w:t>
      </w:r>
    </w:p>
    <w:p>
      <w:pPr>
        <w:pStyle w:val="Normal"/>
        <w:numPr>
          <w:ilvl w:val="0"/>
          <w:numId w:val="7"/>
        </w:numPr>
        <w:jc w:val="both"/>
        <w:rPr>
          <w:color w:val="000000"/>
          <w:sz w:val="22"/>
        </w:rPr>
      </w:pPr>
      <w:r>
        <w:rPr>
          <w:color w:val="000000"/>
          <w:sz w:val="22"/>
        </w:rPr>
        <w:t>Delivered high-profile web development project in 3 months, on time, 2% below budget. The 650,000 USD project involved integration with the client’s back end infrastructure globally, tight deadlines and deliverables. It involved coordinating efforts of 12-16 professionals and two offices, as well as client’s tech team.</w:t>
      </w:r>
    </w:p>
    <w:p>
      <w:pPr>
        <w:pStyle w:val="Normal"/>
        <w:numPr>
          <w:ilvl w:val="0"/>
          <w:numId w:val="7"/>
        </w:numPr>
        <w:jc w:val="both"/>
        <w:rPr>
          <w:color w:val="000000"/>
          <w:sz w:val="22"/>
        </w:rPr>
      </w:pPr>
      <w:r>
        <w:rPr>
          <w:color w:val="000000"/>
          <w:sz w:val="22"/>
        </w:rPr>
        <w:t xml:space="preserve">Led the team to develop international market growth from 0-40% of company revenue in one year.  </w:t>
      </w:r>
    </w:p>
    <w:p>
      <w:pPr>
        <w:pStyle w:val="Normal"/>
        <w:numPr>
          <w:ilvl w:val="0"/>
          <w:numId w:val="7"/>
        </w:numPr>
        <w:jc w:val="both"/>
        <w:rPr>
          <w:color w:val="000000"/>
          <w:sz w:val="22"/>
        </w:rPr>
      </w:pPr>
      <w:r>
        <w:rPr>
          <w:color w:val="000000"/>
          <w:sz w:val="22"/>
        </w:rPr>
        <w:t>Led a team of creative graphic designers, copywriters, photographers and print managers through all the stages of production of advertising materials for 6 national campaigns on the 40 million consumer market.</w:t>
      </w:r>
    </w:p>
    <w:p>
      <w:pPr>
        <w:pStyle w:val="Normal"/>
        <w:numPr>
          <w:ilvl w:val="0"/>
          <w:numId w:val="7"/>
        </w:numPr>
        <w:jc w:val="both"/>
        <w:rPr>
          <w:color w:val="000000"/>
          <w:sz w:val="22"/>
        </w:rPr>
      </w:pPr>
      <w:r>
        <w:rPr>
          <w:color w:val="000000"/>
          <w:sz w:val="22"/>
        </w:rPr>
        <w:t>Worked closely with top management and external organizational consultants to develop new incentive structure for the unit. The plan resulted in exceeding the revenue targets by 20%.</w:t>
      </w:r>
    </w:p>
    <w:p>
      <w:pPr>
        <w:pStyle w:val="Normal"/>
        <w:tabs>
          <w:tab w:val="clear" w:pos="720"/>
          <w:tab w:val="right" w:pos="10080" w:leader="none"/>
        </w:tabs>
        <w:suppressAutoHyphens w:val="true"/>
        <w:jc w:val="both"/>
        <w:rPr>
          <w:b/>
          <w:color w:val="000000"/>
          <w:sz w:val="16"/>
        </w:rPr>
      </w:pPr>
      <w:r>
        <w:rPr>
          <w:b/>
          <w:color w:val="000000"/>
          <w:sz w:val="16"/>
        </w:rPr>
      </w:r>
    </w:p>
    <w:p>
      <w:pPr>
        <w:pStyle w:val="Heading3"/>
        <w:tabs>
          <w:tab w:val="clear" w:pos="720"/>
          <w:tab w:val="right" w:pos="10080" w:leader="none"/>
        </w:tabs>
        <w:ind w:hanging="0" w:start="0"/>
        <w:jc w:val="both"/>
        <w:rPr>
          <w:color w:val="000000"/>
          <w:sz w:val="24"/>
        </w:rPr>
      </w:pPr>
      <w:r>
        <w:rPr>
          <w:color w:val="000000"/>
          <w:sz w:val="24"/>
        </w:rPr>
        <w:t>International Business Development</w:t>
      </w:r>
    </w:p>
    <w:p>
      <w:pPr>
        <w:pStyle w:val="Normal"/>
        <w:numPr>
          <w:ilvl w:val="0"/>
          <w:numId w:val="8"/>
        </w:numPr>
        <w:spacing w:lineRule="atLeast" w:line="240"/>
        <w:jc w:val="both"/>
        <w:rPr>
          <w:color w:val="000000"/>
          <w:sz w:val="22"/>
        </w:rPr>
      </w:pPr>
      <w:r>
        <w:rPr>
          <w:color w:val="000000"/>
          <w:sz w:val="22"/>
        </w:rPr>
        <w:t>Established customer base from the inception and promoted growth for 4 consecutive years despite major organizational changes and market shifts. The customer network expanded to over 140 companies and units across over 40 countries and 4 continents within 4 years.</w:t>
      </w:r>
    </w:p>
    <w:p>
      <w:pPr>
        <w:pStyle w:val="Normal"/>
        <w:numPr>
          <w:ilvl w:val="0"/>
          <w:numId w:val="8"/>
        </w:numPr>
        <w:spacing w:lineRule="atLeast" w:line="240"/>
        <w:jc w:val="both"/>
        <w:rPr>
          <w:color w:val="000000"/>
          <w:sz w:val="22"/>
        </w:rPr>
      </w:pPr>
      <w:r>
        <w:rPr>
          <w:color w:val="000000"/>
          <w:sz w:val="22"/>
        </w:rPr>
        <w:t>Created a US and European supplier network that enabled the company to continuously improve the efficiency and effectiveness of its management.</w:t>
      </w:r>
    </w:p>
    <w:p>
      <w:pPr>
        <w:pStyle w:val="Normal"/>
        <w:numPr>
          <w:ilvl w:val="0"/>
          <w:numId w:val="8"/>
        </w:numPr>
        <w:spacing w:lineRule="atLeast" w:line="240"/>
        <w:jc w:val="both"/>
        <w:rPr>
          <w:color w:val="000000"/>
          <w:sz w:val="22"/>
        </w:rPr>
      </w:pPr>
      <w:r>
        <w:rPr>
          <w:color w:val="000000"/>
          <w:sz w:val="22"/>
        </w:rPr>
        <w:t>Developed a business-to-business Internet campaign that increased customer base by 15X within 3 years and transformed sales on the Internet from 0 to 90% within 2 years.</w:t>
      </w:r>
    </w:p>
    <w:p>
      <w:pPr>
        <w:pStyle w:val="Normal"/>
        <w:spacing w:lineRule="atLeast" w:line="240"/>
        <w:jc w:val="both"/>
        <w:rPr>
          <w:color w:val="000000"/>
          <w:sz w:val="22"/>
        </w:rPr>
      </w:pPr>
      <w:r>
        <w:rPr>
          <w:color w:val="000000"/>
          <w:sz w:val="22"/>
        </w:rPr>
      </w:r>
    </w:p>
    <w:p>
      <w:pPr>
        <w:pStyle w:val="Heading3"/>
        <w:tabs>
          <w:tab w:val="clear" w:pos="720"/>
          <w:tab w:val="right" w:pos="10080" w:leader="none"/>
        </w:tabs>
        <w:ind w:hanging="0" w:start="0"/>
        <w:jc w:val="both"/>
        <w:rPr>
          <w:color w:val="000000"/>
          <w:sz w:val="24"/>
        </w:rPr>
      </w:pPr>
      <w:r>
        <w:rPr>
          <w:color w:val="000000"/>
          <w:sz w:val="24"/>
        </w:rPr>
        <w:t>Marketing &amp; Sales</w:t>
      </w:r>
    </w:p>
    <w:p>
      <w:pPr>
        <w:pStyle w:val="Normal"/>
        <w:numPr>
          <w:ilvl w:val="0"/>
          <w:numId w:val="4"/>
        </w:numPr>
        <w:spacing w:lineRule="atLeast" w:line="240"/>
        <w:jc w:val="both"/>
        <w:rPr>
          <w:color w:val="000000"/>
          <w:sz w:val="22"/>
        </w:rPr>
      </w:pPr>
      <w:r>
        <w:rPr>
          <w:color w:val="000000"/>
          <w:sz w:val="22"/>
        </w:rPr>
        <w:t>Identified and negotiated contracts with new vendors for promotional materials for 6 major national advertising campaigns, reducing the production cycle by 30% and the company costs by 50%.</w:t>
      </w:r>
    </w:p>
    <w:p>
      <w:pPr>
        <w:pStyle w:val="Normal"/>
        <w:numPr>
          <w:ilvl w:val="0"/>
          <w:numId w:val="4"/>
        </w:numPr>
        <w:spacing w:lineRule="atLeast" w:line="240"/>
        <w:jc w:val="both"/>
        <w:rPr>
          <w:color w:val="000000"/>
          <w:sz w:val="22"/>
          <w:u w:val="single"/>
        </w:rPr>
      </w:pPr>
      <w:r>
        <w:rPr>
          <w:color w:val="000000"/>
          <w:sz w:val="22"/>
        </w:rPr>
        <w:t>Analyzed sales data for a 2-year period and projected new budget year forecast that was extremely accurate, with less than a +5/-5% deviation despite many uncontrollable variables.</w:t>
      </w:r>
    </w:p>
    <w:p>
      <w:pPr>
        <w:pStyle w:val="Normal"/>
        <w:numPr>
          <w:ilvl w:val="0"/>
          <w:numId w:val="4"/>
        </w:numPr>
        <w:spacing w:lineRule="atLeast" w:line="240"/>
        <w:jc w:val="both"/>
        <w:rPr>
          <w:color w:val="000000"/>
          <w:sz w:val="22"/>
          <w:u w:val="single"/>
        </w:rPr>
      </w:pPr>
      <w:r>
        <w:rPr>
          <w:color w:val="000000"/>
          <w:sz w:val="22"/>
        </w:rPr>
        <w:t>Researched and evaluated merchandising standards, promotion effectiveness and pricing levels of 8 business operations using comparative analysis.</w:t>
      </w:r>
    </w:p>
    <w:p>
      <w:pPr>
        <w:pStyle w:val="Normal"/>
        <w:numPr>
          <w:ilvl w:val="0"/>
          <w:numId w:val="4"/>
        </w:numPr>
        <w:spacing w:lineRule="atLeast" w:line="240"/>
        <w:jc w:val="both"/>
        <w:rPr>
          <w:color w:val="000000"/>
          <w:sz w:val="22"/>
          <w:u w:val="single"/>
        </w:rPr>
      </w:pPr>
      <w:r>
        <w:rPr>
          <w:color w:val="000000"/>
          <w:sz w:val="22"/>
        </w:rPr>
        <w:t>Developed Case for ISPs global market strategy and its implications on the retail industry.</w:t>
      </w:r>
    </w:p>
    <w:p>
      <w:pPr>
        <w:pStyle w:val="Normal"/>
        <w:numPr>
          <w:ilvl w:val="0"/>
          <w:numId w:val="4"/>
        </w:numPr>
        <w:spacing w:lineRule="atLeast" w:line="240"/>
        <w:jc w:val="both"/>
        <w:rPr>
          <w:color w:val="000000"/>
          <w:sz w:val="22"/>
        </w:rPr>
      </w:pPr>
      <w:r>
        <w:rPr>
          <w:color w:val="000000"/>
          <w:sz w:val="22"/>
        </w:rPr>
        <w:t>Designed and marketed a management development program that has encompassed over 40 countries and over 200 managers and covered cross-cultural awareness, strategy, leadership, organizational change, high speed management, communication, conflict management and coaching.</w:t>
      </w:r>
      <w:r>
        <w:br w:type="page"/>
      </w:r>
    </w:p>
    <w:p>
      <w:pPr>
        <w:pStyle w:val="Normal"/>
        <w:tabs>
          <w:tab w:val="clear" w:pos="720"/>
          <w:tab w:val="left" w:pos="-1080" w:leader="none"/>
          <w:tab w:val="right" w:pos="10080" w:leader="none"/>
        </w:tabs>
        <w:suppressAutoHyphens w:val="true"/>
        <w:rPr/>
      </w:pPr>
      <w:r>
        <w:rPr>
          <w:b/>
          <w:caps/>
          <w:color w:val="000000"/>
        </w:rPr>
        <w:t>ROBERT ROGOWSKI</w:t>
      </w:r>
      <w:r>
        <w:rPr>
          <w:b/>
          <w:color w:val="000000"/>
        </w:rPr>
        <w:tab/>
        <w:t>Page 2</w:t>
      </w:r>
    </w:p>
    <w:p>
      <w:pPr>
        <w:pStyle w:val="Normal"/>
        <w:tabs>
          <w:tab w:val="clear" w:pos="720"/>
          <w:tab w:val="right" w:pos="10080" w:leader="none"/>
        </w:tabs>
        <w:suppressAutoHyphens w:val="true"/>
        <w:rPr>
          <w:b/>
          <w:color w:val="000000"/>
          <w:sz w:val="12"/>
        </w:rPr>
      </w:pPr>
      <w:r>
        <w:rPr>
          <w:b/>
          <w:color w:val="000000"/>
          <w:sz w:val="12"/>
        </w:rPr>
      </w:r>
    </w:p>
    <w:p>
      <w:pPr>
        <w:pStyle w:val="Heading1"/>
        <w:ind w:hanging="0" w:start="0"/>
        <w:rPr>
          <w:caps w:val="false"/>
          <w:smallCaps w:val="false"/>
          <w:color w:val="000000"/>
        </w:rPr>
      </w:pPr>
      <w:r>
        <w:rPr>
          <w:caps w:val="false"/>
          <w:smallCaps w:val="false"/>
          <w:color w:val="000000"/>
        </w:rPr>
        <w:t>EXPERIENCE</w:t>
      </w:r>
    </w:p>
    <w:p>
      <w:pPr>
        <w:pStyle w:val="Normal"/>
        <w:rPr>
          <w:caps/>
          <w:color w:val="000000"/>
        </w:rPr>
      </w:pPr>
      <w:r>
        <w:rPr>
          <w:caps/>
          <w:color w:val="000000"/>
        </w:rPr>
      </w:r>
    </w:p>
    <w:p>
      <w:pPr>
        <w:pStyle w:val="Normal"/>
        <w:tabs>
          <w:tab w:val="clear" w:pos="720"/>
          <w:tab w:val="right" w:pos="10080" w:leader="none"/>
        </w:tabs>
        <w:suppressAutoHyphens w:val="true"/>
        <w:spacing w:lineRule="auto" w:line="360"/>
        <w:rPr>
          <w:rFonts w:ascii="Times;Times New Roman" w:hAnsi="Times;Times New Roman" w:cs="Times;Times New Roman"/>
          <w:color w:val="000000"/>
          <w:sz w:val="22"/>
        </w:rPr>
      </w:pPr>
      <w:r>
        <w:rPr>
          <w:rFonts w:cs="Times;Times New Roman" w:ascii="Times;Times New Roman" w:hAnsi="Times;Times New Roman"/>
          <w:color w:val="000000"/>
          <w:sz w:val="22"/>
        </w:rPr>
        <w:t>iXL, Inc. iXL (UK) LTD, London, United Kingdom</w:t>
        <w:tab/>
      </w:r>
      <w:r>
        <w:rPr>
          <w:color w:val="000000"/>
        </w:rPr>
        <w:t>2000</w:t>
      </w:r>
    </w:p>
    <w:p>
      <w:pPr>
        <w:pStyle w:val="Heading2"/>
        <w:ind w:hanging="0" w:start="0"/>
        <w:rPr/>
      </w:pPr>
      <w:r>
        <w:rPr/>
        <w:t xml:space="preserve">Senior Project Manager in Web Site Development / Internet Consulting  </w:t>
      </w:r>
    </w:p>
    <w:p>
      <w:pPr>
        <w:pStyle w:val="BodyText3"/>
        <w:numPr>
          <w:ilvl w:val="0"/>
          <w:numId w:val="9"/>
        </w:numPr>
        <w:tabs>
          <w:tab w:val="left" w:pos="-720" w:leader="none"/>
          <w:tab w:val="right" w:pos="10080" w:leader="none"/>
        </w:tabs>
        <w:suppressAutoHyphens w:val="true"/>
        <w:rPr/>
      </w:pPr>
      <w:r>
        <w:rPr/>
        <w:t xml:space="preserve">Managed re-launch of Merrill Lynch Investment Managers sites (UK, Germany and International): new creative design and new information architecture, integration with Dynabase. Client specifically wrote to iXL commenting on the effects. </w:t>
      </w:r>
    </w:p>
    <w:p>
      <w:pPr>
        <w:pStyle w:val="BodyText3"/>
        <w:numPr>
          <w:ilvl w:val="0"/>
          <w:numId w:val="9"/>
        </w:numPr>
        <w:tabs>
          <w:tab w:val="left" w:pos="-720" w:leader="none"/>
          <w:tab w:val="right" w:pos="10080" w:leader="none"/>
        </w:tabs>
        <w:suppressAutoHyphens w:val="true"/>
        <w:rPr/>
      </w:pPr>
      <w:r>
        <w:rPr/>
        <w:t xml:space="preserve">Managed the design stage of Morgan Stanley Dean Witter site development project.  </w:t>
      </w:r>
    </w:p>
    <w:p>
      <w:pPr>
        <w:pStyle w:val="BodyText3"/>
        <w:numPr>
          <w:ilvl w:val="0"/>
          <w:numId w:val="9"/>
        </w:numPr>
        <w:tabs>
          <w:tab w:val="left" w:pos="-720" w:leader="none"/>
          <w:tab w:val="right" w:pos="10080" w:leader="none"/>
        </w:tabs>
        <w:suppressAutoHyphens w:val="true"/>
        <w:rPr/>
      </w:pPr>
      <w:r>
        <w:rPr/>
        <w:t xml:space="preserve">Participated in consulting for Quelle catalog retail chain.  </w:t>
      </w:r>
    </w:p>
    <w:p>
      <w:pPr>
        <w:pStyle w:val="Normal"/>
        <w:tabs>
          <w:tab w:val="clear" w:pos="720"/>
          <w:tab w:val="right" w:pos="10080" w:leader="none"/>
        </w:tabs>
        <w:suppressAutoHyphens w:val="true"/>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Normal"/>
        <w:tabs>
          <w:tab w:val="clear" w:pos="720"/>
          <w:tab w:val="right" w:pos="10080" w:leader="none"/>
        </w:tabs>
        <w:suppressAutoHyphens w:val="true"/>
        <w:rPr/>
      </w:pPr>
      <w:r>
        <w:rPr>
          <w:rFonts w:cs="Times;Times New Roman" w:ascii="Times;Times New Roman" w:hAnsi="Times;Times New Roman"/>
          <w:color w:val="000000"/>
          <w:sz w:val="22"/>
        </w:rPr>
        <w:t xml:space="preserve">ABB </w:t>
      </w:r>
      <w:r>
        <w:rPr>
          <w:rFonts w:cs="Times;Times New Roman" w:ascii="Times;Times New Roman" w:hAnsi="Times;Times New Roman"/>
          <w:caps/>
          <w:color w:val="000000"/>
          <w:sz w:val="22"/>
        </w:rPr>
        <w:t>Asea Brown Boveri Ltd,</w:t>
      </w:r>
      <w:r>
        <w:rPr>
          <w:rFonts w:cs="Times;Times New Roman" w:ascii="Times;Times New Roman" w:hAnsi="Times;Times New Roman"/>
          <w:color w:val="000000"/>
          <w:sz w:val="22"/>
        </w:rPr>
        <w:t xml:space="preserve"> Switzerland</w:t>
        <w:tab/>
      </w:r>
      <w:r>
        <w:rPr>
          <w:color w:val="000000"/>
        </w:rPr>
        <w:t>1994 - 1999</w:t>
        <w:tab/>
      </w:r>
    </w:p>
    <w:p>
      <w:pPr>
        <w:pStyle w:val="Normal"/>
        <w:tabs>
          <w:tab w:val="clear" w:pos="720"/>
          <w:tab w:val="right" w:pos="10080" w:leader="none"/>
        </w:tabs>
        <w:suppressAutoHyphens w:val="true"/>
        <w:spacing w:before="0" w:after="120"/>
        <w:rPr/>
      </w:pPr>
      <w:r>
        <w:rPr>
          <w:rFonts w:cs="Times;Times New Roman" w:ascii="Times;Times New Roman" w:hAnsi="Times;Times New Roman"/>
          <w:color w:val="000000"/>
          <w:sz w:val="22"/>
        </w:rPr>
        <w:t xml:space="preserve">ABB </w:t>
      </w:r>
      <w:r>
        <w:rPr>
          <w:rFonts w:cs="Times;Times New Roman" w:ascii="Times;Times New Roman" w:hAnsi="Times;Times New Roman"/>
          <w:caps/>
          <w:color w:val="000000"/>
          <w:sz w:val="22"/>
        </w:rPr>
        <w:t>Management Development Center</w:t>
      </w:r>
      <w:r>
        <w:rPr>
          <w:rFonts w:cs="Times;Times New Roman" w:ascii="Times;Times New Roman" w:hAnsi="Times;Times New Roman"/>
          <w:color w:val="000000"/>
          <w:sz w:val="22"/>
        </w:rPr>
        <w:t xml:space="preserve">, Falenty, Poland </w:t>
      </w:r>
      <w:r>
        <w:rPr>
          <w:color w:val="000000"/>
        </w:rPr>
        <w:t xml:space="preserve"> </w:t>
        <w:tab/>
      </w:r>
    </w:p>
    <w:p>
      <w:pPr>
        <w:pStyle w:val="Normal"/>
        <w:tabs>
          <w:tab w:val="clear" w:pos="720"/>
          <w:tab w:val="right" w:pos="10080" w:leader="none"/>
        </w:tabs>
        <w:suppressAutoHyphens w:val="true"/>
        <w:rPr>
          <w:b/>
          <w:color w:val="000000"/>
        </w:rPr>
      </w:pPr>
      <w:r>
        <w:rPr>
          <w:rFonts w:cs="Times;Times New Roman" w:ascii="Times;Times New Roman" w:hAnsi="Times;Times New Roman"/>
          <w:b/>
          <w:color w:val="000000"/>
          <w:sz w:val="22"/>
        </w:rPr>
        <w:t xml:space="preserve">Senior Project Manager in Management Development </w:t>
      </w:r>
    </w:p>
    <w:p>
      <w:pPr>
        <w:pStyle w:val="Normal"/>
        <w:numPr>
          <w:ilvl w:val="0"/>
          <w:numId w:val="2"/>
        </w:numPr>
        <w:tabs>
          <w:tab w:val="clear" w:pos="720"/>
          <w:tab w:val="left" w:pos="-720" w:leader="none"/>
          <w:tab w:val="left" w:pos="1418" w:leader="none"/>
          <w:tab w:val="left" w:pos="2268" w:leader="none"/>
          <w:tab w:val="left" w:pos="2552" w:leader="none"/>
        </w:tabs>
        <w:jc w:val="both"/>
        <w:rPr>
          <w:rFonts w:ascii="Times;Times New Roman" w:hAnsi="Times;Times New Roman" w:cs="Times;Times New Roman"/>
          <w:color w:val="000000"/>
          <w:sz w:val="22"/>
        </w:rPr>
      </w:pPr>
      <w:r>
        <w:rPr>
          <w:rFonts w:cs="Times;Times New Roman" w:ascii="Times;Times New Roman" w:hAnsi="Times;Times New Roman"/>
          <w:color w:val="000000"/>
          <w:sz w:val="22"/>
        </w:rPr>
        <w:t>Developed international market with the Skills for the Future and other executive development programs.</w:t>
      </w:r>
    </w:p>
    <w:p>
      <w:pPr>
        <w:pStyle w:val="Normal"/>
        <w:numPr>
          <w:ilvl w:val="0"/>
          <w:numId w:val="2"/>
        </w:numPr>
        <w:tabs>
          <w:tab w:val="clear" w:pos="720"/>
          <w:tab w:val="left" w:pos="-720" w:leader="none"/>
          <w:tab w:val="left" w:pos="1418" w:leader="none"/>
          <w:tab w:val="left" w:pos="2268" w:leader="none"/>
          <w:tab w:val="left" w:pos="2552" w:leader="none"/>
        </w:tabs>
        <w:jc w:val="both"/>
        <w:rPr>
          <w:rFonts w:ascii="Times;Times New Roman" w:hAnsi="Times;Times New Roman" w:cs="Times;Times New Roman"/>
          <w:color w:val="000000"/>
          <w:sz w:val="22"/>
        </w:rPr>
      </w:pPr>
      <w:r>
        <w:rPr>
          <w:rFonts w:cs="Times;Times New Roman" w:ascii="Times;Times New Roman" w:hAnsi="Times;Times New Roman"/>
          <w:color w:val="000000"/>
          <w:sz w:val="22"/>
        </w:rPr>
        <w:t xml:space="preserve">Expanded operations by winning external clients (Landis &amp; Staefa, Siemens, Daewoo).  </w:t>
      </w:r>
    </w:p>
    <w:p>
      <w:pPr>
        <w:pStyle w:val="Normal"/>
        <w:numPr>
          <w:ilvl w:val="0"/>
          <w:numId w:val="2"/>
        </w:numPr>
        <w:tabs>
          <w:tab w:val="clear" w:pos="720"/>
          <w:tab w:val="left" w:pos="-720" w:leader="none"/>
          <w:tab w:val="left" w:pos="1418" w:leader="none"/>
          <w:tab w:val="left" w:pos="2268" w:leader="none"/>
          <w:tab w:val="left" w:pos="2552" w:leader="none"/>
        </w:tabs>
        <w:jc w:val="both"/>
        <w:rPr>
          <w:rFonts w:ascii="Times;Times New Roman" w:hAnsi="Times;Times New Roman" w:cs="Times;Times New Roman"/>
          <w:color w:val="000000"/>
          <w:sz w:val="22"/>
        </w:rPr>
      </w:pPr>
      <w:r>
        <w:rPr>
          <w:rFonts w:cs="Times;Times New Roman" w:ascii="Times;Times New Roman" w:hAnsi="Times;Times New Roman"/>
          <w:color w:val="000000"/>
          <w:sz w:val="22"/>
        </w:rPr>
        <w:t xml:space="preserve">Led the team of professionals to exceed the revenue target by 50%.  </w:t>
      </w:r>
    </w:p>
    <w:p>
      <w:pPr>
        <w:pStyle w:val="BodyText3"/>
        <w:numPr>
          <w:ilvl w:val="0"/>
          <w:numId w:val="2"/>
        </w:numPr>
        <w:tabs>
          <w:tab w:val="left" w:pos="-720" w:leader="none"/>
          <w:tab w:val="left" w:pos="1418" w:leader="none"/>
          <w:tab w:val="left" w:pos="2268" w:leader="none"/>
          <w:tab w:val="left" w:pos="2552" w:leader="none"/>
        </w:tabs>
        <w:rPr/>
      </w:pPr>
      <w:r>
        <w:rPr/>
        <w:t xml:space="preserve">Designed and implemented marketing and sales strategies. Developed internet sales channel.  </w:t>
      </w:r>
    </w:p>
    <w:p>
      <w:pPr>
        <w:pStyle w:val="BodyText3"/>
        <w:tabs>
          <w:tab w:val="left" w:pos="-720" w:leader="none"/>
          <w:tab w:val="left" w:pos="1418" w:leader="none"/>
          <w:tab w:val="left" w:pos="2268" w:leader="none"/>
          <w:tab w:val="left" w:pos="2552" w:leader="none"/>
        </w:tabs>
        <w:rPr/>
      </w:pPr>
      <w:r>
        <w:rPr/>
      </w:r>
    </w:p>
    <w:p>
      <w:pPr>
        <w:pStyle w:val="BodyText2"/>
        <w:ind w:start="0" w:end="0"/>
        <w:jc w:val="start"/>
        <w:rPr>
          <w:b/>
          <w:color w:val="000000"/>
        </w:rPr>
      </w:pPr>
      <w:r>
        <w:rPr>
          <w:b/>
          <w:color w:val="000000"/>
        </w:rPr>
        <w:t>Consultant in Organizational Change</w:t>
      </w:r>
    </w:p>
    <w:p>
      <w:pPr>
        <w:pStyle w:val="BodyText2"/>
        <w:numPr>
          <w:ilvl w:val="0"/>
          <w:numId w:val="5"/>
        </w:numPr>
        <w:rPr>
          <w:color w:val="000000"/>
        </w:rPr>
      </w:pPr>
      <w:r>
        <w:rPr>
          <w:color w:val="000000"/>
        </w:rPr>
        <w:t xml:space="preserve">Analyzed ABB companies and co-designed restructuring programs.  </w:t>
      </w:r>
    </w:p>
    <w:p>
      <w:pPr>
        <w:pStyle w:val="BodyText2"/>
        <w:numPr>
          <w:ilvl w:val="0"/>
          <w:numId w:val="5"/>
        </w:numPr>
        <w:rPr>
          <w:color w:val="000000"/>
        </w:rPr>
      </w:pPr>
      <w:r>
        <w:rPr>
          <w:color w:val="000000"/>
        </w:rPr>
        <w:t xml:space="preserve">Benchmarked the HR and training concept of organizations in the US and Europe. </w:t>
      </w:r>
    </w:p>
    <w:p>
      <w:pPr>
        <w:pStyle w:val="BodyText2"/>
        <w:numPr>
          <w:ilvl w:val="0"/>
          <w:numId w:val="5"/>
        </w:numPr>
        <w:rPr>
          <w:color w:val="000000"/>
        </w:rPr>
      </w:pPr>
      <w:r>
        <w:rPr>
          <w:color w:val="000000"/>
        </w:rPr>
        <w:t xml:space="preserve">Designed the number of courses for managers and professionals.  </w:t>
      </w:r>
    </w:p>
    <w:p>
      <w:pPr>
        <w:pStyle w:val="BodyText2"/>
        <w:numPr>
          <w:ilvl w:val="0"/>
          <w:numId w:val="5"/>
        </w:numPr>
        <w:rPr>
          <w:color w:val="000000"/>
        </w:rPr>
      </w:pPr>
      <w:r>
        <w:rPr>
          <w:color w:val="000000"/>
        </w:rPr>
        <w:t>Established global network with educational organizations and individual trainers.</w:t>
      </w:r>
    </w:p>
    <w:p>
      <w:pPr>
        <w:pStyle w:val="Normal"/>
        <w:tabs>
          <w:tab w:val="clear" w:pos="720"/>
          <w:tab w:val="left" w:pos="-720" w:leader="none"/>
          <w:tab w:val="left" w:pos="1418" w:leader="none"/>
          <w:tab w:val="left" w:pos="2268" w:leader="none"/>
          <w:tab w:val="left" w:pos="2552" w:leader="none"/>
        </w:tabs>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Normal"/>
        <w:tabs>
          <w:tab w:val="clear" w:pos="720"/>
          <w:tab w:val="right" w:pos="10080" w:leader="none"/>
        </w:tabs>
        <w:suppressAutoHyphens w:val="true"/>
        <w:spacing w:before="0" w:after="120"/>
        <w:rPr/>
      </w:pPr>
      <w:r>
        <w:rPr>
          <w:rFonts w:cs="Times;Times New Roman" w:ascii="Times;Times New Roman" w:hAnsi="Times;Times New Roman"/>
          <w:caps/>
          <w:color w:val="000000"/>
          <w:sz w:val="22"/>
        </w:rPr>
        <w:t>Coca-Cola, Inc</w:t>
      </w:r>
      <w:r>
        <w:rPr>
          <w:rFonts w:cs="Times;Times New Roman" w:ascii="Times;Times New Roman" w:hAnsi="Times;Times New Roman"/>
          <w:color w:val="000000"/>
          <w:sz w:val="22"/>
        </w:rPr>
        <w:t xml:space="preserve">., </w:t>
      </w:r>
      <w:r>
        <w:rPr>
          <w:rFonts w:cs="Times;Times New Roman" w:ascii="Times;Times New Roman" w:hAnsi="Times;Times New Roman"/>
          <w:caps/>
          <w:color w:val="000000"/>
          <w:sz w:val="22"/>
        </w:rPr>
        <w:t>Coca-Cola Poland Services Ltd</w:t>
      </w:r>
      <w:r>
        <w:rPr>
          <w:rFonts w:cs="Times;Times New Roman" w:ascii="Times;Times New Roman" w:hAnsi="Times;Times New Roman"/>
          <w:color w:val="000000"/>
          <w:sz w:val="22"/>
        </w:rPr>
        <w:t>, Warsaw, Poland</w:t>
      </w:r>
      <w:r>
        <w:rPr>
          <w:color w:val="000000"/>
        </w:rPr>
        <w:tab/>
        <w:t>1993 - 1994</w:t>
        <w:tab/>
      </w:r>
    </w:p>
    <w:p>
      <w:pPr>
        <w:pStyle w:val="Normal"/>
        <w:tabs>
          <w:tab w:val="clear" w:pos="720"/>
          <w:tab w:val="right" w:pos="10080" w:leader="none"/>
        </w:tabs>
        <w:suppressAutoHyphens w:val="true"/>
        <w:rPr>
          <w:b/>
          <w:color w:val="000000"/>
        </w:rPr>
      </w:pPr>
      <w:r>
        <w:rPr>
          <w:rFonts w:cs="Times;Times New Roman" w:ascii="Times;Times New Roman" w:hAnsi="Times;Times New Roman"/>
          <w:b/>
          <w:color w:val="000000"/>
          <w:sz w:val="22"/>
        </w:rPr>
        <w:t>Project Manager in Market Analysis / Advertising &amp; Sales Promotion Advisor</w:t>
      </w:r>
    </w:p>
    <w:p>
      <w:pPr>
        <w:pStyle w:val="BodyTextIndent2"/>
        <w:numPr>
          <w:ilvl w:val="0"/>
          <w:numId w:val="3"/>
        </w:numPr>
        <w:rPr>
          <w:color w:val="000000"/>
          <w:lang w:val="en-US"/>
        </w:rPr>
      </w:pPr>
      <w:r>
        <w:rPr>
          <w:color w:val="000000"/>
          <w:lang w:val="en-US"/>
        </w:rPr>
        <w:t xml:space="preserve">Analyzed market data for eight bottling operations in Poland.  Prepared sales forecasts for key accounts.  </w:t>
      </w:r>
    </w:p>
    <w:p>
      <w:pPr>
        <w:pStyle w:val="BodyTextIndent2"/>
        <w:numPr>
          <w:ilvl w:val="0"/>
          <w:numId w:val="3"/>
        </w:numPr>
        <w:rPr>
          <w:color w:val="000000"/>
          <w:lang w:val="en-US"/>
        </w:rPr>
      </w:pPr>
      <w:r>
        <w:rPr>
          <w:color w:val="000000"/>
          <w:lang w:val="en-US"/>
        </w:rPr>
        <w:t xml:space="preserve">Co-designed questionnaires and conducted outlet surveys on pricing and merchandising standards.  </w:t>
      </w:r>
    </w:p>
    <w:p>
      <w:pPr>
        <w:pStyle w:val="BodyTextIndent2"/>
        <w:numPr>
          <w:ilvl w:val="0"/>
          <w:numId w:val="3"/>
        </w:numPr>
        <w:rPr>
          <w:color w:val="000000"/>
          <w:lang w:val="en-US"/>
        </w:rPr>
      </w:pPr>
      <w:r>
        <w:rPr>
          <w:color w:val="000000"/>
          <w:lang w:val="en-US"/>
        </w:rPr>
        <w:t xml:space="preserve">Led the outlet survey teams.  </w:t>
      </w:r>
    </w:p>
    <w:p>
      <w:pPr>
        <w:pStyle w:val="BodyTextIndent2"/>
        <w:numPr>
          <w:ilvl w:val="0"/>
          <w:numId w:val="3"/>
        </w:numPr>
        <w:rPr>
          <w:color w:val="000000"/>
          <w:lang w:val="en-US"/>
        </w:rPr>
      </w:pPr>
      <w:r>
        <w:rPr>
          <w:color w:val="000000"/>
          <w:lang w:val="en-US"/>
        </w:rPr>
        <w:t xml:space="preserve">Coordinated point of sale materials design, production and nationwide distribution.  </w:t>
      </w:r>
    </w:p>
    <w:p>
      <w:pPr>
        <w:pStyle w:val="BodyTextIndent2"/>
        <w:numPr>
          <w:ilvl w:val="0"/>
          <w:numId w:val="3"/>
        </w:numPr>
        <w:rPr>
          <w:color w:val="000000"/>
          <w:lang w:val="en-US"/>
        </w:rPr>
      </w:pPr>
      <w:r>
        <w:rPr>
          <w:color w:val="000000"/>
          <w:lang w:val="en-US"/>
        </w:rPr>
        <w:t>Participated in the selection and implementation of consumer promotion activities.</w:t>
      </w:r>
    </w:p>
    <w:p>
      <w:pPr>
        <w:pStyle w:val="BodyTextIndent2"/>
        <w:ind w:hanging="0" w:start="0" w:end="0"/>
        <w:rPr>
          <w:color w:val="000000"/>
          <w:lang w:val="en-US"/>
        </w:rPr>
      </w:pPr>
      <w:r>
        <w:rPr>
          <w:color w:val="000000"/>
          <w:lang w:val="en-US"/>
        </w:rPr>
      </w:r>
    </w:p>
    <w:p>
      <w:pPr>
        <w:pStyle w:val="Normal"/>
        <w:tabs>
          <w:tab w:val="clear" w:pos="720"/>
          <w:tab w:val="right" w:pos="10080" w:leader="none"/>
        </w:tabs>
        <w:suppressAutoHyphens w:val="true"/>
        <w:spacing w:before="0" w:after="120"/>
        <w:rPr/>
      </w:pPr>
      <w:r>
        <w:rPr>
          <w:rFonts w:cs="Times;Times New Roman" w:ascii="Times;Times New Roman" w:hAnsi="Times;Times New Roman"/>
          <w:caps/>
          <w:color w:val="000000"/>
          <w:sz w:val="22"/>
        </w:rPr>
        <w:t>Sloan School of Management</w:t>
      </w:r>
      <w:r>
        <w:rPr>
          <w:rFonts w:cs="Times;Times New Roman" w:ascii="Times;Times New Roman" w:hAnsi="Times;Times New Roman"/>
          <w:color w:val="000000"/>
          <w:sz w:val="22"/>
        </w:rPr>
        <w:t>, MIT, Warsaw, Poland</w:t>
        <w:tab/>
      </w:r>
      <w:r>
        <w:rPr>
          <w:color w:val="000000"/>
        </w:rPr>
        <w:t>1992 - 1993</w:t>
        <w:tab/>
      </w:r>
    </w:p>
    <w:p>
      <w:pPr>
        <w:pStyle w:val="Normal"/>
        <w:tabs>
          <w:tab w:val="clear" w:pos="720"/>
          <w:tab w:val="left" w:pos="-720" w:leader="none"/>
        </w:tabs>
        <w:rPr>
          <w:b/>
          <w:color w:val="000000"/>
        </w:rPr>
      </w:pPr>
      <w:r>
        <w:rPr>
          <w:rFonts w:cs="Times;Times New Roman" w:ascii="Times;Times New Roman" w:hAnsi="Times;Times New Roman"/>
          <w:b/>
          <w:color w:val="000000"/>
          <w:sz w:val="22"/>
        </w:rPr>
        <w:t>Project Manager in Research</w:t>
      </w:r>
    </w:p>
    <w:p>
      <w:pPr>
        <w:pStyle w:val="BodyTextIndent2"/>
        <w:numPr>
          <w:ilvl w:val="0"/>
          <w:numId w:val="10"/>
        </w:numPr>
        <w:tabs>
          <w:tab w:val="clear" w:pos="2268"/>
          <w:tab w:val="left" w:pos="-720" w:leader="none"/>
          <w:tab w:val="left" w:pos="0" w:leader="none"/>
          <w:tab w:val="left" w:pos="720" w:leader="none"/>
          <w:tab w:val="left" w:pos="2520" w:leader="none"/>
        </w:tabs>
        <w:jc w:val="start"/>
        <w:rPr>
          <w:color w:val="000000"/>
          <w:lang w:val="en-US"/>
        </w:rPr>
      </w:pPr>
      <w:r>
        <w:rPr>
          <w:color w:val="000000"/>
          <w:lang w:val="en-US"/>
        </w:rPr>
        <w:t>Contract work for "Privatization and Firm Restructuring Project."  Conducted interviews in Polish privatized firms, provided general logistic assistance, and performed preliminary data analysis.</w:t>
      </w:r>
    </w:p>
    <w:p>
      <w:pPr>
        <w:pStyle w:val="Normal"/>
        <w:tabs>
          <w:tab w:val="clear" w:pos="720"/>
          <w:tab w:val="right" w:pos="10080" w:leader="none"/>
        </w:tabs>
        <w:suppressAutoHyphens w:val="true"/>
        <w:rPr>
          <w:rFonts w:ascii="Times;Times New Roman" w:hAnsi="Times;Times New Roman" w:cs="Times;Times New Roman"/>
          <w:color w:val="000000"/>
          <w:sz w:val="22"/>
          <w:lang w:val="en-US"/>
        </w:rPr>
      </w:pPr>
      <w:r>
        <w:rPr>
          <w:rFonts w:cs="Times;Times New Roman" w:ascii="Times;Times New Roman" w:hAnsi="Times;Times New Roman"/>
          <w:color w:val="000000"/>
          <w:sz w:val="22"/>
          <w:lang w:val="en-US"/>
        </w:rPr>
      </w:r>
    </w:p>
    <w:p>
      <w:pPr>
        <w:pStyle w:val="Normal"/>
        <w:tabs>
          <w:tab w:val="clear" w:pos="720"/>
          <w:tab w:val="left" w:pos="-720" w:leader="none"/>
        </w:tabs>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Heading1"/>
        <w:ind w:hanging="0" w:start="0"/>
        <w:rPr>
          <w:caps w:val="false"/>
          <w:smallCaps w:val="false"/>
          <w:color w:val="000000"/>
          <w:sz w:val="16"/>
        </w:rPr>
      </w:pPr>
      <w:r>
        <w:rPr>
          <w:caps w:val="false"/>
          <w:smallCaps w:val="false"/>
          <w:color w:val="000000"/>
        </w:rPr>
        <w:t>EDUCATION</w:t>
      </w:r>
    </w:p>
    <w:p>
      <w:pPr>
        <w:pStyle w:val="Normal"/>
        <w:tabs>
          <w:tab w:val="clear" w:pos="720"/>
          <w:tab w:val="right" w:pos="10080" w:leader="none"/>
        </w:tabs>
        <w:suppressAutoHyphens w:val="true"/>
        <w:rPr>
          <w:b/>
          <w:caps/>
          <w:color w:val="000000"/>
          <w:sz w:val="22"/>
        </w:rPr>
      </w:pPr>
      <w:r>
        <w:rPr>
          <w:b/>
          <w:caps/>
          <w:color w:val="000000"/>
          <w:sz w:val="22"/>
        </w:rPr>
      </w:r>
    </w:p>
    <w:p>
      <w:pPr>
        <w:pStyle w:val="Normal"/>
        <w:tabs>
          <w:tab w:val="clear" w:pos="720"/>
          <w:tab w:val="right" w:pos="10080" w:leader="none"/>
        </w:tabs>
        <w:suppressAutoHyphens w:val="true"/>
        <w:rPr/>
      </w:pPr>
      <w:r>
        <w:rPr>
          <w:b/>
          <w:color w:val="000000"/>
          <w:sz w:val="22"/>
        </w:rPr>
        <w:t>MBA</w:t>
      </w:r>
      <w:r>
        <w:rPr>
          <w:color w:val="000000"/>
          <w:sz w:val="22"/>
        </w:rPr>
        <w:t xml:space="preserve"> - International Business School, Warsaw, Poland, Class Rank: 1.</w:t>
      </w:r>
    </w:p>
    <w:p>
      <w:pPr>
        <w:pStyle w:val="Normal"/>
        <w:tabs>
          <w:tab w:val="clear" w:pos="720"/>
          <w:tab w:val="right" w:pos="10080" w:leader="none"/>
        </w:tabs>
        <w:suppressAutoHyphens w:val="true"/>
        <w:rPr/>
      </w:pPr>
      <w:r>
        <w:rPr>
          <w:b/>
          <w:color w:val="000000"/>
          <w:sz w:val="22"/>
        </w:rPr>
        <w:t>MA</w:t>
      </w:r>
      <w:r>
        <w:rPr>
          <w:color w:val="000000"/>
          <w:sz w:val="22"/>
        </w:rPr>
        <w:t xml:space="preserve"> - Linguistics, Gdansk University, Gdansk, Poland</w:t>
      </w:r>
    </w:p>
    <w:p>
      <w:pPr>
        <w:pStyle w:val="Normal"/>
        <w:rPr>
          <w:b/>
          <w:color w:val="000000"/>
          <w:sz w:val="22"/>
        </w:rPr>
      </w:pPr>
      <w:r>
        <w:rPr>
          <w:b/>
          <w:color w:val="000000"/>
          <w:sz w:val="22"/>
        </w:rPr>
      </w:r>
    </w:p>
    <w:p>
      <w:pPr>
        <w:pStyle w:val="Normal"/>
        <w:rPr/>
      </w:pPr>
      <w:r>
        <w:rPr>
          <w:b/>
          <w:color w:val="000000"/>
          <w:sz w:val="22"/>
        </w:rPr>
        <w:t>Executive Courses:</w:t>
      </w:r>
      <w:r>
        <w:rPr>
          <w:color w:val="000000"/>
          <w:sz w:val="22"/>
        </w:rPr>
        <w:t xml:space="preserve">  Negotiation, Communicating Organizational Change, Leadership,</w:t>
      </w:r>
    </w:p>
    <w:p>
      <w:pPr>
        <w:pStyle w:val="Normal"/>
        <w:rPr>
          <w:color w:val="000000"/>
          <w:sz w:val="22"/>
        </w:rPr>
      </w:pPr>
      <w:r>
        <w:rPr>
          <w:color w:val="000000"/>
          <w:sz w:val="22"/>
        </w:rPr>
        <w:t>Cross-cultural Awareness, Corporate Finance, Conflict Management, Coaching</w:t>
      </w:r>
    </w:p>
    <w:p>
      <w:pPr>
        <w:pStyle w:val="Normal"/>
        <w:tabs>
          <w:tab w:val="clear" w:pos="720"/>
          <w:tab w:val="right" w:pos="10080" w:leader="none"/>
        </w:tabs>
        <w:suppressAutoHyphens w:val="true"/>
        <w:rPr>
          <w:color w:val="000000"/>
        </w:rPr>
      </w:pPr>
      <w:r>
        <w:rPr>
          <w:b/>
          <w:color w:val="000000"/>
          <w:sz w:val="22"/>
        </w:rPr>
        <w:t>Math and Science Courses:</w:t>
      </w:r>
      <w:r>
        <w:rPr>
          <w:color w:val="000000"/>
          <w:sz w:val="22"/>
        </w:rPr>
        <w:t xml:space="preserve">  Chemistry, Biology, Physics, Algebra, Geometry</w:t>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Heading1"/>
        <w:ind w:hanging="0" w:start="0"/>
        <w:rPr>
          <w:caps w:val="false"/>
          <w:smallCaps w:val="false"/>
          <w:color w:val="000000"/>
        </w:rPr>
      </w:pPr>
      <w:r>
        <w:rPr>
          <w:caps w:val="false"/>
          <w:smallCaps w:val="false"/>
          <w:color w:val="000000"/>
        </w:rPr>
        <w:t xml:space="preserve">SKILLS </w:t>
      </w:r>
    </w:p>
    <w:p>
      <w:pPr>
        <w:pStyle w:val="Normal"/>
        <w:tabs>
          <w:tab w:val="clear" w:pos="720"/>
          <w:tab w:val="left" w:pos="10080" w:leader="none"/>
        </w:tabs>
        <w:suppressAutoHyphens w:val="true"/>
        <w:rPr>
          <w:b/>
          <w:smallCaps/>
          <w:color w:val="000000"/>
        </w:rPr>
      </w:pPr>
      <w:r>
        <w:rPr>
          <w:b/>
          <w:smallCaps/>
          <w:color w:val="000000"/>
        </w:rPr>
      </w:r>
    </w:p>
    <w:p>
      <w:pPr>
        <w:pStyle w:val="Normal"/>
        <w:tabs>
          <w:tab w:val="clear" w:pos="720"/>
          <w:tab w:val="left" w:pos="10080" w:leader="none"/>
        </w:tabs>
        <w:suppressAutoHyphens w:val="true"/>
        <w:rPr>
          <w:b/>
          <w:smallCaps/>
          <w:color w:val="000000"/>
        </w:rPr>
      </w:pPr>
      <w:r>
        <w:rPr>
          <w:b/>
          <w:smallCaps/>
          <w:color w:val="000000"/>
        </w:rPr>
        <w:t xml:space="preserve">Languages:  </w:t>
      </w:r>
      <w:r>
        <w:rPr>
          <w:color w:val="000000"/>
          <w:sz w:val="22"/>
        </w:rPr>
        <w:t>English (fluent), Polish (fluent), Czech (fluent), Russian (fluent), French (basic), German (basic)</w:t>
      </w:r>
    </w:p>
    <w:p>
      <w:pPr>
        <w:pStyle w:val="Normal"/>
        <w:tabs>
          <w:tab w:val="clear" w:pos="720"/>
          <w:tab w:val="left" w:pos="10080" w:leader="none"/>
        </w:tabs>
        <w:suppressAutoHyphens w:val="true"/>
        <w:rPr>
          <w:color w:val="000000"/>
        </w:rPr>
      </w:pPr>
      <w:r>
        <w:rPr>
          <w:b/>
          <w:smallCaps/>
          <w:color w:val="000000"/>
        </w:rPr>
        <w:t xml:space="preserve">Computer: </w:t>
      </w:r>
      <w:r>
        <w:rPr>
          <w:color w:val="000000"/>
          <w:sz w:val="22"/>
        </w:rPr>
        <w:t>MS Word, MS Outlook, PowerPoint, Excel, MS Project, Lotus Notes, Adobe, Access, Photo Shop</w:t>
      </w:r>
      <w:r>
        <w:br w:type="page"/>
      </w:r>
    </w:p>
    <w:p>
      <w:pPr>
        <w:pStyle w:val="Normal"/>
        <w:tabs>
          <w:tab w:val="clear" w:pos="720"/>
          <w:tab w:val="left" w:pos="-1080" w:leader="none"/>
          <w:tab w:val="right" w:pos="10080" w:leader="none"/>
        </w:tabs>
        <w:suppressAutoHyphens w:val="true"/>
        <w:rPr/>
      </w:pPr>
      <w:r>
        <w:rPr>
          <w:b/>
          <w:caps/>
          <w:color w:val="000000"/>
        </w:rPr>
        <w:t>ROBERT ROGOWSKI</w:t>
      </w:r>
      <w:r>
        <w:rPr>
          <w:b/>
          <w:color w:val="000000"/>
        </w:rPr>
        <w:tab/>
        <w:t>Page 3</w:t>
      </w:r>
    </w:p>
    <w:p>
      <w:pPr>
        <w:pStyle w:val="Normal"/>
        <w:tabs>
          <w:tab w:val="clear" w:pos="720"/>
          <w:tab w:val="right" w:pos="10080" w:leader="none"/>
        </w:tabs>
        <w:suppressAutoHyphens w:val="true"/>
        <w:rPr>
          <w:b/>
          <w:color w:val="000000"/>
        </w:rPr>
      </w:pPr>
      <w:r>
        <w:rPr>
          <w:b/>
          <w:color w:val="000000"/>
        </w:rPr>
      </w:r>
    </w:p>
    <w:p>
      <w:pPr>
        <w:pStyle w:val="Normal"/>
        <w:tabs>
          <w:tab w:val="clear" w:pos="720"/>
          <w:tab w:val="right" w:pos="10080" w:leader="none"/>
        </w:tabs>
        <w:suppressAutoHyphens w:val="true"/>
        <w:rPr>
          <w:rFonts w:ascii="Times;Times New Roman" w:hAnsi="Times;Times New Roman" w:cs="Times;Times New Roman"/>
          <w:b/>
          <w:color w:val="000000"/>
          <w:sz w:val="22"/>
        </w:rPr>
      </w:pPr>
      <w:r>
        <w:rPr>
          <w:rFonts w:cs="Times;Times New Roman" w:ascii="Times;Times New Roman" w:hAnsi="Times;Times New Roman"/>
          <w:b/>
          <w:color w:val="000000"/>
          <w:sz w:val="22"/>
        </w:rPr>
      </w:r>
    </w:p>
    <w:p>
      <w:pPr>
        <w:pStyle w:val="Normal"/>
        <w:spacing w:lineRule="atLeast" w:line="240"/>
        <w:ind w:start="360" w:end="0"/>
        <w:jc w:val="both"/>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Heading1"/>
        <w:ind w:hanging="0" w:start="0"/>
        <w:rPr>
          <w:color w:val="000000"/>
        </w:rPr>
      </w:pPr>
      <w:r>
        <w:rPr>
          <w:color w:val="000000"/>
        </w:rPr>
        <w:t xml:space="preserve">PROFESSIONAL DEVELOPMENT </w:t>
      </w:r>
    </w:p>
    <w:p>
      <w:pPr>
        <w:pStyle w:val="Normal"/>
        <w:rPr>
          <w:color w:val="000000"/>
        </w:rPr>
      </w:pPr>
      <w:r>
        <w:rPr>
          <w:color w:val="000000"/>
        </w:rPr>
      </w:r>
    </w:p>
    <w:p>
      <w:pPr>
        <w:pStyle w:val="Normal"/>
        <w:rPr>
          <w:color w:val="000000"/>
          <w:sz w:val="22"/>
        </w:rPr>
      </w:pPr>
      <w:r>
        <w:rPr>
          <w:color w:val="000000"/>
          <w:sz w:val="22"/>
        </w:rPr>
        <w:t>Management Communication and Change Management conferences speaker and presenter, panel facilitator, published Change Management paper, e-business conferences and expositions participant, business literature translator, advertising agency copywriter.</w:t>
      </w:r>
    </w:p>
    <w:p>
      <w:pPr>
        <w:pStyle w:val="Normal"/>
        <w:rPr>
          <w:color w:val="000000"/>
          <w:sz w:val="22"/>
        </w:rPr>
      </w:pPr>
      <w:r>
        <w:rPr>
          <w:color w:val="000000"/>
          <w:sz w:val="22"/>
        </w:rPr>
      </w:r>
    </w:p>
    <w:p>
      <w:pPr>
        <w:pStyle w:val="BodyText3"/>
        <w:numPr>
          <w:ilvl w:val="0"/>
          <w:numId w:val="6"/>
        </w:numPr>
        <w:rPr/>
      </w:pPr>
      <w:r>
        <w:rPr/>
        <w:t xml:space="preserve">Organized and led panel discussion: “Global Management Development in the Corporate Environment.”  Panel members: ABB managers. Participants: MBA faculty and students from EAP, European School of Management. Warsaw, Poland, June 18, 1999 </w:t>
      </w:r>
    </w:p>
    <w:p>
      <w:pPr>
        <w:pStyle w:val="BodyText3"/>
        <w:rPr/>
      </w:pPr>
      <w:r>
        <w:rPr/>
      </w:r>
    </w:p>
    <w:p>
      <w:pPr>
        <w:pStyle w:val="BodyText3"/>
        <w:numPr>
          <w:ilvl w:val="0"/>
          <w:numId w:val="6"/>
        </w:numPr>
        <w:rPr/>
      </w:pPr>
      <w:r>
        <w:rPr/>
        <w:t>Attended (1) ebusiness Conference and Expo, San Jose Convention Center, CA, US, June 8-10, 1999.  Organizers: BusinessWeek, Information Week, Internet Week, Network Computing. (2) CEBIT Expo and Trade Fair, Hannover, Germany, 1998</w:t>
      </w:r>
    </w:p>
    <w:p>
      <w:pPr>
        <w:pStyle w:val="BodyText3"/>
        <w:rPr/>
      </w:pPr>
      <w:r>
        <w:rPr/>
      </w:r>
    </w:p>
    <w:p>
      <w:pPr>
        <w:pStyle w:val="Normal"/>
        <w:numPr>
          <w:ilvl w:val="0"/>
          <w:numId w:val="6"/>
        </w:numPr>
        <w:tabs>
          <w:tab w:val="clear" w:pos="720"/>
          <w:tab w:val="left" w:pos="-720" w:leader="none"/>
        </w:tabs>
        <w:rPr>
          <w:rFonts w:ascii="Times;Times New Roman" w:hAnsi="Times;Times New Roman" w:cs="Times;Times New Roman"/>
          <w:color w:val="000000"/>
          <w:sz w:val="22"/>
        </w:rPr>
      </w:pPr>
      <w:r>
        <w:rPr>
          <w:rFonts w:cs="Times;Times New Roman" w:ascii="Times;Times New Roman" w:hAnsi="Times;Times New Roman"/>
          <w:color w:val="000000"/>
          <w:sz w:val="22"/>
        </w:rPr>
        <w:t>Authored and presented “Maintaining Program Integrity at the Time of Shifting Leadership”, at “Ideas That Matter: Management Communication in the 21</w:t>
      </w:r>
      <w:r>
        <w:rPr>
          <w:rFonts w:cs="Times;Times New Roman" w:ascii="Times;Times New Roman" w:hAnsi="Times;Times New Roman"/>
          <w:color w:val="000000"/>
          <w:sz w:val="22"/>
          <w:vertAlign w:val="superscript"/>
        </w:rPr>
        <w:t>st</w:t>
      </w:r>
      <w:r>
        <w:rPr>
          <w:rFonts w:cs="Times;Times New Roman" w:ascii="Times;Times New Roman" w:hAnsi="Times;Times New Roman"/>
          <w:color w:val="000000"/>
          <w:sz w:val="22"/>
        </w:rPr>
        <w:t xml:space="preserve"> Century” conference in Palm Beach, FL, US, May 26-28, 1998.  Published in Focus on Change Management journal, UK, November 1998 </w:t>
      </w:r>
    </w:p>
    <w:p>
      <w:pPr>
        <w:pStyle w:val="Normal"/>
        <w:tabs>
          <w:tab w:val="clear" w:pos="720"/>
          <w:tab w:val="left" w:pos="-720" w:leader="none"/>
        </w:tabs>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BodyText2"/>
        <w:numPr>
          <w:ilvl w:val="0"/>
          <w:numId w:val="6"/>
        </w:numPr>
        <w:rPr>
          <w:color w:val="000000"/>
        </w:rPr>
      </w:pPr>
      <w:r>
        <w:rPr>
          <w:color w:val="000000"/>
        </w:rPr>
        <w:t>Authored and presented “Evaluating Performance: the Skills Program at ABB”, at “Managing Organizational Performance” conference in Catania, Italy, May 27-29, 1997</w:t>
      </w:r>
    </w:p>
    <w:p>
      <w:pPr>
        <w:pStyle w:val="BodyText2"/>
        <w:ind w:start="0" w:end="0"/>
        <w:rPr>
          <w:color w:val="000000"/>
        </w:rPr>
      </w:pPr>
      <w:r>
        <w:rPr>
          <w:color w:val="000000"/>
        </w:rPr>
      </w:r>
    </w:p>
    <w:p>
      <w:pPr>
        <w:pStyle w:val="BodyTextIndent3"/>
        <w:numPr>
          <w:ilvl w:val="0"/>
          <w:numId w:val="6"/>
        </w:numPr>
        <w:jc w:val="both"/>
        <w:rPr>
          <w:color w:val="000000"/>
        </w:rPr>
      </w:pPr>
      <w:r>
        <w:rPr>
          <w:color w:val="000000"/>
        </w:rPr>
        <w:t>Translated “Becoming a Marketer”, Conrad Kasperson, for International Business School Press, Poland</w:t>
      </w:r>
    </w:p>
    <w:p>
      <w:pPr>
        <w:pStyle w:val="BodyTextIndent3"/>
        <w:ind w:hanging="0" w:start="0" w:end="0"/>
        <w:jc w:val="both"/>
        <w:rPr>
          <w:color w:val="000000"/>
        </w:rPr>
      </w:pPr>
      <w:r>
        <w:rPr>
          <w:color w:val="000000"/>
        </w:rPr>
      </w:r>
    </w:p>
    <w:p>
      <w:pPr>
        <w:pStyle w:val="Normal"/>
        <w:numPr>
          <w:ilvl w:val="0"/>
          <w:numId w:val="6"/>
        </w:numPr>
        <w:tabs>
          <w:tab w:val="left" w:pos="-720" w:leader="none"/>
          <w:tab w:val="left" w:pos="0" w:leader="none"/>
          <w:tab w:val="left" w:pos="720" w:leader="none"/>
        </w:tabs>
        <w:jc w:val="both"/>
        <w:rPr>
          <w:rFonts w:ascii="Times;Times New Roman" w:hAnsi="Times;Times New Roman" w:cs="Times;Times New Roman"/>
          <w:color w:val="000000"/>
          <w:sz w:val="22"/>
        </w:rPr>
      </w:pPr>
      <w:r>
        <w:rPr>
          <w:rFonts w:cs="Times;Times New Roman" w:ascii="Times;Times New Roman" w:hAnsi="Times;Times New Roman"/>
          <w:color w:val="000000"/>
          <w:sz w:val="22"/>
        </w:rPr>
        <w:t>“</w:t>
      </w:r>
      <w:r>
        <w:rPr>
          <w:rFonts w:cs="Times;Times New Roman" w:ascii="Times;Times New Roman" w:hAnsi="Times;Times New Roman"/>
          <w:color w:val="000000"/>
          <w:sz w:val="22"/>
        </w:rPr>
        <w:t>Business as War:  A Study of its Social and Semantic Origins,” M.A Thesis,  University of Gdansk, Poland</w:t>
      </w:r>
    </w:p>
    <w:p>
      <w:pPr>
        <w:pStyle w:val="Normal"/>
        <w:tabs>
          <w:tab w:val="clear" w:pos="720"/>
          <w:tab w:val="left" w:pos="-720" w:leader="none"/>
        </w:tabs>
        <w:ind w:start="1440" w:end="0"/>
        <w:jc w:val="both"/>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Normal"/>
        <w:tabs>
          <w:tab w:val="clear" w:pos="720"/>
          <w:tab w:val="left" w:pos="-720" w:leader="none"/>
        </w:tabs>
        <w:ind w:start="1440" w:end="0"/>
        <w:jc w:val="both"/>
        <w:rPr>
          <w:rFonts w:ascii="Times;Times New Roman" w:hAnsi="Times;Times New Roman" w:cs="Times;Times New Roman"/>
          <w:color w:val="000000"/>
          <w:sz w:val="22"/>
        </w:rPr>
      </w:pPr>
      <w:r>
        <w:rPr>
          <w:rFonts w:cs="Times;Times New Roman" w:ascii="Times;Times New Roman" w:hAnsi="Times;Times New Roman"/>
          <w:color w:val="000000"/>
          <w:sz w:val="22"/>
        </w:rPr>
      </w:r>
    </w:p>
    <w:p>
      <w:pPr>
        <w:pStyle w:val="Heading5"/>
        <w:tabs>
          <w:tab w:val="clear" w:pos="720"/>
          <w:tab w:val="left" w:pos="-720" w:leader="none"/>
        </w:tabs>
        <w:ind w:hanging="0" w:start="0"/>
        <w:rPr>
          <w:rFonts w:ascii="Times;Times New Roman" w:hAnsi="Times;Times New Roman" w:cs="Times;Times New Roman"/>
          <w:caps/>
          <w:color w:val="000000"/>
          <w:sz w:val="22"/>
        </w:rPr>
      </w:pPr>
      <w:r>
        <w:rPr>
          <w:rFonts w:cs="Times;Times New Roman" w:ascii="Times;Times New Roman" w:hAnsi="Times;Times New Roman"/>
          <w:caps/>
          <w:color w:val="000000"/>
          <w:sz w:val="22"/>
        </w:rPr>
      </w:r>
    </w:p>
    <w:p>
      <w:pPr>
        <w:pStyle w:val="Heading5"/>
        <w:tabs>
          <w:tab w:val="clear" w:pos="720"/>
          <w:tab w:val="left" w:pos="-720" w:leader="none"/>
        </w:tabs>
        <w:ind w:hanging="0" w:start="0"/>
        <w:rPr>
          <w:rFonts w:ascii="Times;Times New Roman" w:hAnsi="Times;Times New Roman" w:cs="Times;Times New Roman"/>
          <w:caps/>
        </w:rPr>
      </w:pPr>
      <w:r>
        <w:rPr>
          <w:rFonts w:cs="Times;Times New Roman" w:ascii="Times;Times New Roman" w:hAnsi="Times;Times New Roman"/>
          <w:caps/>
        </w:rPr>
        <w:t>References available upon request</w:t>
      </w:r>
    </w:p>
    <w:p>
      <w:pPr>
        <w:pStyle w:val="Normal"/>
        <w:rPr>
          <w:rFonts w:ascii="Times;Times New Roman" w:hAnsi="Times;Times New Roman" w:cs="Times;Times New Roman"/>
          <w:caps/>
          <w:color w:val="000000"/>
        </w:rPr>
      </w:pPr>
      <w:r>
        <w:rPr>
          <w:rFonts w:cs="Times;Times New Roman" w:ascii="Times;Times New Roman" w:hAnsi="Times;Times New Roman"/>
          <w:caps/>
          <w:color w:val="000000"/>
        </w:rPr>
      </w:r>
    </w:p>
    <w:p>
      <w:pPr>
        <w:pStyle w:val="Normal"/>
        <w:rPr>
          <w:color w:val="000000"/>
        </w:rPr>
      </w:pPr>
      <w:r>
        <w:rPr>
          <w:color w:val="000000"/>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080" w:leader="none"/>
      </w:tabs>
      <w:suppressAutoHyphens w:val="true"/>
      <w:jc w:val="center"/>
      <w:outlineLvl w:val="0"/>
    </w:pPr>
    <w:rPr>
      <w:b/>
      <w:caps/>
      <w:sz w:val="24"/>
    </w:rPr>
  </w:style>
  <w:style w:type="paragraph" w:styleId="Heading2">
    <w:name w:val="heading 2"/>
    <w:basedOn w:val="Normal"/>
    <w:next w:val="Normal"/>
    <w:qFormat/>
    <w:pPr>
      <w:keepNext w:val="true"/>
      <w:numPr>
        <w:ilvl w:val="1"/>
        <w:numId w:val="1"/>
      </w:numPr>
      <w:tabs>
        <w:tab w:val="clear" w:pos="720"/>
        <w:tab w:val="right" w:pos="10080" w:leader="none"/>
      </w:tabs>
      <w:suppressAutoHyphens w:val="true"/>
      <w:outlineLvl w:val="1"/>
    </w:pPr>
    <w:rPr>
      <w:rFonts w:ascii="Times;Times New Roman" w:hAnsi="Times;Times New Roman" w:cs="Times;Times New Roman"/>
      <w:b/>
      <w:color w:val="000000"/>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b/>
      <w:color w:val="000000"/>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tabs>
        <w:tab w:val="left" w:pos="-720" w:leader="none"/>
        <w:tab w:val="left" w:pos="0" w:leader="none"/>
        <w:tab w:val="left" w:pos="720" w:leader="none"/>
        <w:tab w:val="left" w:pos="2268" w:leader="none"/>
        <w:tab w:val="left" w:pos="2520" w:leader="none"/>
      </w:tabs>
      <w:overflowPunct w:val="false"/>
      <w:autoSpaceDE w:val="false"/>
      <w:ind w:hanging="1440" w:start="1440" w:end="0"/>
      <w:jc w:val="both"/>
      <w:textAlignment w:val="baseline"/>
    </w:pPr>
    <w:rPr>
      <w:rFonts w:ascii="Times;Times New Roman" w:hAnsi="Times;Times New Roman" w:cs="Times;Times New Roman"/>
      <w:sz w:val="22"/>
      <w:lang w:val="en-GB"/>
    </w:rPr>
  </w:style>
  <w:style w:type="paragraph" w:styleId="BodyText2">
    <w:name w:val="Body Text 2"/>
    <w:basedOn w:val="Normal"/>
    <w:qFormat/>
    <w:pPr>
      <w:widowControl w:val="false"/>
      <w:tabs>
        <w:tab w:val="clear" w:pos="720"/>
        <w:tab w:val="left" w:pos="-720" w:leader="none"/>
        <w:tab w:val="left" w:pos="1418" w:leader="none"/>
        <w:tab w:val="left" w:pos="2552" w:leader="none"/>
      </w:tabs>
      <w:overflowPunct w:val="false"/>
      <w:autoSpaceDE w:val="false"/>
      <w:ind w:hanging="0" w:start="1418" w:end="0"/>
      <w:jc w:val="both"/>
      <w:textAlignment w:val="baseline"/>
    </w:pPr>
    <w:rPr>
      <w:rFonts w:ascii="Times;Times New Roman" w:hAnsi="Times;Times New Roman" w:cs="Times;Times New Roman"/>
      <w:sz w:val="22"/>
    </w:rPr>
  </w:style>
  <w:style w:type="paragraph" w:styleId="BodyText3">
    <w:name w:val="Body Text 3"/>
    <w:basedOn w:val="Normal"/>
    <w:qFormat/>
    <w:pPr>
      <w:tabs>
        <w:tab w:val="clear" w:pos="720"/>
        <w:tab w:val="left" w:pos="-720" w:leader="none"/>
      </w:tabs>
      <w:jc w:val="both"/>
    </w:pPr>
    <w:rPr>
      <w:rFonts w:ascii="Times;Times New Roman" w:hAnsi="Times;Times New Roman" w:cs="Times;Times New Roman"/>
      <w:color w:val="000000"/>
      <w:sz w:val="22"/>
    </w:rPr>
  </w:style>
  <w:style w:type="paragraph" w:styleId="BodyTextIndent3">
    <w:name w:val="Body Text Indent 3"/>
    <w:basedOn w:val="Normal"/>
    <w:qFormat/>
    <w:pPr>
      <w:widowControl w:val="false"/>
      <w:tabs>
        <w:tab w:val="left" w:pos="-720" w:leader="none"/>
        <w:tab w:val="left" w:pos="0" w:leader="none"/>
        <w:tab w:val="left" w:pos="720" w:leader="none"/>
        <w:tab w:val="left" w:pos="2520" w:leader="none"/>
      </w:tabs>
      <w:overflowPunct w:val="false"/>
      <w:autoSpaceDE w:val="false"/>
      <w:ind w:hanging="1440" w:start="1440" w:end="0"/>
      <w:textAlignment w:val="baseline"/>
    </w:pPr>
    <w:rPr>
      <w:rFonts w:ascii="Times;Times New Roman" w:hAnsi="Times;Times New Roman" w:cs="Times;Times New Roman"/>
      <w:sz w:val="22"/>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2000-12-02T16:15:00Z</dcterms:created>
  <dc:creator>Robert Rogowski</dc:creator>
  <dc:description/>
  <dc:language>en-CA</dc:language>
  <cp:lastModifiedBy>Robert Rogowski</cp:lastModifiedBy>
  <dcterms:modified xsi:type="dcterms:W3CDTF">2000-12-03T17:57:00Z</dcterms:modified>
  <cp:revision>6</cp:revision>
  <dc:subject/>
  <dc:title>ROBERT ROGOWSKI</dc:title>
</cp:coreProperties>
</file>