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26CB" w:rsidRDefault="001C26CB" w14:paraId="12DAB009" w14:textId="77777777">
      <w:pPr>
        <w:pStyle w:val="body"/>
        <w:jc w:val="center"/>
        <w:rPr>
          <w:b/>
          <w:szCs w:val="22"/>
        </w:rPr>
      </w:pPr>
      <w:r w:rsidRPr="00E57EC7">
        <w:rPr>
          <w:b/>
          <w:szCs w:val="22"/>
        </w:rPr>
        <w:t>Subscription Agreement</w:t>
      </w:r>
    </w:p>
    <w:p w:rsidR="001C26CB" w:rsidP="007835F3" w:rsidRDefault="001C26CB" w14:paraId="6AA0007D" w14:textId="0A260BBF">
      <w:pPr>
        <w:pStyle w:val="body"/>
        <w:spacing w:after="240"/>
        <w:jc w:val="center"/>
        <w:rPr>
          <w:b/>
          <w:szCs w:val="22"/>
        </w:rPr>
      </w:pPr>
    </w:p>
    <w:p w:rsidR="001C26CB" w:rsidP="00037357" w:rsidRDefault="001C26CB" w14:paraId="173FB698" w14:textId="77FBCA56">
      <w:pPr>
        <w:spacing w:after="240"/>
        <w:rPr>
          <w:szCs w:val="22"/>
        </w:rPr>
      </w:pPr>
      <w:r w:rsidRPr="00E57EC7">
        <w:rPr>
          <w:szCs w:val="22"/>
        </w:rPr>
        <w:t xml:space="preserve">This CVCA document is a modified version of the </w:t>
      </w:r>
      <w:r>
        <w:rPr>
          <w:szCs w:val="22"/>
        </w:rPr>
        <w:t>model subscription agreement for private equity funds</w:t>
      </w:r>
      <w:r w:rsidRPr="00E57EC7">
        <w:rPr>
          <w:szCs w:val="22"/>
        </w:rPr>
        <w:t xml:space="preserve"> (v. </w:t>
      </w:r>
      <w:r>
        <w:rPr>
          <w:szCs w:val="22"/>
        </w:rPr>
        <w:t>December</w:t>
      </w:r>
      <w:r w:rsidRPr="00E57EC7">
        <w:rPr>
          <w:szCs w:val="22"/>
        </w:rPr>
        <w:t xml:space="preserve"> 20</w:t>
      </w:r>
      <w:r>
        <w:rPr>
          <w:szCs w:val="22"/>
        </w:rPr>
        <w:t>17</w:t>
      </w:r>
      <w:r w:rsidRPr="00E57EC7">
        <w:rPr>
          <w:szCs w:val="22"/>
        </w:rPr>
        <w:t xml:space="preserve">) prepared on behalf of the institutional </w:t>
      </w:r>
      <w:r w:rsidRPr="00322427">
        <w:rPr>
          <w:szCs w:val="22"/>
        </w:rPr>
        <w:t>limited partners who are members of the Institutional Limited Partners Association (the “</w:t>
      </w:r>
      <w:r w:rsidRPr="00322427">
        <w:rPr>
          <w:b/>
          <w:szCs w:val="22"/>
        </w:rPr>
        <w:t>ILPA</w:t>
      </w:r>
      <w:r w:rsidRPr="00322427">
        <w:rPr>
          <w:szCs w:val="22"/>
        </w:rPr>
        <w:t>”). The CVCA gratefully acknowledges the ILPA for granting permission to use the ILPA document in Canada.</w:t>
      </w:r>
      <w:r w:rsidRPr="00E57EC7">
        <w:rPr>
          <w:szCs w:val="22"/>
        </w:rPr>
        <w:t xml:space="preserve"> The ILPA has not reviewed, approved or endorsed this document. A blackline of this CVCA document against the ILPA document can be found on the CVCA website.</w:t>
      </w:r>
    </w:p>
    <w:p w:rsidR="001C26CB" w:rsidP="00037357" w:rsidRDefault="001C26CB" w14:paraId="024CB060" w14:textId="77777777">
      <w:pPr>
        <w:spacing w:after="240"/>
        <w:rPr>
          <w:szCs w:val="22"/>
        </w:rPr>
      </w:pPr>
      <w:r w:rsidRPr="00E57EC7">
        <w:rPr>
          <w:szCs w:val="22"/>
        </w:rPr>
        <w:t xml:space="preserve">This CVCA document includes changes made to the ILPA document necessary to reflect the applicable Canadian law, including Canadian tax law and Ontario/Québec limited partnership </w:t>
      </w:r>
      <w:r>
        <w:rPr>
          <w:szCs w:val="22"/>
        </w:rPr>
        <w:t xml:space="preserve">and securities </w:t>
      </w:r>
      <w:r w:rsidRPr="00E57EC7">
        <w:rPr>
          <w:szCs w:val="22"/>
        </w:rPr>
        <w:t xml:space="preserve">law. In addition, it is annotated to assist readers with certain material terms for private equity and venture capital funds used in Canada. While it has been modified for use in Canada and contains some changes and annotations to reflect Canadian practice, it is </w:t>
      </w:r>
      <w:r w:rsidRPr="00752517">
        <w:rPr>
          <w:b/>
          <w:szCs w:val="22"/>
        </w:rPr>
        <w:t>not</w:t>
      </w:r>
      <w:r w:rsidRPr="00E57EC7">
        <w:rPr>
          <w:szCs w:val="22"/>
        </w:rPr>
        <w:t xml:space="preserve"> a CVCA </w:t>
      </w:r>
      <w:r>
        <w:rPr>
          <w:szCs w:val="22"/>
        </w:rPr>
        <w:t>“</w:t>
      </w:r>
      <w:r w:rsidRPr="00E57EC7">
        <w:rPr>
          <w:szCs w:val="22"/>
        </w:rPr>
        <w:t>model</w:t>
      </w:r>
      <w:r>
        <w:rPr>
          <w:szCs w:val="22"/>
        </w:rPr>
        <w:t>”</w:t>
      </w:r>
      <w:r w:rsidRPr="00E57EC7">
        <w:rPr>
          <w:szCs w:val="22"/>
        </w:rPr>
        <w:t xml:space="preserve"> document.</w:t>
      </w:r>
      <w:r>
        <w:rPr>
          <w:szCs w:val="22"/>
        </w:rPr>
        <w:t xml:space="preserve"> </w:t>
      </w:r>
      <w:r w:rsidRPr="008345BB">
        <w:rPr>
          <w:szCs w:val="22"/>
        </w:rPr>
        <w:t>Because it is derived from the ILPA version, it is not an agreement that reflects a general partner</w:t>
      </w:r>
      <w:r>
        <w:rPr>
          <w:szCs w:val="22"/>
        </w:rPr>
        <w:t>’s</w:t>
      </w:r>
      <w:r w:rsidRPr="008345BB">
        <w:rPr>
          <w:szCs w:val="22"/>
        </w:rPr>
        <w:t xml:space="preserve"> perspective on each issue. As well, it does not attempt to provide all the terms or the variations of any term that could be included in a subscription agreement to a private equity or venture capital fund. Such subscription agreements are frequently heavily negotiated and also vary significantly based on the factual context.</w:t>
      </w:r>
    </w:p>
    <w:p w:rsidR="001C26CB" w:rsidP="00037357" w:rsidRDefault="001C26CB" w14:paraId="366C9016" w14:textId="6E957D8B">
      <w:pPr>
        <w:spacing w:after="240"/>
        <w:rPr>
          <w:szCs w:val="22"/>
        </w:rPr>
      </w:pPr>
      <w:r w:rsidRPr="00AB2337">
        <w:rPr>
          <w:szCs w:val="22"/>
        </w:rPr>
        <w:t>This CVCA document was prepared by the following lawyers: Ryan Tomicic (lead)</w:t>
      </w:r>
      <w:r>
        <w:rPr>
          <w:szCs w:val="22"/>
        </w:rPr>
        <w:t>,</w:t>
      </w:r>
      <w:r w:rsidRPr="00AB2337">
        <w:rPr>
          <w:szCs w:val="22"/>
        </w:rPr>
        <w:t xml:space="preserve"> Ben Keen</w:t>
      </w:r>
      <w:r w:rsidR="00267DC2">
        <w:rPr>
          <w:szCs w:val="22"/>
        </w:rPr>
        <w:t xml:space="preserve">, Sean Moxon, Jon </w:t>
      </w:r>
      <w:proofErr w:type="spellStart"/>
      <w:r w:rsidR="00267DC2">
        <w:rPr>
          <w:szCs w:val="22"/>
        </w:rPr>
        <w:t>Kristinarson</w:t>
      </w:r>
      <w:proofErr w:type="spellEnd"/>
      <w:r w:rsidR="00267DC2">
        <w:rPr>
          <w:szCs w:val="22"/>
        </w:rPr>
        <w:t xml:space="preserve">, Emma Carbonneau </w:t>
      </w:r>
      <w:r w:rsidRPr="00AB2337">
        <w:rPr>
          <w:szCs w:val="22"/>
        </w:rPr>
        <w:t>and</w:t>
      </w:r>
      <w:r>
        <w:rPr>
          <w:szCs w:val="22"/>
        </w:rPr>
        <w:t xml:space="preserve"> </w:t>
      </w:r>
      <w:r w:rsidR="00267DC2">
        <w:rPr>
          <w:szCs w:val="22"/>
        </w:rPr>
        <w:t>Tony Zhang</w:t>
      </w:r>
      <w:r w:rsidRPr="00E57EC7">
        <w:rPr>
          <w:szCs w:val="22"/>
        </w:rPr>
        <w:t xml:space="preserve">, each of </w:t>
      </w:r>
      <w:r>
        <w:rPr>
          <w:szCs w:val="22"/>
        </w:rPr>
        <w:t>Borden Ladner Gervais</w:t>
      </w:r>
      <w:r w:rsidRPr="00E57EC7">
        <w:rPr>
          <w:szCs w:val="22"/>
        </w:rPr>
        <w:t xml:space="preserve"> LLP</w:t>
      </w:r>
      <w:r w:rsidR="009555D8">
        <w:rPr>
          <w:szCs w:val="22"/>
        </w:rPr>
        <w:t xml:space="preserve"> and</w:t>
      </w:r>
      <w:r>
        <w:rPr>
          <w:szCs w:val="22"/>
        </w:rPr>
        <w:t xml:space="preserve"> </w:t>
      </w:r>
      <w:r w:rsidR="00570ADD">
        <w:rPr>
          <w:szCs w:val="22"/>
        </w:rPr>
        <w:t>Gary Solway of Bennet</w:t>
      </w:r>
      <w:r w:rsidR="001E579B">
        <w:rPr>
          <w:szCs w:val="22"/>
        </w:rPr>
        <w:t>t</w:t>
      </w:r>
      <w:r w:rsidR="00570ADD">
        <w:rPr>
          <w:szCs w:val="22"/>
        </w:rPr>
        <w:t xml:space="preserve"> Jones LLP</w:t>
      </w:r>
      <w:r>
        <w:rPr>
          <w:szCs w:val="22"/>
        </w:rPr>
        <w:t>.</w:t>
      </w:r>
    </w:p>
    <w:p w:rsidR="00A9388E" w:rsidP="00A9388E" w:rsidRDefault="00A9388E" w14:paraId="23078CB9" w14:textId="0E79A2CE">
      <w:pPr>
        <w:rPr>
          <w:lang w:val="en-US"/>
        </w:rPr>
      </w:pPr>
      <w:r>
        <w:rPr>
          <w:szCs w:val="22"/>
        </w:rPr>
        <w:t xml:space="preserve">This CVCA document was reviewed by the following members of the CVCA Fund Formation Working Group: </w:t>
      </w:r>
      <w:r>
        <w:rPr>
          <w:lang w:val="en-US"/>
        </w:rPr>
        <w:t xml:space="preserve">Gary Solway (Chair), Mia Bacic, Elizabeth </w:t>
      </w:r>
      <w:proofErr w:type="spellStart"/>
      <w:r w:rsidR="001E579B">
        <w:rPr>
          <w:lang w:val="en-US"/>
        </w:rPr>
        <w:t>Dylke</w:t>
      </w:r>
      <w:proofErr w:type="spellEnd"/>
      <w:r w:rsidR="001E579B">
        <w:rPr>
          <w:lang w:val="en-US"/>
        </w:rPr>
        <w:t xml:space="preserve">, Julia Wang </w:t>
      </w:r>
      <w:r>
        <w:rPr>
          <w:lang w:val="en-US"/>
        </w:rPr>
        <w:t xml:space="preserve">and Philip Ward, each of Bennett Jones LLP, Samantha Horn of Stikeman Elliott LLP, </w:t>
      </w:r>
      <w:r w:rsidRPr="00A9388E">
        <w:rPr>
          <w:lang w:val="en-CA"/>
        </w:rPr>
        <w:t>Pascal de Guise</w:t>
      </w:r>
      <w:r>
        <w:rPr>
          <w:lang w:val="en-CA"/>
        </w:rPr>
        <w:t xml:space="preserve"> of </w:t>
      </w:r>
      <w:r w:rsidRPr="00A9388E">
        <w:rPr>
          <w:lang w:val="en-CA"/>
        </w:rPr>
        <w:t>Blake, Cassels &amp; Graydon LLP</w:t>
      </w:r>
      <w:r>
        <w:rPr>
          <w:lang w:val="en-CA"/>
        </w:rPr>
        <w:t xml:space="preserve">, </w:t>
      </w:r>
      <w:r>
        <w:rPr>
          <w:lang w:val="en-US"/>
        </w:rPr>
        <w:t>Anthony Lanouette-Marier and Matthew Laflamme, each of McCarthy Tetrault LLP, Wendy Del Mul of Dentons Canada LLP and Ryan Tomicic of Borden Ladner Gervais LLP.</w:t>
      </w:r>
    </w:p>
    <w:p w:rsidRPr="00A9388E" w:rsidR="00A9388E" w:rsidP="00A9388E" w:rsidRDefault="00A9388E" w14:paraId="4DD0B2B4" w14:textId="77777777">
      <w:pPr>
        <w:rPr>
          <w:lang w:val="en-CA"/>
        </w:rPr>
      </w:pPr>
    </w:p>
    <w:p w:rsidR="001C26CB" w:rsidP="00037357" w:rsidRDefault="001C26CB" w14:paraId="7DE05E27" w14:textId="77777777">
      <w:pPr>
        <w:pBdr>
          <w:top w:val="single" w:color="auto" w:sz="4" w:space="1"/>
          <w:left w:val="single" w:color="auto" w:sz="4" w:space="4"/>
          <w:bottom w:val="single" w:color="auto" w:sz="4" w:space="1"/>
          <w:right w:val="single" w:color="auto" w:sz="4" w:space="4"/>
        </w:pBdr>
        <w:spacing w:after="240"/>
        <w:rPr>
          <w:rStyle w:val="Emphasis"/>
          <w:i w:val="0"/>
          <w:iCs w:val="0"/>
          <w:szCs w:val="22"/>
        </w:rPr>
      </w:pPr>
      <w:r w:rsidRPr="00E57EC7">
        <w:rPr>
          <w:rStyle w:val="Emphasis"/>
          <w:szCs w:val="22"/>
        </w:rPr>
        <w:t xml:space="preserve">Disclaimer: This document is for informational purposes only and is not to be construed as legal advice for any particular facts or circumstances. This document is provided </w:t>
      </w:r>
      <w:r>
        <w:rPr>
          <w:rStyle w:val="Emphasis"/>
          <w:szCs w:val="22"/>
        </w:rPr>
        <w:t>“</w:t>
      </w:r>
      <w:r w:rsidRPr="00E57EC7">
        <w:rPr>
          <w:rStyle w:val="Emphasis"/>
          <w:szCs w:val="22"/>
        </w:rPr>
        <w:t>as is</w:t>
      </w:r>
      <w:r>
        <w:rPr>
          <w:rStyle w:val="Emphasis"/>
          <w:szCs w:val="22"/>
        </w:rPr>
        <w:t>”</w:t>
      </w:r>
      <w:r w:rsidRPr="00E57EC7">
        <w:rPr>
          <w:rStyle w:val="Emphasis"/>
          <w:szCs w:val="22"/>
        </w:rPr>
        <w:t xml:space="preserve">, without any warranty, either express or implied, and without liability. This document is intended to serve as a teaching tool only and is not intended for use </w:t>
      </w:r>
      <w:r>
        <w:rPr>
          <w:rStyle w:val="Emphasis"/>
          <w:szCs w:val="22"/>
        </w:rPr>
        <w:t>“</w:t>
      </w:r>
      <w:r w:rsidRPr="00E57EC7">
        <w:rPr>
          <w:rStyle w:val="Emphasis"/>
          <w:szCs w:val="22"/>
        </w:rPr>
        <w:t>as is</w:t>
      </w:r>
      <w:r>
        <w:rPr>
          <w:rStyle w:val="Emphasis"/>
          <w:szCs w:val="22"/>
        </w:rPr>
        <w:t>”</w:t>
      </w:r>
      <w:r w:rsidRPr="00E57EC7">
        <w:rPr>
          <w:rStyle w:val="Emphasis"/>
          <w:szCs w:val="22"/>
        </w:rPr>
        <w:t>.</w:t>
      </w:r>
      <w:r>
        <w:rPr>
          <w:rStyle w:val="Emphasis"/>
          <w:szCs w:val="22"/>
        </w:rPr>
        <w:t xml:space="preserve"> </w:t>
      </w:r>
      <w:r w:rsidRPr="00E57EC7">
        <w:rPr>
          <w:rStyle w:val="Emphasis"/>
          <w:szCs w:val="22"/>
        </w:rPr>
        <w:t>This document must be tailored to meet specific facts and requirements.</w:t>
      </w:r>
      <w:r>
        <w:rPr>
          <w:rStyle w:val="Emphasis"/>
          <w:szCs w:val="22"/>
        </w:rPr>
        <w:t xml:space="preserve"> </w:t>
      </w:r>
      <w:r w:rsidRPr="00E57EC7">
        <w:rPr>
          <w:rStyle w:val="Emphasis"/>
          <w:szCs w:val="22"/>
        </w:rPr>
        <w:t>Appropriate legal advice should be obtained.</w:t>
      </w:r>
    </w:p>
    <w:p w:rsidR="001C26CB" w:rsidP="00037357" w:rsidRDefault="001C26CB" w14:paraId="2388E6EB" w14:textId="77777777">
      <w:pPr>
        <w:spacing w:after="240"/>
        <w:rPr>
          <w:szCs w:val="22"/>
        </w:rPr>
      </w:pPr>
      <w:r w:rsidRPr="00E57EC7">
        <w:rPr>
          <w:szCs w:val="22"/>
        </w:rPr>
        <w:t xml:space="preserve">We welcome comments from general partners, managers and limited partners. Please send comments to </w:t>
      </w:r>
      <w:r>
        <w:rPr>
          <w:szCs w:val="22"/>
        </w:rPr>
        <w:t>Ryan Tomicic</w:t>
      </w:r>
      <w:r w:rsidRPr="00E57EC7">
        <w:rPr>
          <w:szCs w:val="22"/>
        </w:rPr>
        <w:t xml:space="preserve"> at </w:t>
      </w:r>
      <w:r w:rsidRPr="00D04084">
        <w:rPr>
          <w:szCs w:val="22"/>
        </w:rPr>
        <w:t>RTomicic@blg.com</w:t>
      </w:r>
      <w:r>
        <w:rPr>
          <w:szCs w:val="22"/>
        </w:rPr>
        <w:t xml:space="preserve"> and Ben Keen at BKeen@blg.com.</w:t>
      </w:r>
    </w:p>
    <w:p w:rsidRPr="00E57EC7" w:rsidR="001C26CB" w:rsidRDefault="001C26CB" w14:paraId="560F9CD0" w14:textId="77777777">
      <w:pPr>
        <w:widowControl/>
        <w:overflowPunct/>
        <w:autoSpaceDE/>
        <w:autoSpaceDN/>
        <w:adjustRightInd/>
        <w:jc w:val="left"/>
        <w:textAlignment w:val="auto"/>
        <w:rPr>
          <w:b/>
          <w:szCs w:val="22"/>
        </w:rPr>
      </w:pPr>
    </w:p>
    <w:p w:rsidRPr="00E57EC7" w:rsidR="001C26CB" w:rsidRDefault="001C26CB" w14:paraId="2FFFB06E" w14:textId="77777777">
      <w:pPr>
        <w:widowControl/>
        <w:overflowPunct/>
        <w:autoSpaceDE/>
        <w:autoSpaceDN/>
        <w:adjustRightInd/>
        <w:jc w:val="left"/>
        <w:textAlignment w:val="auto"/>
        <w:rPr>
          <w:b/>
          <w:szCs w:val="22"/>
          <w:lang w:eastAsia="en-GB"/>
        </w:rPr>
      </w:pPr>
      <w:r w:rsidRPr="00E57EC7">
        <w:rPr>
          <w:b/>
          <w:szCs w:val="22"/>
        </w:rPr>
        <w:br w:type="page"/>
      </w:r>
    </w:p>
    <w:p w:rsidR="001C26CB" w:rsidRDefault="001C26CB" w14:paraId="7F202FC4" w14:textId="77777777">
      <w:pPr>
        <w:pStyle w:val="body"/>
        <w:jc w:val="center"/>
        <w:rPr>
          <w:b/>
          <w:szCs w:val="22"/>
        </w:rPr>
      </w:pPr>
      <w:r w:rsidRPr="00E57EC7">
        <w:rPr>
          <w:b/>
          <w:szCs w:val="22"/>
        </w:rPr>
        <w:lastRenderedPageBreak/>
        <w:t>Dated [</w:t>
      </w:r>
      <w:r>
        <w:rPr>
          <w:szCs w:val="22"/>
        </w:rPr>
        <w:t>•</w:t>
      </w:r>
      <w:r w:rsidRPr="00E57EC7">
        <w:rPr>
          <w:b/>
          <w:bCs/>
          <w:szCs w:val="22"/>
        </w:rPr>
        <w:t>]</w:t>
      </w:r>
      <w:r w:rsidRPr="00E57EC7">
        <w:rPr>
          <w:b/>
          <w:szCs w:val="22"/>
        </w:rPr>
        <w:t>, 20[</w:t>
      </w:r>
      <w:r>
        <w:rPr>
          <w:b/>
          <w:szCs w:val="22"/>
        </w:rPr>
        <w:t>•</w:t>
      </w:r>
      <w:r w:rsidRPr="00E57EC7">
        <w:rPr>
          <w:b/>
          <w:szCs w:val="22"/>
        </w:rPr>
        <w:t>]</w:t>
      </w:r>
    </w:p>
    <w:p w:rsidR="001C26CB" w:rsidRDefault="001C26CB" w14:paraId="10D5812B" w14:textId="77777777">
      <w:pPr>
        <w:pStyle w:val="body"/>
        <w:rPr>
          <w:szCs w:val="22"/>
        </w:rPr>
      </w:pPr>
    </w:p>
    <w:p w:rsidRPr="0083149E" w:rsidR="001C26CB" w:rsidRDefault="001C26CB" w14:paraId="69C917F9" w14:textId="77777777">
      <w:pPr>
        <w:pStyle w:val="bodycondstrongcentred"/>
      </w:pPr>
      <w:bookmarkStart w:name="bmPartiesUpper" w:id="0"/>
    </w:p>
    <w:p w:rsidR="001C26CB" w:rsidRDefault="001C26CB" w14:paraId="62A9A4FD" w14:textId="77777777">
      <w:pPr>
        <w:pStyle w:val="bodycondstrongcentred"/>
      </w:pPr>
      <w:r>
        <w:t>[</w:t>
      </w:r>
      <w:r w:rsidRPr="006A52EB">
        <w:rPr>
          <w:bCs/>
        </w:rPr>
        <w:t>NAME OF SUBSCRIBER</w:t>
      </w:r>
      <w:r>
        <w:t>]</w:t>
      </w:r>
    </w:p>
    <w:p w:rsidRPr="00E57EC7" w:rsidR="001C26CB" w:rsidRDefault="001C26CB" w14:paraId="212B6F94" w14:textId="77777777">
      <w:pPr>
        <w:pStyle w:val="bodycondstrongcentred"/>
      </w:pPr>
    </w:p>
    <w:p w:rsidR="001C26CB" w:rsidRDefault="001C26CB" w14:paraId="1A64494D" w14:textId="77777777">
      <w:pPr>
        <w:pStyle w:val="bodycondstrongcentred"/>
      </w:pPr>
      <w:r>
        <w:noBreakHyphen/>
      </w:r>
      <w:r w:rsidRPr="00E57EC7">
        <w:t xml:space="preserve"> and </w:t>
      </w:r>
      <w:r>
        <w:noBreakHyphen/>
      </w:r>
    </w:p>
    <w:p w:rsidRPr="00E57EC7" w:rsidR="001C26CB" w:rsidRDefault="001C26CB" w14:paraId="145CBBDC" w14:textId="77777777">
      <w:pPr>
        <w:pStyle w:val="bodycondstrongcentred"/>
      </w:pPr>
    </w:p>
    <w:p w:rsidR="001C26CB" w:rsidP="00F773C0" w:rsidRDefault="001C26CB" w14:paraId="449F92D4" w14:textId="77777777">
      <w:pPr>
        <w:pStyle w:val="bodycondstrongcentred"/>
      </w:pPr>
      <w:r w:rsidRPr="00D56CB4">
        <w:rPr>
          <w:caps/>
        </w:rPr>
        <w:t>[</w:t>
      </w:r>
      <w:r w:rsidRPr="006A52EB">
        <w:rPr>
          <w:bCs/>
          <w:caps/>
        </w:rPr>
        <w:t>Name of General partner</w:t>
      </w:r>
      <w:r w:rsidRPr="00D56CB4">
        <w:rPr>
          <w:caps/>
        </w:rPr>
        <w:t>]</w:t>
      </w:r>
    </w:p>
    <w:p w:rsidRPr="00E57EC7" w:rsidR="001C26CB" w:rsidRDefault="001C26CB" w14:paraId="38D0B9CA" w14:textId="77777777">
      <w:pPr>
        <w:pStyle w:val="bodycondstrongcentred"/>
      </w:pPr>
    </w:p>
    <w:p w:rsidR="001C26CB" w:rsidRDefault="001C26CB" w14:paraId="3A744E01" w14:textId="77777777">
      <w:pPr>
        <w:pStyle w:val="bodycondstrongcentred"/>
      </w:pPr>
      <w:r>
        <w:noBreakHyphen/>
      </w:r>
      <w:r w:rsidRPr="00E57EC7">
        <w:t xml:space="preserve"> and </w:t>
      </w:r>
      <w:r>
        <w:t>–</w:t>
      </w:r>
    </w:p>
    <w:p w:rsidRPr="00E57EC7" w:rsidR="001C26CB" w:rsidRDefault="001C26CB" w14:paraId="1AE14B1E" w14:textId="77777777">
      <w:pPr>
        <w:pStyle w:val="bodycondstrongcentred"/>
      </w:pPr>
    </w:p>
    <w:bookmarkEnd w:id="0"/>
    <w:p w:rsidR="001C26CB" w:rsidP="00F773C0" w:rsidRDefault="001C26CB" w14:paraId="500B6DB4" w14:textId="77777777">
      <w:pPr>
        <w:pStyle w:val="bodycondstrongcentred"/>
      </w:pPr>
      <w:r w:rsidRPr="00D56CB4">
        <w:rPr>
          <w:bCs/>
          <w:caps/>
        </w:rPr>
        <w:t>[</w:t>
      </w:r>
      <w:r w:rsidRPr="006A52EB">
        <w:rPr>
          <w:bCs/>
          <w:caps/>
        </w:rPr>
        <w:t>Name of Fund</w:t>
      </w:r>
      <w:r w:rsidRPr="00D56CB4">
        <w:rPr>
          <w:bCs/>
          <w:caps/>
        </w:rPr>
        <w:t>]</w:t>
      </w:r>
      <w:r>
        <w:rPr>
          <w:rStyle w:val="FootnoteReference"/>
          <w:bCs/>
          <w:caps/>
        </w:rPr>
        <w:footnoteReference w:id="1"/>
      </w:r>
    </w:p>
    <w:p w:rsidR="001C26CB" w:rsidRDefault="001C26CB" w14:paraId="617C67E2" w14:textId="77777777">
      <w:pPr>
        <w:pStyle w:val="body"/>
        <w:rPr>
          <w:szCs w:val="22"/>
        </w:rPr>
      </w:pPr>
    </w:p>
    <w:p w:rsidRPr="00E57EC7" w:rsidR="001C26CB" w:rsidRDefault="001C26CB" w14:paraId="7CAA2C9A" w14:textId="77777777">
      <w:pPr>
        <w:pStyle w:val="body"/>
        <w:rPr>
          <w:szCs w:val="22"/>
        </w:rPr>
      </w:pPr>
    </w:p>
    <w:p w:rsidRPr="00E57EC7" w:rsidR="001C26CB" w:rsidRDefault="001C26CB" w14:paraId="277E188B" w14:textId="77777777">
      <w:pPr>
        <w:pStyle w:val="body"/>
        <w:rPr>
          <w:szCs w:val="22"/>
        </w:rPr>
      </w:pPr>
    </w:p>
    <w:tbl>
      <w:tblPr>
        <w:tblW w:w="9240" w:type="dxa"/>
        <w:tblLayout w:type="fixed"/>
        <w:tblLook w:val="0000" w:firstRow="0" w:lastRow="0" w:firstColumn="0" w:lastColumn="0" w:noHBand="0" w:noVBand="0"/>
      </w:tblPr>
      <w:tblGrid>
        <w:gridCol w:w="2410"/>
        <w:gridCol w:w="4434"/>
        <w:gridCol w:w="2396"/>
      </w:tblGrid>
      <w:tr w:rsidRPr="00E57EC7" w:rsidR="001C26CB" w:rsidTr="009369F7" w14:paraId="537E09F9" w14:textId="77777777">
        <w:tc>
          <w:tcPr>
            <w:tcW w:w="2410" w:type="dxa"/>
          </w:tcPr>
          <w:p w:rsidRPr="00E57EC7" w:rsidR="001C26CB" w:rsidRDefault="001C26CB" w14:paraId="2B804512" w14:textId="77777777">
            <w:pPr>
              <w:tabs>
                <w:tab w:val="left" w:pos="-720"/>
              </w:tabs>
              <w:suppressAutoHyphens/>
              <w:rPr>
                <w:spacing w:val="-3"/>
                <w:szCs w:val="22"/>
              </w:rPr>
            </w:pPr>
          </w:p>
        </w:tc>
        <w:tc>
          <w:tcPr>
            <w:tcW w:w="4434" w:type="dxa"/>
          </w:tcPr>
          <w:p w:rsidRPr="00E57EC7" w:rsidR="001C26CB" w:rsidRDefault="001C26CB" w14:paraId="72E67C55" w14:textId="77777777">
            <w:pPr>
              <w:pStyle w:val="bodystrongcentred"/>
            </w:pPr>
          </w:p>
          <w:p w:rsidRPr="00E57EC7" w:rsidR="001C26CB" w:rsidRDefault="001C26CB" w14:paraId="0F3CBCF2" w14:textId="77777777">
            <w:pPr>
              <w:pStyle w:val="BODYDOCTITLE"/>
              <w:rPr>
                <w:sz w:val="22"/>
              </w:rPr>
            </w:pPr>
            <w:r w:rsidRPr="00E57EC7">
              <w:rPr>
                <w:sz w:val="22"/>
              </w:rPr>
              <w:t>SUBSCRIPTION AGREEMENT</w:t>
            </w:r>
          </w:p>
          <w:p w:rsidR="001C26CB" w:rsidRDefault="001C26CB" w14:paraId="28295154" w14:textId="77777777">
            <w:pPr>
              <w:pStyle w:val="bodycondcentred"/>
            </w:pPr>
            <w:bookmarkStart w:name="bmRelToOf" w:id="1"/>
            <w:r w:rsidRPr="00E57EC7">
              <w:t>relating to</w:t>
            </w:r>
            <w:bookmarkEnd w:id="1"/>
          </w:p>
          <w:p w:rsidRPr="00E57EC7" w:rsidR="001C26CB" w:rsidP="009369F7" w:rsidRDefault="001C26CB" w14:paraId="5421CCF2" w14:textId="77777777">
            <w:pPr>
              <w:pStyle w:val="bodycondcentred"/>
            </w:pPr>
            <w:r w:rsidRPr="00D56CB4">
              <w:rPr>
                <w:b/>
                <w:bCs/>
                <w:caps/>
              </w:rPr>
              <w:t>[</w:t>
            </w:r>
            <w:r w:rsidRPr="006A52EB">
              <w:rPr>
                <w:b/>
                <w:caps/>
              </w:rPr>
              <w:t>Name of Fund</w:t>
            </w:r>
            <w:r w:rsidRPr="00D56CB4">
              <w:rPr>
                <w:b/>
                <w:bCs/>
                <w:caps/>
              </w:rPr>
              <w:t>]</w:t>
            </w:r>
          </w:p>
          <w:p w:rsidRPr="00E57EC7" w:rsidR="001C26CB" w:rsidRDefault="001C26CB" w14:paraId="2FC03A0E" w14:textId="77777777">
            <w:pPr>
              <w:tabs>
                <w:tab w:val="left" w:pos="-720"/>
              </w:tabs>
              <w:suppressAutoHyphens/>
              <w:rPr>
                <w:spacing w:val="-3"/>
                <w:szCs w:val="22"/>
              </w:rPr>
            </w:pPr>
          </w:p>
        </w:tc>
        <w:tc>
          <w:tcPr>
            <w:tcW w:w="2396" w:type="dxa"/>
          </w:tcPr>
          <w:p w:rsidRPr="00E57EC7" w:rsidR="001C26CB" w:rsidRDefault="001C26CB" w14:paraId="7C7FF244" w14:textId="77777777">
            <w:pPr>
              <w:tabs>
                <w:tab w:val="left" w:pos="-720"/>
              </w:tabs>
              <w:suppressAutoHyphens/>
              <w:rPr>
                <w:spacing w:val="-3"/>
                <w:szCs w:val="22"/>
              </w:rPr>
            </w:pPr>
          </w:p>
        </w:tc>
      </w:tr>
    </w:tbl>
    <w:p w:rsidR="001C26CB" w:rsidP="00C2358C" w:rsidRDefault="001C26CB" w14:paraId="25516542" w14:textId="77777777">
      <w:pPr>
        <w:jc w:val="right"/>
        <w:rPr>
          <w:lang w:eastAsia="zh-CN"/>
        </w:rPr>
      </w:pPr>
    </w:p>
    <w:p w:rsidR="001C26CB" w:rsidP="00C2358C" w:rsidRDefault="001C26CB" w14:paraId="3EA6599C" w14:textId="77777777">
      <w:pPr>
        <w:jc w:val="right"/>
        <w:rPr>
          <w:lang w:eastAsia="zh-CN"/>
        </w:rPr>
      </w:pPr>
    </w:p>
    <w:p w:rsidR="001C26CB" w:rsidP="00C2358C" w:rsidRDefault="001C26CB" w14:paraId="0EC89E33" w14:textId="77777777">
      <w:pPr>
        <w:jc w:val="right"/>
        <w:rPr>
          <w:lang w:eastAsia="zh-CN"/>
        </w:rPr>
      </w:pPr>
    </w:p>
    <w:p w:rsidR="001C26CB" w:rsidP="00C2358C" w:rsidRDefault="001C26CB" w14:paraId="4169CCEA" w14:textId="77777777">
      <w:pPr>
        <w:rPr>
          <w:lang w:eastAsia="zh-CN"/>
        </w:rPr>
        <w:sectPr w:rsidR="001C26CB" w:rsidSect="003F7876">
          <w:headerReference w:type="default" r:id="rId7"/>
          <w:footerReference w:type="default" r:id="rId8"/>
          <w:footerReference w:type="first" r:id="rId9"/>
          <w:endnotePr>
            <w:numFmt w:val="decimal"/>
          </w:endnotePr>
          <w:type w:val="continuous"/>
          <w:pgSz w:w="12240" w:h="15840" w:code="1"/>
          <w:pgMar w:top="1440" w:right="1440" w:bottom="1440" w:left="1440" w:header="432" w:footer="677" w:gutter="0"/>
          <w:cols w:space="720"/>
          <w:noEndnote/>
          <w:docGrid w:linePitch="299"/>
        </w:sectPr>
      </w:pPr>
    </w:p>
    <w:p w:rsidRPr="00364957" w:rsidR="001C26CB" w:rsidRDefault="001C26CB" w14:paraId="12E7044D" w14:textId="77777777">
      <w:pPr>
        <w:pStyle w:val="MarginText"/>
        <w:jc w:val="center"/>
        <w:rPr>
          <w:b/>
        </w:rPr>
      </w:pPr>
      <w:r w:rsidRPr="00364957">
        <w:rPr>
          <w:b/>
        </w:rPr>
        <w:lastRenderedPageBreak/>
        <w:t>NOTES FOR SUBSCRIBERS</w:t>
      </w:r>
    </w:p>
    <w:p w:rsidRPr="00364957" w:rsidR="001C26CB" w:rsidP="0005277A" w:rsidRDefault="001C26CB" w14:paraId="439CC8E7" w14:textId="77777777">
      <w:pPr>
        <w:pStyle w:val="ScheduleL1"/>
        <w:numPr>
          <w:ilvl w:val="0"/>
          <w:numId w:val="14"/>
        </w:numPr>
      </w:pPr>
      <w:r w:rsidRPr="00364957">
        <w:t>This subscription agreement (including any Schedules and Appendices hereto, in each case as amended, supplemented or restated from time to time, this “</w:t>
      </w:r>
      <w:r w:rsidRPr="00364957">
        <w:rPr>
          <w:b/>
          <w:bCs/>
        </w:rPr>
        <w:t>Agreement</w:t>
      </w:r>
      <w:r w:rsidRPr="00364957">
        <w:t xml:space="preserve">”) contains the actions required and the information to be provided in connection with a Subscriber’s subscription for an interest in </w:t>
      </w:r>
      <w:r w:rsidRPr="00364957">
        <w:rPr>
          <w:b/>
          <w:bCs/>
        </w:rPr>
        <w:t>[</w:t>
      </w:r>
      <w:r w:rsidRPr="00364957">
        <w:rPr>
          <w:i/>
          <w:iCs/>
        </w:rPr>
        <w:t>name of fund</w:t>
      </w:r>
      <w:r w:rsidRPr="00364957">
        <w:rPr>
          <w:b/>
          <w:bCs/>
        </w:rPr>
        <w:t>]</w:t>
      </w:r>
      <w:r w:rsidRPr="00364957">
        <w:t xml:space="preserve"> (the “</w:t>
      </w:r>
      <w:r w:rsidRPr="00364957">
        <w:rPr>
          <w:b/>
          <w:bCs/>
        </w:rPr>
        <w:t>Partnership</w:t>
      </w:r>
      <w:r w:rsidRPr="00364957">
        <w:t>”).</w:t>
      </w:r>
      <w:r>
        <w:rPr>
          <w:rStyle w:val="FootnoteReference"/>
        </w:rPr>
        <w:footnoteReference w:id="2"/>
      </w:r>
    </w:p>
    <w:p w:rsidRPr="00364957" w:rsidR="001C26CB" w:rsidP="0005277A" w:rsidRDefault="001C26CB" w14:paraId="70D411F8" w14:textId="78DFB96E">
      <w:pPr>
        <w:pStyle w:val="ScheduleL1"/>
        <w:numPr>
          <w:ilvl w:val="0"/>
          <w:numId w:val="14"/>
        </w:numPr>
      </w:pPr>
      <w:bookmarkStart w:name="_Ref385252615" w:id="2"/>
      <w:r w:rsidRPr="00364957">
        <w:t xml:space="preserve">The General Partner </w:t>
      </w:r>
      <w:r w:rsidRPr="00364957">
        <w:rPr>
          <w:b/>
          <w:bCs/>
        </w:rPr>
        <w:t>[</w:t>
      </w:r>
      <w:r w:rsidRPr="00364957">
        <w:t xml:space="preserve">and </w:t>
      </w:r>
      <w:r w:rsidRPr="00364957">
        <w:rPr>
          <w:b/>
          <w:bCs/>
        </w:rPr>
        <w:t>[</w:t>
      </w:r>
      <w:r w:rsidRPr="00364957">
        <w:rPr>
          <w:i/>
          <w:iCs/>
        </w:rPr>
        <w:t>insert name of administrator</w:t>
      </w:r>
      <w:r w:rsidRPr="00364957">
        <w:rPr>
          <w:b/>
          <w:bCs/>
        </w:rPr>
        <w:t>]</w:t>
      </w:r>
      <w:r w:rsidRPr="00364957">
        <w:t xml:space="preserve"> (the “</w:t>
      </w:r>
      <w:r w:rsidRPr="00364957">
        <w:rPr>
          <w:b/>
        </w:rPr>
        <w:t>Administrator</w:t>
      </w:r>
      <w:r w:rsidRPr="00364957">
        <w:t>” (as at the date of this document))</w:t>
      </w:r>
      <w:r w:rsidRPr="00364957">
        <w:rPr>
          <w:b/>
          <w:bCs/>
        </w:rPr>
        <w:t>]</w:t>
      </w:r>
      <w:r w:rsidRPr="00364957">
        <w:t xml:space="preserve"> are required to comply with anti</w:t>
      </w:r>
      <w:r>
        <w:noBreakHyphen/>
      </w:r>
      <w:r w:rsidRPr="00364957">
        <w:t xml:space="preserve">money laundering and tax laws and regulations in connection with the admission of investors to the Partnership. Your attention is also drawn to the representations and warranties at </w:t>
      </w:r>
      <w:r>
        <w:t>clause </w:t>
      </w:r>
      <w:r w:rsidRPr="006019E7">
        <w:rPr>
          <w:b/>
          <w:bCs/>
        </w:rPr>
        <w:t>[</w:t>
      </w:r>
      <w:r w:rsidRPr="006019E7">
        <w:fldChar w:fldCharType="begin"/>
      </w:r>
      <w:r w:rsidRPr="006019E7">
        <w:instrText xml:space="preserve"> REF _Ref158377974 \r \h </w:instrText>
      </w:r>
      <w:r>
        <w:instrText xml:space="preserve"> \* MERGEFORMAT </w:instrText>
      </w:r>
      <w:r w:rsidRPr="006019E7">
        <w:fldChar w:fldCharType="separate"/>
      </w:r>
      <w:r w:rsidR="00EF57C5">
        <w:t>3</w:t>
      </w:r>
      <w:r w:rsidRPr="006019E7">
        <w:fldChar w:fldCharType="end"/>
      </w:r>
      <w:r w:rsidRPr="009A637B">
        <w:rPr>
          <w:b/>
          <w:bCs/>
        </w:rPr>
        <w:t>]</w:t>
      </w:r>
      <w:r w:rsidRPr="009A637B">
        <w:t xml:space="preserve"> and </w:t>
      </w:r>
      <w:r>
        <w:t>clause </w:t>
      </w:r>
      <w:r w:rsidRPr="009A637B">
        <w:rPr>
          <w:b/>
          <w:bCs/>
        </w:rPr>
        <w:t>[</w:t>
      </w:r>
      <w:r w:rsidRPr="006019E7">
        <w:fldChar w:fldCharType="begin"/>
      </w:r>
      <w:r w:rsidRPr="006019E7">
        <w:instrText xml:space="preserve"> REF _Ref158378002 \r \h  \* MERGEFORMAT </w:instrText>
      </w:r>
      <w:r w:rsidRPr="006019E7">
        <w:fldChar w:fldCharType="separate"/>
      </w:r>
      <w:r w:rsidR="00EF57C5">
        <w:t>4</w:t>
      </w:r>
      <w:r w:rsidRPr="006019E7">
        <w:fldChar w:fldCharType="end"/>
      </w:r>
      <w:r w:rsidRPr="009A637B">
        <w:rPr>
          <w:b/>
          <w:bCs/>
        </w:rPr>
        <w:t>]</w:t>
      </w:r>
      <w:r w:rsidRPr="00364957">
        <w:t>. The General Partner or any administrator appointed by the General Partner may request any additional information and documents from you in order to comply with its obligations under any laws and regulations or as evidence of your authorisation to invest in the Partnership, and you will not, under any circumstances, be admitted to the Partnership unless the General Partner is satisfied that it has received all necessary information and documents.</w:t>
      </w:r>
      <w:bookmarkEnd w:id="2"/>
      <w:r w:rsidRPr="00364957">
        <w:t xml:space="preserve"> </w:t>
      </w:r>
    </w:p>
    <w:p w:rsidRPr="00364957" w:rsidR="001C26CB" w:rsidP="0005277A" w:rsidRDefault="001C26CB" w14:paraId="12C23EF3" w14:textId="77777777">
      <w:pPr>
        <w:pStyle w:val="ScheduleL1"/>
        <w:numPr>
          <w:ilvl w:val="0"/>
          <w:numId w:val="14"/>
        </w:numPr>
      </w:pPr>
      <w:bookmarkStart w:name="_Ref158375427" w:id="3"/>
      <w:r w:rsidRPr="00364957">
        <w:t xml:space="preserve">In the first instance, please complete this Agreement </w:t>
      </w:r>
      <w:r w:rsidRPr="00364957">
        <w:rPr>
          <w:u w:val="single"/>
        </w:rPr>
        <w:t>in draft</w:t>
      </w:r>
      <w:r w:rsidRPr="00364957">
        <w:t xml:space="preserve"> and return it by email to </w:t>
      </w:r>
      <w:r w:rsidRPr="00364957">
        <w:rPr>
          <w:b/>
          <w:bCs/>
        </w:rPr>
        <w:t>[</w:t>
      </w:r>
      <w:r w:rsidRPr="00364957">
        <w:rPr>
          <w:i/>
          <w:iCs/>
        </w:rPr>
        <w:t>insert name of GP</w:t>
      </w:r>
      <w:r>
        <w:rPr>
          <w:i/>
          <w:iCs/>
        </w:rPr>
        <w:noBreakHyphen/>
      </w:r>
      <w:r w:rsidRPr="00364957">
        <w:rPr>
          <w:i/>
          <w:iCs/>
        </w:rPr>
        <w:t>counsel</w:t>
      </w:r>
      <w:r w:rsidRPr="00364957">
        <w:rPr>
          <w:b/>
          <w:bCs/>
        </w:rPr>
        <w:t>]</w:t>
      </w:r>
      <w:r w:rsidRPr="00364957">
        <w:t xml:space="preserve"> in order that it can be confirmed that all sections have been completed appropriately. Following confirmation that this Agreement is ready for execution, please be aware of the additional notes below:</w:t>
      </w:r>
      <w:bookmarkEnd w:id="3"/>
    </w:p>
    <w:p w:rsidRPr="00364957" w:rsidR="001C26CB" w:rsidP="0005277A" w:rsidRDefault="001C26CB" w14:paraId="40F59A76" w14:textId="77777777">
      <w:pPr>
        <w:pStyle w:val="ScheduleL1"/>
      </w:pPr>
      <w:bookmarkStart w:name="_Hlk157706449" w:id="4"/>
      <w:r w:rsidRPr="00364957">
        <w:t xml:space="preserve">A copy of your completed Agreement </w:t>
      </w:r>
      <w:r w:rsidRPr="0005277A">
        <w:t>along</w:t>
      </w:r>
      <w:r w:rsidRPr="00364957">
        <w:t xml:space="preserve"> with any other relevant documentation (</w:t>
      </w:r>
      <w:r w:rsidRPr="00364957">
        <w:rPr>
          <w:i/>
        </w:rPr>
        <w:t>e.g.,</w:t>
      </w:r>
      <w:r w:rsidRPr="00364957">
        <w:t xml:space="preserve"> board resolutions, powers of attorney, </w:t>
      </w:r>
      <w:r w:rsidRPr="00364957">
        <w:rPr>
          <w:i/>
          <w:iCs/>
        </w:rPr>
        <w:t>etc.</w:t>
      </w:r>
      <w:r w:rsidRPr="00364957">
        <w:t xml:space="preserve">) evidencing the authority of the signatories to sign or to carry out any other relevant step (including for example affixing of a seal) should be returned by email to </w:t>
      </w:r>
      <w:r w:rsidRPr="00364957">
        <w:rPr>
          <w:b/>
          <w:bCs/>
        </w:rPr>
        <w:t>[</w:t>
      </w:r>
      <w:r w:rsidRPr="00364957">
        <w:rPr>
          <w:i/>
          <w:iCs/>
        </w:rPr>
        <w:t>insert name of GP</w:t>
      </w:r>
      <w:r>
        <w:rPr>
          <w:i/>
          <w:iCs/>
        </w:rPr>
        <w:noBreakHyphen/>
      </w:r>
      <w:r w:rsidRPr="00364957">
        <w:rPr>
          <w:i/>
          <w:iCs/>
        </w:rPr>
        <w:t>counsel</w:t>
      </w:r>
      <w:r w:rsidRPr="00364957">
        <w:rPr>
          <w:b/>
          <w:bCs/>
        </w:rPr>
        <w:t>]</w:t>
      </w:r>
      <w:r w:rsidRPr="00364957">
        <w:t>. The original Agreement should be sent by post or courier to:</w:t>
      </w:r>
    </w:p>
    <w:p w:rsidRPr="00364957" w:rsidR="001C26CB" w:rsidP="00D17B7C" w:rsidRDefault="001C26CB" w14:paraId="293384D3" w14:textId="77777777">
      <w:pPr>
        <w:pStyle w:val="ScheduleL1"/>
        <w:numPr>
          <w:ilvl w:val="0"/>
          <w:numId w:val="0"/>
        </w:numPr>
        <w:ind w:left="1440"/>
      </w:pPr>
      <w:r w:rsidRPr="00364957">
        <w:rPr>
          <w:b/>
          <w:bCs/>
        </w:rPr>
        <w:t>[</w:t>
      </w:r>
      <w:r w:rsidRPr="00364957">
        <w:t>insert name and address of GP, Administrator or GP</w:t>
      </w:r>
      <w:r>
        <w:noBreakHyphen/>
      </w:r>
      <w:r w:rsidRPr="00364957">
        <w:t>counsel</w:t>
      </w:r>
      <w:r w:rsidRPr="00364957">
        <w:rPr>
          <w:b/>
          <w:bCs/>
        </w:rPr>
        <w:t>]</w:t>
      </w:r>
    </w:p>
    <w:p w:rsidRPr="00364957" w:rsidR="001C26CB" w:rsidP="0005277A" w:rsidRDefault="001C26CB" w14:paraId="387B51F8" w14:textId="77777777">
      <w:pPr>
        <w:pStyle w:val="ScheduleL1"/>
      </w:pPr>
      <w:r w:rsidRPr="00364957">
        <w:t xml:space="preserve">In the event that there are errors in completion of this Agreement, the </w:t>
      </w:r>
      <w:r w:rsidRPr="00364957">
        <w:rPr>
          <w:b/>
          <w:bCs/>
        </w:rPr>
        <w:t>[</w:t>
      </w:r>
      <w:r w:rsidRPr="00364957">
        <w:t>General Partner</w:t>
      </w:r>
      <w:r w:rsidRPr="00364957">
        <w:rPr>
          <w:b/>
          <w:bCs/>
        </w:rPr>
        <w:t>]</w:t>
      </w:r>
      <w:r w:rsidRPr="00364957">
        <w:t xml:space="preserve"> </w:t>
      </w:r>
      <w:r w:rsidRPr="00364957">
        <w:rPr>
          <w:b/>
          <w:bCs/>
        </w:rPr>
        <w:t>[</w:t>
      </w:r>
      <w:r w:rsidRPr="00364957">
        <w:t>Administrator</w:t>
      </w:r>
      <w:r w:rsidRPr="00364957">
        <w:rPr>
          <w:b/>
          <w:bCs/>
        </w:rPr>
        <w:t>]</w:t>
      </w:r>
      <w:r w:rsidRPr="00364957">
        <w:t xml:space="preserve"> may be required to return this Agreement to you for amendment and re</w:t>
      </w:r>
      <w:r>
        <w:noBreakHyphen/>
      </w:r>
      <w:r w:rsidRPr="00364957">
        <w:t>execution.</w:t>
      </w:r>
    </w:p>
    <w:p w:rsidR="001C26CB" w:rsidP="0005277A" w:rsidRDefault="001C26CB" w14:paraId="6E045D39" w14:textId="77777777">
      <w:pPr>
        <w:pStyle w:val="ScheduleL1"/>
      </w:pPr>
      <w:r w:rsidRPr="00364957">
        <w:t xml:space="preserve">If you require the </w:t>
      </w:r>
      <w:r w:rsidRPr="00364957">
        <w:rPr>
          <w:b/>
          <w:bCs/>
        </w:rPr>
        <w:t>[</w:t>
      </w:r>
      <w:r w:rsidRPr="00364957">
        <w:t>General Partner</w:t>
      </w:r>
      <w:r w:rsidRPr="00364957">
        <w:rPr>
          <w:b/>
          <w:bCs/>
        </w:rPr>
        <w:t>]</w:t>
      </w:r>
      <w:r w:rsidRPr="00364957">
        <w:t xml:space="preserve"> </w:t>
      </w:r>
      <w:r w:rsidRPr="00364957">
        <w:rPr>
          <w:b/>
          <w:bCs/>
        </w:rPr>
        <w:t>[</w:t>
      </w:r>
      <w:r w:rsidRPr="00364957">
        <w:t>Administrator</w:t>
      </w:r>
      <w:r w:rsidRPr="00364957">
        <w:rPr>
          <w:b/>
          <w:bCs/>
        </w:rPr>
        <w:t xml:space="preserve">] </w:t>
      </w:r>
      <w:r w:rsidRPr="00364957">
        <w:t>to return to you a countersigned duplicate of this Agreement, please provide two completed and executed copies of this Agreement.</w:t>
      </w:r>
      <w:bookmarkEnd w:id="4"/>
    </w:p>
    <w:p w:rsidRPr="00364957" w:rsidR="001C26CB" w:rsidP="0005277A" w:rsidRDefault="001C26CB" w14:paraId="38795482" w14:textId="77777777">
      <w:pPr>
        <w:pStyle w:val="ScheduleL1"/>
        <w:numPr>
          <w:ilvl w:val="0"/>
          <w:numId w:val="14"/>
        </w:numPr>
      </w:pPr>
      <w:bookmarkStart w:name="_Ref158375438" w:id="5"/>
      <w:r>
        <w:t>If you have any questions in relation to this Agreement please contact [</w:t>
      </w:r>
      <w:r>
        <w:rPr>
          <w:i/>
          <w:iCs/>
        </w:rPr>
        <w:t>insert name of GP</w:t>
      </w:r>
      <w:r>
        <w:rPr>
          <w:i/>
          <w:iCs/>
        </w:rPr>
        <w:noBreakHyphen/>
        <w:t>counsel</w:t>
      </w:r>
      <w:r>
        <w:t>].</w:t>
      </w:r>
      <w:bookmarkEnd w:id="5"/>
      <w:r>
        <w:t xml:space="preserve"> </w:t>
      </w:r>
    </w:p>
    <w:p w:rsidR="001C26CB" w:rsidP="003E49EE" w:rsidRDefault="001C26CB" w14:paraId="21ABE25C" w14:textId="77777777">
      <w:pPr>
        <w:pStyle w:val="bodystrongcentred"/>
        <w:spacing w:after="240"/>
        <w:sectPr w:rsidR="001C26CB" w:rsidSect="00EF57C5">
          <w:footerReference w:type="default" r:id="rId10"/>
          <w:endnotePr>
            <w:numFmt w:val="decimal"/>
          </w:endnotePr>
          <w:pgSz w:w="12240" w:h="15840" w:code="1"/>
          <w:pgMar w:top="1440" w:right="1440" w:bottom="1440" w:left="1440" w:header="720" w:footer="720" w:gutter="0"/>
          <w:pgNumType w:fmt="lowerRoman" w:start="1"/>
          <w:cols w:space="720"/>
          <w:noEndnote/>
          <w:docGrid w:linePitch="299"/>
        </w:sectPr>
      </w:pPr>
    </w:p>
    <w:p w:rsidR="001C26CB" w:rsidP="003E49EE" w:rsidRDefault="001C26CB" w14:paraId="5A17A2CF" w14:textId="77777777">
      <w:pPr>
        <w:pStyle w:val="bodystrongcentred"/>
        <w:spacing w:after="240"/>
      </w:pPr>
      <w:r w:rsidRPr="00364957">
        <w:lastRenderedPageBreak/>
        <w:t>TABLE OF CONTENTS</w:t>
      </w:r>
    </w:p>
    <w:bookmarkStart w:name="TOCAppendicesField" w:id="6"/>
    <w:bookmarkEnd w:id="6"/>
    <w:p w:rsidR="00EF57C5" w:rsidRDefault="001C26CB" w14:paraId="761CD867" w14:textId="250A14DF">
      <w:pPr>
        <w:pStyle w:val="TOC1"/>
        <w:rPr>
          <w:rFonts w:asciiTheme="minorHAnsi" w:hAnsiTheme="minorHAnsi"/>
          <w:b w:val="0"/>
          <w:caps w:val="0"/>
          <w:sz w:val="22"/>
        </w:rPr>
      </w:pPr>
      <w:r>
        <w:rPr>
          <w:rFonts w:hint="eastAsia"/>
          <w:b w:val="0"/>
          <w:caps w:val="0"/>
        </w:rPr>
        <w:fldChar w:fldCharType="begin"/>
      </w:r>
      <w:r>
        <w:rPr>
          <w:rFonts w:hint="eastAsia"/>
          <w:b w:val="0"/>
          <w:caps w:val="0"/>
        </w:rPr>
        <w:instrText xml:space="preserve"> </w:instrText>
      </w:r>
      <w:r>
        <w:rPr>
          <w:b w:val="0"/>
          <w:caps w:val="0"/>
        </w:rPr>
        <w:instrText>TOC \h \z \t "Heading 1,1,Heading 7,2,Heading 8,2,Heading 9,2"</w:instrText>
      </w:r>
      <w:r>
        <w:rPr>
          <w:rFonts w:hint="eastAsia"/>
          <w:b w:val="0"/>
          <w:caps w:val="0"/>
        </w:rPr>
        <w:instrText xml:space="preserve"> </w:instrText>
      </w:r>
      <w:r>
        <w:rPr>
          <w:rFonts w:hint="eastAsia"/>
          <w:b w:val="0"/>
          <w:caps w:val="0"/>
        </w:rPr>
        <w:fldChar w:fldCharType="separate"/>
      </w:r>
      <w:hyperlink w:history="1" w:anchor="_Toc158374218">
        <w:r w:rsidRPr="00F8294A" w:rsidR="00EF57C5">
          <w:rPr>
            <w:rStyle w:val="Hyperlink"/>
          </w:rPr>
          <w:t>1.</w:t>
        </w:r>
        <w:r w:rsidR="00EF57C5">
          <w:rPr>
            <w:rFonts w:asciiTheme="minorHAnsi" w:hAnsiTheme="minorHAnsi"/>
            <w:b w:val="0"/>
            <w:caps w:val="0"/>
            <w:sz w:val="22"/>
          </w:rPr>
          <w:tab/>
        </w:r>
        <w:r w:rsidRPr="00F8294A" w:rsidR="00EF57C5">
          <w:rPr>
            <w:rStyle w:val="Hyperlink"/>
          </w:rPr>
          <w:t>DEFINITIONS AND INTERPRETATION</w:t>
        </w:r>
        <w:r w:rsidR="00EF57C5">
          <w:rPr>
            <w:webHidden/>
          </w:rPr>
          <w:tab/>
        </w:r>
        <w:r w:rsidR="00EF57C5">
          <w:rPr>
            <w:webHidden/>
          </w:rPr>
          <w:fldChar w:fldCharType="begin"/>
        </w:r>
        <w:r w:rsidR="00EF57C5">
          <w:rPr>
            <w:webHidden/>
          </w:rPr>
          <w:instrText xml:space="preserve"> PAGEREF _Toc158374218 \h </w:instrText>
        </w:r>
        <w:r w:rsidR="00EF57C5">
          <w:rPr>
            <w:webHidden/>
          </w:rPr>
        </w:r>
        <w:r w:rsidR="00EF57C5">
          <w:rPr>
            <w:webHidden/>
          </w:rPr>
          <w:fldChar w:fldCharType="separate"/>
        </w:r>
        <w:r w:rsidR="00EF57C5">
          <w:rPr>
            <w:rFonts w:hint="eastAsia"/>
            <w:webHidden/>
          </w:rPr>
          <w:t>1</w:t>
        </w:r>
        <w:r w:rsidR="00EF57C5">
          <w:rPr>
            <w:webHidden/>
          </w:rPr>
          <w:fldChar w:fldCharType="end"/>
        </w:r>
      </w:hyperlink>
    </w:p>
    <w:p w:rsidR="00EF57C5" w:rsidRDefault="00000000" w14:paraId="4BA6D26A" w14:textId="4957B529">
      <w:pPr>
        <w:pStyle w:val="TOC1"/>
        <w:rPr>
          <w:rFonts w:asciiTheme="minorHAnsi" w:hAnsiTheme="minorHAnsi"/>
          <w:b w:val="0"/>
          <w:caps w:val="0"/>
          <w:sz w:val="22"/>
        </w:rPr>
      </w:pPr>
      <w:hyperlink w:history="1" w:anchor="_Toc158374219">
        <w:r w:rsidRPr="00F8294A" w:rsidR="00EF57C5">
          <w:rPr>
            <w:rStyle w:val="Hyperlink"/>
          </w:rPr>
          <w:t>2.</w:t>
        </w:r>
        <w:r w:rsidR="00EF57C5">
          <w:rPr>
            <w:rFonts w:asciiTheme="minorHAnsi" w:hAnsiTheme="minorHAnsi"/>
            <w:b w:val="0"/>
            <w:caps w:val="0"/>
            <w:sz w:val="22"/>
          </w:rPr>
          <w:tab/>
        </w:r>
        <w:r w:rsidRPr="00F8294A" w:rsidR="00EF57C5">
          <w:rPr>
            <w:rStyle w:val="Hyperlink"/>
          </w:rPr>
          <w:t>APPLICATION FOR ADMISSION AS A LIMITED PARTNER AND/OR AN INVESTOR</w:t>
        </w:r>
        <w:r w:rsidR="00EF57C5">
          <w:rPr>
            <w:webHidden/>
          </w:rPr>
          <w:tab/>
        </w:r>
        <w:r w:rsidR="00EF57C5">
          <w:rPr>
            <w:webHidden/>
          </w:rPr>
          <w:fldChar w:fldCharType="begin"/>
        </w:r>
        <w:r w:rsidR="00EF57C5">
          <w:rPr>
            <w:webHidden/>
          </w:rPr>
          <w:instrText xml:space="preserve"> PAGEREF _Toc158374219 \h </w:instrText>
        </w:r>
        <w:r w:rsidR="00EF57C5">
          <w:rPr>
            <w:webHidden/>
          </w:rPr>
        </w:r>
        <w:r w:rsidR="00EF57C5">
          <w:rPr>
            <w:webHidden/>
          </w:rPr>
          <w:fldChar w:fldCharType="separate"/>
        </w:r>
        <w:r w:rsidR="00EF57C5">
          <w:rPr>
            <w:rFonts w:hint="eastAsia"/>
            <w:webHidden/>
          </w:rPr>
          <w:t>1</w:t>
        </w:r>
        <w:r w:rsidR="00EF57C5">
          <w:rPr>
            <w:webHidden/>
          </w:rPr>
          <w:fldChar w:fldCharType="end"/>
        </w:r>
      </w:hyperlink>
    </w:p>
    <w:p w:rsidR="00EF57C5" w:rsidRDefault="00000000" w14:paraId="59E31508" w14:textId="2743BE50">
      <w:pPr>
        <w:pStyle w:val="TOC1"/>
        <w:rPr>
          <w:rFonts w:asciiTheme="minorHAnsi" w:hAnsiTheme="minorHAnsi"/>
          <w:b w:val="0"/>
          <w:caps w:val="0"/>
          <w:sz w:val="22"/>
        </w:rPr>
      </w:pPr>
      <w:hyperlink w:history="1" w:anchor="_Toc158374220">
        <w:r w:rsidRPr="00F8294A" w:rsidR="00EF57C5">
          <w:rPr>
            <w:rStyle w:val="Hyperlink"/>
          </w:rPr>
          <w:t>3.</w:t>
        </w:r>
        <w:r w:rsidR="00EF57C5">
          <w:rPr>
            <w:rFonts w:asciiTheme="minorHAnsi" w:hAnsiTheme="minorHAnsi"/>
            <w:b w:val="0"/>
            <w:caps w:val="0"/>
            <w:sz w:val="22"/>
          </w:rPr>
          <w:tab/>
        </w:r>
        <w:r w:rsidRPr="00F8294A" w:rsidR="00EF57C5">
          <w:rPr>
            <w:rStyle w:val="Hyperlink"/>
          </w:rPr>
          <w:t>REPRESENTATIONS, WARRANTIES AND COVENANTS</w:t>
        </w:r>
        <w:r w:rsidR="00EF57C5">
          <w:rPr>
            <w:webHidden/>
          </w:rPr>
          <w:tab/>
        </w:r>
        <w:r w:rsidR="00EF57C5">
          <w:rPr>
            <w:webHidden/>
          </w:rPr>
          <w:fldChar w:fldCharType="begin"/>
        </w:r>
        <w:r w:rsidR="00EF57C5">
          <w:rPr>
            <w:webHidden/>
          </w:rPr>
          <w:instrText xml:space="preserve"> PAGEREF _Toc158374220 \h </w:instrText>
        </w:r>
        <w:r w:rsidR="00EF57C5">
          <w:rPr>
            <w:webHidden/>
          </w:rPr>
        </w:r>
        <w:r w:rsidR="00EF57C5">
          <w:rPr>
            <w:webHidden/>
          </w:rPr>
          <w:fldChar w:fldCharType="separate"/>
        </w:r>
        <w:r w:rsidR="00EF57C5">
          <w:rPr>
            <w:rFonts w:hint="eastAsia"/>
            <w:webHidden/>
          </w:rPr>
          <w:t>2</w:t>
        </w:r>
        <w:r w:rsidR="00EF57C5">
          <w:rPr>
            <w:webHidden/>
          </w:rPr>
          <w:fldChar w:fldCharType="end"/>
        </w:r>
      </w:hyperlink>
    </w:p>
    <w:p w:rsidR="00EF57C5" w:rsidRDefault="00000000" w14:paraId="77AABCA7" w14:textId="37D4D09D">
      <w:pPr>
        <w:pStyle w:val="TOC1"/>
        <w:rPr>
          <w:rFonts w:asciiTheme="minorHAnsi" w:hAnsiTheme="minorHAnsi"/>
          <w:b w:val="0"/>
          <w:caps w:val="0"/>
          <w:sz w:val="22"/>
        </w:rPr>
      </w:pPr>
      <w:hyperlink w:history="1" w:anchor="_Toc158374221">
        <w:r w:rsidRPr="00F8294A" w:rsidR="00EF57C5">
          <w:rPr>
            <w:rStyle w:val="Hyperlink"/>
          </w:rPr>
          <w:t>4.</w:t>
        </w:r>
        <w:r w:rsidR="00EF57C5">
          <w:rPr>
            <w:rFonts w:asciiTheme="minorHAnsi" w:hAnsiTheme="minorHAnsi"/>
            <w:b w:val="0"/>
            <w:caps w:val="0"/>
            <w:sz w:val="22"/>
          </w:rPr>
          <w:tab/>
        </w:r>
        <w:r w:rsidRPr="00F8294A" w:rsidR="00EF57C5">
          <w:rPr>
            <w:rStyle w:val="Hyperlink"/>
          </w:rPr>
          <w:t>PROVISION AND DISCLOSURE OF INFORMATION, ANTI</w:t>
        </w:r>
        <w:r w:rsidRPr="00F8294A" w:rsidR="00EF57C5">
          <w:rPr>
            <w:rStyle w:val="Hyperlink"/>
          </w:rPr>
          <w:noBreakHyphen/>
          <w:t>MONEY LAUNDERING AND FOREIGN TAX REPORTING</w:t>
        </w:r>
        <w:r w:rsidR="00EF57C5">
          <w:rPr>
            <w:webHidden/>
          </w:rPr>
          <w:tab/>
        </w:r>
        <w:r w:rsidR="00EF57C5">
          <w:rPr>
            <w:webHidden/>
          </w:rPr>
          <w:fldChar w:fldCharType="begin"/>
        </w:r>
        <w:r w:rsidR="00EF57C5">
          <w:rPr>
            <w:webHidden/>
          </w:rPr>
          <w:instrText xml:space="preserve"> PAGEREF _Toc158374221 \h </w:instrText>
        </w:r>
        <w:r w:rsidR="00EF57C5">
          <w:rPr>
            <w:webHidden/>
          </w:rPr>
        </w:r>
        <w:r w:rsidR="00EF57C5">
          <w:rPr>
            <w:webHidden/>
          </w:rPr>
          <w:fldChar w:fldCharType="separate"/>
        </w:r>
        <w:r w:rsidR="00EF57C5">
          <w:rPr>
            <w:rFonts w:hint="eastAsia"/>
            <w:webHidden/>
          </w:rPr>
          <w:t>6</w:t>
        </w:r>
        <w:r w:rsidR="00EF57C5">
          <w:rPr>
            <w:webHidden/>
          </w:rPr>
          <w:fldChar w:fldCharType="end"/>
        </w:r>
      </w:hyperlink>
    </w:p>
    <w:p w:rsidR="00EF57C5" w:rsidRDefault="00000000" w14:paraId="6C145052" w14:textId="017A90FB">
      <w:pPr>
        <w:pStyle w:val="TOC1"/>
        <w:rPr>
          <w:rFonts w:asciiTheme="minorHAnsi" w:hAnsiTheme="minorHAnsi"/>
          <w:b w:val="0"/>
          <w:caps w:val="0"/>
          <w:sz w:val="22"/>
        </w:rPr>
      </w:pPr>
      <w:hyperlink w:history="1" w:anchor="_Toc158374222">
        <w:r w:rsidRPr="00F8294A" w:rsidR="00EF57C5">
          <w:rPr>
            <w:rStyle w:val="Hyperlink"/>
          </w:rPr>
          <w:t>5.</w:t>
        </w:r>
        <w:r w:rsidR="00EF57C5">
          <w:rPr>
            <w:rFonts w:asciiTheme="minorHAnsi" w:hAnsiTheme="minorHAnsi"/>
            <w:b w:val="0"/>
            <w:caps w:val="0"/>
            <w:sz w:val="22"/>
          </w:rPr>
          <w:tab/>
        </w:r>
        <w:r w:rsidRPr="00F8294A" w:rsidR="00EF57C5">
          <w:rPr>
            <w:rStyle w:val="Hyperlink"/>
          </w:rPr>
          <w:t>POWER OF ATTORNEY</w:t>
        </w:r>
        <w:r w:rsidR="00EF57C5">
          <w:rPr>
            <w:webHidden/>
          </w:rPr>
          <w:tab/>
        </w:r>
        <w:r w:rsidR="00EF57C5">
          <w:rPr>
            <w:webHidden/>
          </w:rPr>
          <w:fldChar w:fldCharType="begin"/>
        </w:r>
        <w:r w:rsidR="00EF57C5">
          <w:rPr>
            <w:webHidden/>
          </w:rPr>
          <w:instrText xml:space="preserve"> PAGEREF _Toc158374222 \h </w:instrText>
        </w:r>
        <w:r w:rsidR="00EF57C5">
          <w:rPr>
            <w:webHidden/>
          </w:rPr>
        </w:r>
        <w:r w:rsidR="00EF57C5">
          <w:rPr>
            <w:webHidden/>
          </w:rPr>
          <w:fldChar w:fldCharType="separate"/>
        </w:r>
        <w:r w:rsidR="00EF57C5">
          <w:rPr>
            <w:rFonts w:hint="eastAsia"/>
            <w:webHidden/>
          </w:rPr>
          <w:t>8</w:t>
        </w:r>
        <w:r w:rsidR="00EF57C5">
          <w:rPr>
            <w:webHidden/>
          </w:rPr>
          <w:fldChar w:fldCharType="end"/>
        </w:r>
      </w:hyperlink>
    </w:p>
    <w:p w:rsidR="00EF57C5" w:rsidRDefault="00000000" w14:paraId="625A4B27" w14:textId="0B6AB2F7">
      <w:pPr>
        <w:pStyle w:val="TOC1"/>
        <w:rPr>
          <w:rFonts w:asciiTheme="minorHAnsi" w:hAnsiTheme="minorHAnsi"/>
          <w:b w:val="0"/>
          <w:caps w:val="0"/>
          <w:sz w:val="22"/>
        </w:rPr>
      </w:pPr>
      <w:hyperlink w:history="1" w:anchor="_Toc158374223">
        <w:r w:rsidRPr="00F8294A" w:rsidR="00EF57C5">
          <w:rPr>
            <w:rStyle w:val="Hyperlink"/>
          </w:rPr>
          <w:t>6.</w:t>
        </w:r>
        <w:r w:rsidR="00EF57C5">
          <w:rPr>
            <w:rFonts w:asciiTheme="minorHAnsi" w:hAnsiTheme="minorHAnsi"/>
            <w:b w:val="0"/>
            <w:caps w:val="0"/>
            <w:sz w:val="22"/>
          </w:rPr>
          <w:tab/>
        </w:r>
        <w:r w:rsidRPr="00F8294A" w:rsidR="00EF57C5">
          <w:rPr>
            <w:rStyle w:val="Hyperlink"/>
          </w:rPr>
          <w:t>ACCURACY OF INFORMATION; BREACH OF REPRESENTATIONS AND WARRANTIES, SURVIVAL</w:t>
        </w:r>
        <w:r w:rsidR="00EF57C5">
          <w:rPr>
            <w:webHidden/>
          </w:rPr>
          <w:tab/>
        </w:r>
        <w:r w:rsidR="00EF57C5">
          <w:rPr>
            <w:webHidden/>
          </w:rPr>
          <w:fldChar w:fldCharType="begin"/>
        </w:r>
        <w:r w:rsidR="00EF57C5">
          <w:rPr>
            <w:webHidden/>
          </w:rPr>
          <w:instrText xml:space="preserve"> PAGEREF _Toc158374223 \h </w:instrText>
        </w:r>
        <w:r w:rsidR="00EF57C5">
          <w:rPr>
            <w:webHidden/>
          </w:rPr>
        </w:r>
        <w:r w:rsidR="00EF57C5">
          <w:rPr>
            <w:webHidden/>
          </w:rPr>
          <w:fldChar w:fldCharType="separate"/>
        </w:r>
        <w:r w:rsidR="00EF57C5">
          <w:rPr>
            <w:rFonts w:hint="eastAsia"/>
            <w:webHidden/>
          </w:rPr>
          <w:t>10</w:t>
        </w:r>
        <w:r w:rsidR="00EF57C5">
          <w:rPr>
            <w:webHidden/>
          </w:rPr>
          <w:fldChar w:fldCharType="end"/>
        </w:r>
      </w:hyperlink>
    </w:p>
    <w:p w:rsidRPr="00D17B7C" w:rsidR="00EF57C5" w:rsidRDefault="00000000" w14:paraId="3D0210A1" w14:textId="68EB0F80">
      <w:pPr>
        <w:pStyle w:val="TOC1"/>
        <w:rPr>
          <w:rFonts w:asciiTheme="minorHAnsi" w:hAnsiTheme="minorHAnsi"/>
          <w:caps w:val="0"/>
          <w:sz w:val="22"/>
        </w:rPr>
      </w:pPr>
      <w:hyperlink w:history="1" w:anchor="_Toc158374224">
        <w:r w:rsidRPr="00D17B7C" w:rsidR="00EF57C5">
          <w:rPr>
            <w:rStyle w:val="Hyperlink"/>
          </w:rPr>
          <w:t>7.</w:t>
        </w:r>
        <w:r w:rsidRPr="00D17B7C" w:rsidR="00EF57C5">
          <w:rPr>
            <w:rFonts w:asciiTheme="minorHAnsi" w:hAnsiTheme="minorHAnsi"/>
            <w:caps w:val="0"/>
            <w:sz w:val="22"/>
          </w:rPr>
          <w:tab/>
        </w:r>
        <w:r w:rsidRPr="00D17B7C" w:rsidR="00EF57C5">
          <w:rPr>
            <w:rStyle w:val="Hyperlink"/>
          </w:rPr>
          <w:t>ENTIRE AGREEMENT</w:t>
        </w:r>
        <w:r w:rsidRPr="00D17B7C" w:rsidR="00EF57C5">
          <w:rPr>
            <w:webHidden/>
          </w:rPr>
          <w:tab/>
        </w:r>
        <w:r w:rsidRPr="00D17B7C" w:rsidR="00EF57C5">
          <w:rPr>
            <w:webHidden/>
          </w:rPr>
          <w:fldChar w:fldCharType="begin"/>
        </w:r>
        <w:r w:rsidRPr="00D17B7C" w:rsidR="00EF57C5">
          <w:rPr>
            <w:webHidden/>
          </w:rPr>
          <w:instrText xml:space="preserve"> PAGEREF _Toc158374224 \h </w:instrText>
        </w:r>
        <w:r w:rsidRPr="00D17B7C" w:rsidR="00EF57C5">
          <w:rPr>
            <w:webHidden/>
          </w:rPr>
        </w:r>
        <w:r w:rsidRPr="00D17B7C" w:rsidR="00EF57C5">
          <w:rPr>
            <w:webHidden/>
          </w:rPr>
          <w:fldChar w:fldCharType="separate"/>
        </w:r>
        <w:r w:rsidRPr="00D17B7C" w:rsidR="00EF57C5">
          <w:rPr>
            <w:rFonts w:hint="eastAsia"/>
            <w:webHidden/>
          </w:rPr>
          <w:t>10</w:t>
        </w:r>
        <w:r w:rsidRPr="00D17B7C" w:rsidR="00EF57C5">
          <w:rPr>
            <w:webHidden/>
          </w:rPr>
          <w:fldChar w:fldCharType="end"/>
        </w:r>
      </w:hyperlink>
    </w:p>
    <w:p w:rsidR="00EF57C5" w:rsidRDefault="00000000" w14:paraId="1344B4D3" w14:textId="548B5363">
      <w:pPr>
        <w:pStyle w:val="TOC1"/>
        <w:rPr>
          <w:rFonts w:asciiTheme="minorHAnsi" w:hAnsiTheme="minorHAnsi"/>
          <w:b w:val="0"/>
          <w:caps w:val="0"/>
          <w:sz w:val="22"/>
        </w:rPr>
      </w:pPr>
      <w:hyperlink w:history="1" w:anchor="_Toc158374225">
        <w:r w:rsidRPr="00F8294A" w:rsidR="00EF57C5">
          <w:rPr>
            <w:rStyle w:val="Hyperlink"/>
          </w:rPr>
          <w:t>8.</w:t>
        </w:r>
        <w:r w:rsidR="00EF57C5">
          <w:rPr>
            <w:rFonts w:asciiTheme="minorHAnsi" w:hAnsiTheme="minorHAnsi"/>
            <w:b w:val="0"/>
            <w:caps w:val="0"/>
            <w:sz w:val="22"/>
          </w:rPr>
          <w:tab/>
        </w:r>
        <w:r w:rsidRPr="00F8294A" w:rsidR="00EF57C5">
          <w:rPr>
            <w:rStyle w:val="Hyperlink"/>
          </w:rPr>
          <w:t>COUNTERPARTS</w:t>
        </w:r>
        <w:r w:rsidR="00EF57C5">
          <w:rPr>
            <w:webHidden/>
          </w:rPr>
          <w:tab/>
        </w:r>
        <w:r w:rsidR="00EF57C5">
          <w:rPr>
            <w:webHidden/>
          </w:rPr>
          <w:fldChar w:fldCharType="begin"/>
        </w:r>
        <w:r w:rsidR="00EF57C5">
          <w:rPr>
            <w:webHidden/>
          </w:rPr>
          <w:instrText xml:space="preserve"> PAGEREF _Toc158374225 \h </w:instrText>
        </w:r>
        <w:r w:rsidR="00EF57C5">
          <w:rPr>
            <w:webHidden/>
          </w:rPr>
        </w:r>
        <w:r w:rsidR="00EF57C5">
          <w:rPr>
            <w:webHidden/>
          </w:rPr>
          <w:fldChar w:fldCharType="separate"/>
        </w:r>
        <w:r w:rsidR="00EF57C5">
          <w:rPr>
            <w:rFonts w:hint="eastAsia"/>
            <w:webHidden/>
          </w:rPr>
          <w:t>10</w:t>
        </w:r>
        <w:r w:rsidR="00EF57C5">
          <w:rPr>
            <w:webHidden/>
          </w:rPr>
          <w:fldChar w:fldCharType="end"/>
        </w:r>
      </w:hyperlink>
    </w:p>
    <w:p w:rsidR="00EF57C5" w:rsidRDefault="00000000" w14:paraId="4DD9CF4E" w14:textId="3ABA1031">
      <w:pPr>
        <w:pStyle w:val="TOC1"/>
        <w:rPr>
          <w:rFonts w:asciiTheme="minorHAnsi" w:hAnsiTheme="minorHAnsi"/>
          <w:b w:val="0"/>
          <w:caps w:val="0"/>
          <w:sz w:val="22"/>
        </w:rPr>
      </w:pPr>
      <w:hyperlink w:history="1" w:anchor="_Toc158374226">
        <w:r w:rsidRPr="00F8294A" w:rsidR="00EF57C5">
          <w:rPr>
            <w:rStyle w:val="Hyperlink"/>
          </w:rPr>
          <w:t>9.</w:t>
        </w:r>
        <w:r w:rsidR="00EF57C5">
          <w:rPr>
            <w:rFonts w:asciiTheme="minorHAnsi" w:hAnsiTheme="minorHAnsi"/>
            <w:b w:val="0"/>
            <w:caps w:val="0"/>
            <w:sz w:val="22"/>
          </w:rPr>
          <w:tab/>
        </w:r>
        <w:r w:rsidRPr="00F8294A" w:rsidR="00EF57C5">
          <w:rPr>
            <w:rStyle w:val="Hyperlink"/>
          </w:rPr>
          <w:t>GOVERNING LAW AND JURISDICTION</w:t>
        </w:r>
        <w:r w:rsidR="00EF57C5">
          <w:rPr>
            <w:webHidden/>
          </w:rPr>
          <w:tab/>
        </w:r>
        <w:r w:rsidR="00EF57C5">
          <w:rPr>
            <w:webHidden/>
          </w:rPr>
          <w:fldChar w:fldCharType="begin"/>
        </w:r>
        <w:r w:rsidR="00EF57C5">
          <w:rPr>
            <w:webHidden/>
          </w:rPr>
          <w:instrText xml:space="preserve"> PAGEREF _Toc158374226 \h </w:instrText>
        </w:r>
        <w:r w:rsidR="00EF57C5">
          <w:rPr>
            <w:webHidden/>
          </w:rPr>
        </w:r>
        <w:r w:rsidR="00EF57C5">
          <w:rPr>
            <w:webHidden/>
          </w:rPr>
          <w:fldChar w:fldCharType="separate"/>
        </w:r>
        <w:r w:rsidR="00EF57C5">
          <w:rPr>
            <w:rFonts w:hint="eastAsia"/>
            <w:webHidden/>
          </w:rPr>
          <w:t>10</w:t>
        </w:r>
        <w:r w:rsidR="00EF57C5">
          <w:rPr>
            <w:webHidden/>
          </w:rPr>
          <w:fldChar w:fldCharType="end"/>
        </w:r>
      </w:hyperlink>
    </w:p>
    <w:p w:rsidR="00EF57C5" w:rsidRDefault="00000000" w14:paraId="37F2B635" w14:textId="571E58A0">
      <w:pPr>
        <w:pStyle w:val="TOC1"/>
        <w:rPr>
          <w:rFonts w:asciiTheme="minorHAnsi" w:hAnsiTheme="minorHAnsi"/>
          <w:b w:val="0"/>
          <w:caps w:val="0"/>
          <w:sz w:val="22"/>
        </w:rPr>
      </w:pPr>
      <w:hyperlink w:history="1" w:anchor="_Toc158374227">
        <w:r w:rsidRPr="00F8294A" w:rsidR="00EF57C5">
          <w:rPr>
            <w:rStyle w:val="Hyperlink"/>
          </w:rPr>
          <w:t>10.</w:t>
        </w:r>
        <w:r w:rsidR="00EF57C5">
          <w:rPr>
            <w:rFonts w:asciiTheme="minorHAnsi" w:hAnsiTheme="minorHAnsi"/>
            <w:b w:val="0"/>
            <w:caps w:val="0"/>
            <w:sz w:val="22"/>
          </w:rPr>
          <w:tab/>
        </w:r>
        <w:r w:rsidRPr="00F8294A" w:rsidR="00EF57C5">
          <w:rPr>
            <w:rStyle w:val="Hyperlink"/>
          </w:rPr>
          <w:t>LANGUAGE</w:t>
        </w:r>
        <w:r w:rsidR="00EF57C5">
          <w:rPr>
            <w:webHidden/>
          </w:rPr>
          <w:tab/>
        </w:r>
        <w:r w:rsidR="00EF57C5">
          <w:rPr>
            <w:webHidden/>
          </w:rPr>
          <w:fldChar w:fldCharType="begin"/>
        </w:r>
        <w:r w:rsidR="00EF57C5">
          <w:rPr>
            <w:webHidden/>
          </w:rPr>
          <w:instrText xml:space="preserve"> PAGEREF _Toc158374227 \h </w:instrText>
        </w:r>
        <w:r w:rsidR="00EF57C5">
          <w:rPr>
            <w:webHidden/>
          </w:rPr>
        </w:r>
        <w:r w:rsidR="00EF57C5">
          <w:rPr>
            <w:webHidden/>
          </w:rPr>
          <w:fldChar w:fldCharType="separate"/>
        </w:r>
        <w:r w:rsidR="00EF57C5">
          <w:rPr>
            <w:rFonts w:hint="eastAsia"/>
            <w:webHidden/>
          </w:rPr>
          <w:t>11</w:t>
        </w:r>
        <w:r w:rsidR="00EF57C5">
          <w:rPr>
            <w:webHidden/>
          </w:rPr>
          <w:fldChar w:fldCharType="end"/>
        </w:r>
      </w:hyperlink>
    </w:p>
    <w:p w:rsidR="00EF57C5" w:rsidRDefault="00000000" w14:paraId="7544E50B" w14:textId="6405FC08">
      <w:pPr>
        <w:pStyle w:val="TOC2"/>
        <w:rPr>
          <w:rFonts w:asciiTheme="minorHAnsi" w:hAnsiTheme="minorHAnsi" w:eastAsiaTheme="minorEastAsia" w:cstheme="minorBidi"/>
          <w:b w:val="0"/>
          <w:caps w:val="0"/>
          <w:kern w:val="2"/>
          <w:sz w:val="22"/>
          <w:szCs w:val="22"/>
          <w:lang w:val="en-CA" w:eastAsia="en-CA"/>
          <w14:ligatures w14:val="standardContextual"/>
        </w:rPr>
      </w:pPr>
      <w:hyperlink w:history="1" w:anchor="_Toc158374228">
        <w:r w:rsidRPr="00F8294A" w:rsidR="00EF57C5">
          <w:rPr>
            <w:rStyle w:val="Hyperlink"/>
          </w:rPr>
          <w:t>Appendix A CERTIFICATE OF ACCREDITED INVESTOR</w:t>
        </w:r>
        <w:r w:rsidR="00EF57C5">
          <w:rPr>
            <w:webHidden/>
          </w:rPr>
          <w:tab/>
        </w:r>
        <w:r w:rsidR="00EF57C5">
          <w:rPr>
            <w:webHidden/>
          </w:rPr>
          <w:fldChar w:fldCharType="begin"/>
        </w:r>
        <w:r w:rsidR="00EF57C5">
          <w:rPr>
            <w:webHidden/>
          </w:rPr>
          <w:instrText xml:space="preserve"> PAGEREF _Toc158374228 \h </w:instrText>
        </w:r>
        <w:r w:rsidR="00EF57C5">
          <w:rPr>
            <w:webHidden/>
          </w:rPr>
        </w:r>
        <w:r w:rsidR="00EF57C5">
          <w:rPr>
            <w:webHidden/>
          </w:rPr>
          <w:fldChar w:fldCharType="separate"/>
        </w:r>
        <w:r w:rsidR="00EF57C5">
          <w:rPr>
            <w:webHidden/>
          </w:rPr>
          <w:t>1</w:t>
        </w:r>
        <w:r w:rsidR="00EF57C5">
          <w:rPr>
            <w:webHidden/>
          </w:rPr>
          <w:fldChar w:fldCharType="end"/>
        </w:r>
      </w:hyperlink>
    </w:p>
    <w:p w:rsidR="00EF57C5" w:rsidRDefault="00000000" w14:paraId="6F13D65F" w14:textId="7EAAB375">
      <w:pPr>
        <w:pStyle w:val="TOC2"/>
        <w:rPr>
          <w:rFonts w:asciiTheme="minorHAnsi" w:hAnsiTheme="minorHAnsi" w:eastAsiaTheme="minorEastAsia" w:cstheme="minorBidi"/>
          <w:b w:val="0"/>
          <w:caps w:val="0"/>
          <w:kern w:val="2"/>
          <w:sz w:val="22"/>
          <w:szCs w:val="22"/>
          <w:lang w:val="en-CA" w:eastAsia="en-CA"/>
          <w14:ligatures w14:val="standardContextual"/>
        </w:rPr>
      </w:pPr>
      <w:hyperlink w:history="1" w:anchor="_Toc158374229">
        <w:r w:rsidRPr="00F8294A" w:rsidR="00EF57C5">
          <w:rPr>
            <w:rStyle w:val="Hyperlink"/>
          </w:rPr>
          <w:t>Exhibit A Form for Certain Individual Accredited Investors</w:t>
        </w:r>
        <w:r w:rsidR="00EF57C5">
          <w:rPr>
            <w:webHidden/>
          </w:rPr>
          <w:tab/>
        </w:r>
        <w:r w:rsidR="00EF57C5">
          <w:rPr>
            <w:webHidden/>
          </w:rPr>
          <w:fldChar w:fldCharType="begin"/>
        </w:r>
        <w:r w:rsidR="00EF57C5">
          <w:rPr>
            <w:webHidden/>
          </w:rPr>
          <w:instrText xml:space="preserve"> PAGEREF _Toc158374229 \h </w:instrText>
        </w:r>
        <w:r w:rsidR="00EF57C5">
          <w:rPr>
            <w:webHidden/>
          </w:rPr>
        </w:r>
        <w:r w:rsidR="00EF57C5">
          <w:rPr>
            <w:webHidden/>
          </w:rPr>
          <w:fldChar w:fldCharType="separate"/>
        </w:r>
        <w:r w:rsidR="00EF57C5">
          <w:rPr>
            <w:webHidden/>
          </w:rPr>
          <w:t>1</w:t>
        </w:r>
        <w:r w:rsidR="00EF57C5">
          <w:rPr>
            <w:webHidden/>
          </w:rPr>
          <w:fldChar w:fldCharType="end"/>
        </w:r>
      </w:hyperlink>
    </w:p>
    <w:p w:rsidR="00EF57C5" w:rsidRDefault="00000000" w14:paraId="6713F29F" w14:textId="04E4C132">
      <w:pPr>
        <w:pStyle w:val="TOC2"/>
        <w:rPr>
          <w:rFonts w:asciiTheme="minorHAnsi" w:hAnsiTheme="minorHAnsi" w:eastAsiaTheme="minorEastAsia" w:cstheme="minorBidi"/>
          <w:b w:val="0"/>
          <w:caps w:val="0"/>
          <w:kern w:val="2"/>
          <w:sz w:val="22"/>
          <w:szCs w:val="22"/>
          <w:lang w:val="en-CA" w:eastAsia="en-CA"/>
          <w14:ligatures w14:val="standardContextual"/>
        </w:rPr>
      </w:pPr>
      <w:hyperlink w:history="1" w:anchor="_Toc158374230">
        <w:r w:rsidRPr="00F8294A" w:rsidR="00EF57C5">
          <w:rPr>
            <w:rStyle w:val="Hyperlink"/>
          </w:rPr>
          <w:t>Schedule 1 General Partner’s Representations and Warranties</w:t>
        </w:r>
        <w:r w:rsidR="00EF57C5">
          <w:rPr>
            <w:webHidden/>
          </w:rPr>
          <w:tab/>
        </w:r>
        <w:r w:rsidR="00EF57C5">
          <w:rPr>
            <w:webHidden/>
          </w:rPr>
          <w:fldChar w:fldCharType="begin"/>
        </w:r>
        <w:r w:rsidR="00EF57C5">
          <w:rPr>
            <w:webHidden/>
          </w:rPr>
          <w:instrText xml:space="preserve"> PAGEREF _Toc158374230 \h </w:instrText>
        </w:r>
        <w:r w:rsidR="00EF57C5">
          <w:rPr>
            <w:webHidden/>
          </w:rPr>
        </w:r>
        <w:r w:rsidR="00EF57C5">
          <w:rPr>
            <w:webHidden/>
          </w:rPr>
          <w:fldChar w:fldCharType="separate"/>
        </w:r>
        <w:r w:rsidR="00EF57C5">
          <w:rPr>
            <w:webHidden/>
          </w:rPr>
          <w:t>1</w:t>
        </w:r>
        <w:r w:rsidR="00EF57C5">
          <w:rPr>
            <w:webHidden/>
          </w:rPr>
          <w:fldChar w:fldCharType="end"/>
        </w:r>
      </w:hyperlink>
    </w:p>
    <w:p w:rsidRPr="00E57EC7" w:rsidR="001C26CB" w:rsidP="00A90AC6" w:rsidRDefault="001C26CB" w14:paraId="3608E29B" w14:textId="034F9E33">
      <w:pPr>
        <w:pStyle w:val="TOC8"/>
        <w:tabs>
          <w:tab w:val="right" w:leader="dot" w:pos="9019"/>
        </w:tabs>
      </w:pPr>
      <w:r>
        <w:rPr>
          <w:rFonts w:hint="eastAsia" w:ascii="Times New Roman Gras" w:hAnsi="Times New Roman Gras" w:eastAsiaTheme="minorEastAsia" w:cstheme="minorBidi"/>
          <w:b/>
          <w:caps/>
          <w:noProof/>
          <w:kern w:val="2"/>
          <w:szCs w:val="22"/>
          <w:lang w:val="en-CA" w:eastAsia="en-CA"/>
          <w14:ligatures w14:val="standardContextual"/>
        </w:rPr>
        <w:fldChar w:fldCharType="end"/>
      </w:r>
    </w:p>
    <w:p w:rsidRPr="00E57EC7" w:rsidR="001C26CB" w:rsidRDefault="001C26CB" w14:paraId="0DEA1E31" w14:textId="77777777">
      <w:pPr>
        <w:pStyle w:val="TOC8"/>
        <w:tabs>
          <w:tab w:val="right" w:leader="dot" w:pos="9019"/>
        </w:tabs>
        <w:sectPr w:rsidRPr="00E57EC7" w:rsidR="001C26CB" w:rsidSect="00EF57C5">
          <w:footerReference w:type="default" r:id="rId11"/>
          <w:endnotePr>
            <w:numFmt w:val="decimal"/>
          </w:endnotePr>
          <w:pgSz w:w="12240" w:h="15840" w:code="1"/>
          <w:pgMar w:top="1440" w:right="1440" w:bottom="1440" w:left="1440" w:header="720" w:footer="720" w:gutter="0"/>
          <w:pgNumType w:fmt="lowerRoman" w:start="1"/>
          <w:cols w:space="720"/>
          <w:noEndnote/>
          <w:docGrid w:linePitch="299"/>
        </w:sectPr>
      </w:pPr>
    </w:p>
    <w:p w:rsidRPr="00E57EC7" w:rsidR="001C26CB" w:rsidRDefault="001C26CB" w14:paraId="6994F505" w14:textId="77777777">
      <w:pPr>
        <w:pStyle w:val="Heading2"/>
        <w:numPr>
          <w:ilvl w:val="0"/>
          <w:numId w:val="0"/>
        </w:numPr>
        <w:ind w:left="720" w:hanging="720"/>
        <w:rPr>
          <w:b/>
        </w:rPr>
      </w:pPr>
      <w:r w:rsidRPr="00E57EC7">
        <w:rPr>
          <w:b/>
        </w:rPr>
        <w:lastRenderedPageBreak/>
        <w:t xml:space="preserve">THIS </w:t>
      </w:r>
      <w:bookmarkStart w:name="bmDocumentType_1" w:id="7"/>
      <w:r>
        <w:rPr>
          <w:b/>
        </w:rPr>
        <w:t>AGREEMENT</w:t>
      </w:r>
      <w:r w:rsidRPr="00E57EC7">
        <w:t xml:space="preserve"> </w:t>
      </w:r>
      <w:bookmarkEnd w:id="7"/>
      <w:r w:rsidRPr="00E57EC7">
        <w:t>is made</w:t>
      </w:r>
    </w:p>
    <w:p w:rsidRPr="00E57EC7" w:rsidR="001C26CB" w:rsidRDefault="001C26CB" w14:paraId="1288BC00" w14:textId="77777777">
      <w:pPr>
        <w:pStyle w:val="Heading2"/>
        <w:numPr>
          <w:ilvl w:val="0"/>
          <w:numId w:val="0"/>
        </w:numPr>
        <w:ind w:left="720" w:hanging="720"/>
      </w:pPr>
      <w:r w:rsidRPr="00E57EC7">
        <w:rPr>
          <w:b/>
        </w:rPr>
        <w:t>BETWEEN</w:t>
      </w:r>
      <w:r w:rsidRPr="00E57EC7">
        <w:t>:</w:t>
      </w:r>
      <w:r w:rsidRPr="00E57EC7">
        <w:rPr>
          <w:rStyle w:val="FootnoteReference"/>
        </w:rPr>
        <w:footnoteReference w:id="3"/>
      </w:r>
      <w:r w:rsidRPr="00E57EC7">
        <w:t xml:space="preserve"> </w:t>
      </w:r>
      <w:bookmarkStart w:name="bmParticulars" w:id="8"/>
      <w:bookmarkEnd w:id="8"/>
    </w:p>
    <w:p w:rsidRPr="00E57EC7" w:rsidR="001C26CB" w:rsidP="00BB33FF" w:rsidRDefault="001C26CB" w14:paraId="22A11728" w14:textId="77777777">
      <w:pPr>
        <w:pStyle w:val="MarginTextHang"/>
      </w:pPr>
      <w:bookmarkStart w:name="bmPartiesLower" w:id="9"/>
      <w:r w:rsidRPr="00E57EC7">
        <w:rPr>
          <w:rFonts w:eastAsia="SimSun"/>
          <w:b/>
          <w:szCs w:val="22"/>
          <w:lang w:eastAsia="en-GB"/>
        </w:rPr>
        <w:tab/>
        <w:t>[</w:t>
      </w:r>
      <w:r w:rsidRPr="006A52EB">
        <w:rPr>
          <w:rFonts w:eastAsia="SimSun"/>
          <w:b/>
          <w:bCs/>
          <w:i/>
          <w:szCs w:val="22"/>
          <w:lang w:eastAsia="en-GB"/>
        </w:rPr>
        <w:t>Full Legal Name of Subscriber</w:t>
      </w:r>
      <w:r w:rsidRPr="00E57EC7">
        <w:rPr>
          <w:rFonts w:eastAsia="SimSun"/>
          <w:b/>
          <w:szCs w:val="22"/>
          <w:lang w:eastAsia="en-GB"/>
        </w:rPr>
        <w:t>]</w:t>
      </w:r>
      <w:r>
        <w:rPr>
          <w:rFonts w:eastAsia="SimSun"/>
          <w:szCs w:val="22"/>
          <w:lang w:eastAsia="en-GB"/>
        </w:rPr>
        <w:t xml:space="preserve">, </w:t>
      </w:r>
      <w:r w:rsidRPr="00E57EC7">
        <w:rPr>
          <w:rFonts w:eastAsia="SimSun"/>
          <w:szCs w:val="22"/>
          <w:lang w:eastAsia="en-GB"/>
        </w:rPr>
        <w:t xml:space="preserve">(the </w:t>
      </w:r>
      <w:r>
        <w:rPr>
          <w:rFonts w:eastAsia="SimSun"/>
          <w:szCs w:val="22"/>
          <w:lang w:eastAsia="en-GB"/>
        </w:rPr>
        <w:t>“</w:t>
      </w:r>
      <w:r>
        <w:rPr>
          <w:rFonts w:eastAsia="SimSun"/>
          <w:b/>
          <w:szCs w:val="22"/>
          <w:lang w:eastAsia="en-GB"/>
        </w:rPr>
        <w:t>Subscriber</w:t>
      </w:r>
      <w:r>
        <w:rPr>
          <w:rFonts w:eastAsia="SimSun"/>
          <w:szCs w:val="22"/>
          <w:lang w:eastAsia="en-GB"/>
        </w:rPr>
        <w:t>”</w:t>
      </w:r>
      <w:r w:rsidRPr="00E57EC7">
        <w:rPr>
          <w:rFonts w:eastAsia="SimSun"/>
          <w:szCs w:val="22"/>
          <w:lang w:eastAsia="en-GB"/>
        </w:rPr>
        <w:t>);</w:t>
      </w:r>
    </w:p>
    <w:p w:rsidR="001C26CB" w:rsidP="004C03AE" w:rsidRDefault="001C26CB" w14:paraId="19021421" w14:textId="77777777">
      <w:pPr>
        <w:pStyle w:val="MarginTextHang"/>
      </w:pPr>
      <w:r w:rsidRPr="00E57EC7">
        <w:rPr>
          <w:rFonts w:eastAsia="SimSun"/>
          <w:b/>
          <w:szCs w:val="22"/>
          <w:lang w:eastAsia="en-GB"/>
        </w:rPr>
        <w:t>AND</w:t>
      </w:r>
    </w:p>
    <w:p w:rsidRPr="004C03AE" w:rsidR="001C26CB" w:rsidP="004C03AE" w:rsidRDefault="001C26CB" w14:paraId="7FCAEB1C" w14:textId="77777777">
      <w:pPr>
        <w:pStyle w:val="MarginTextHang"/>
        <w:ind w:firstLine="0"/>
      </w:pPr>
      <w:r w:rsidRPr="006400F9">
        <w:rPr>
          <w:b/>
        </w:rPr>
        <w:t>[</w:t>
      </w:r>
      <w:r w:rsidRPr="006A52EB">
        <w:rPr>
          <w:b/>
          <w:i/>
          <w:iCs/>
        </w:rPr>
        <w:t>Name of General Partner</w:t>
      </w:r>
      <w:r w:rsidRPr="006400F9">
        <w:rPr>
          <w:b/>
        </w:rPr>
        <w:t>]</w:t>
      </w:r>
      <w:r w:rsidRPr="006400F9">
        <w:t xml:space="preserve">, a </w:t>
      </w:r>
      <w:r w:rsidRPr="006400F9">
        <w:rPr>
          <w:b/>
        </w:rPr>
        <w:t>[</w:t>
      </w:r>
      <w:r w:rsidRPr="006A52EB">
        <w:rPr>
          <w:b/>
        </w:rPr>
        <w:t>corporation</w:t>
      </w:r>
      <w:bookmarkStart w:name="_Ref113892752" w:id="10"/>
      <w:r w:rsidRPr="006A52EB">
        <w:rPr>
          <w:rStyle w:val="FootnoteReference"/>
          <w:b/>
        </w:rPr>
        <w:footnoteReference w:id="4"/>
      </w:r>
      <w:bookmarkEnd w:id="10"/>
      <w:r w:rsidRPr="006A52EB">
        <w:t xml:space="preserve"> </w:t>
      </w:r>
      <w:r w:rsidRPr="006A52EB">
        <w:rPr>
          <w:b/>
        </w:rPr>
        <w:t>incorporated</w:t>
      </w:r>
      <w:r w:rsidRPr="006400F9">
        <w:rPr>
          <w:b/>
        </w:rPr>
        <w:t xml:space="preserve">] </w:t>
      </w:r>
      <w:r w:rsidRPr="006400F9">
        <w:t xml:space="preserve">under the laws of the Province of </w:t>
      </w:r>
      <w:r w:rsidRPr="006A52EB">
        <w:rPr>
          <w:b/>
          <w:bCs/>
        </w:rPr>
        <w:t>[Ontario/Québec]</w:t>
      </w:r>
      <w:bookmarkStart w:name="_Ref113892753" w:id="11"/>
      <w:r w:rsidRPr="006A52EB">
        <w:rPr>
          <w:rStyle w:val="FootnoteReference"/>
        </w:rPr>
        <w:footnoteReference w:id="5"/>
      </w:r>
      <w:bookmarkEnd w:id="11"/>
      <w:r w:rsidRPr="00E57EC7">
        <w:rPr>
          <w:rFonts w:eastAsia="SimSun"/>
          <w:b/>
          <w:szCs w:val="22"/>
          <w:lang w:eastAsia="en-GB"/>
        </w:rPr>
        <w:t xml:space="preserve"> </w:t>
      </w:r>
      <w:r w:rsidRPr="00E57EC7">
        <w:rPr>
          <w:rFonts w:eastAsia="SimSun"/>
          <w:szCs w:val="22"/>
          <w:lang w:eastAsia="en-GB"/>
        </w:rPr>
        <w:t xml:space="preserve">(the </w:t>
      </w:r>
      <w:r>
        <w:rPr>
          <w:rFonts w:eastAsia="SimSun"/>
          <w:szCs w:val="22"/>
          <w:lang w:eastAsia="en-GB"/>
        </w:rPr>
        <w:t>“</w:t>
      </w:r>
      <w:r w:rsidRPr="00E57EC7">
        <w:rPr>
          <w:rFonts w:eastAsia="SimSun"/>
          <w:b/>
          <w:szCs w:val="22"/>
          <w:lang w:eastAsia="en-GB"/>
        </w:rPr>
        <w:t>General Partner</w:t>
      </w:r>
      <w:r>
        <w:rPr>
          <w:rFonts w:eastAsia="SimSun"/>
          <w:szCs w:val="22"/>
          <w:lang w:eastAsia="en-GB"/>
        </w:rPr>
        <w:t>”</w:t>
      </w:r>
      <w:r w:rsidRPr="00E57EC7">
        <w:rPr>
          <w:rFonts w:eastAsia="SimSun"/>
          <w:szCs w:val="22"/>
          <w:lang w:eastAsia="en-GB"/>
        </w:rPr>
        <w:t>)</w:t>
      </w:r>
      <w:r>
        <w:rPr>
          <w:rFonts w:eastAsia="SimSun"/>
          <w:szCs w:val="22"/>
          <w:lang w:eastAsia="en-GB"/>
        </w:rPr>
        <w:t>;</w:t>
      </w:r>
    </w:p>
    <w:p w:rsidRPr="00E57EC7" w:rsidR="001C26CB" w:rsidRDefault="001C26CB" w14:paraId="26AA890F" w14:textId="77777777">
      <w:pPr>
        <w:pStyle w:val="MarginTextHang"/>
      </w:pPr>
      <w:r w:rsidRPr="00E57EC7">
        <w:rPr>
          <w:rFonts w:eastAsia="SimSun"/>
          <w:b/>
          <w:szCs w:val="22"/>
          <w:lang w:eastAsia="en-GB"/>
        </w:rPr>
        <w:t>AND</w:t>
      </w:r>
    </w:p>
    <w:bookmarkEnd w:id="9"/>
    <w:p w:rsidRPr="00E57EC7" w:rsidR="001C26CB" w:rsidP="003E49EE" w:rsidRDefault="001C26CB" w14:paraId="7758CFE6" w14:textId="77777777">
      <w:pPr>
        <w:pStyle w:val="MarginTextHang"/>
      </w:pPr>
      <w:r w:rsidRPr="00E57EC7">
        <w:rPr>
          <w:rFonts w:eastAsia="SimSun"/>
          <w:b/>
          <w:caps/>
          <w:szCs w:val="22"/>
          <w:lang w:eastAsia="en-GB"/>
        </w:rPr>
        <w:t>[</w:t>
      </w:r>
      <w:r w:rsidRPr="006A52EB">
        <w:rPr>
          <w:rFonts w:eastAsia="SimSun"/>
          <w:b/>
          <w:i/>
          <w:iCs/>
          <w:szCs w:val="22"/>
          <w:lang w:eastAsia="en-GB"/>
        </w:rPr>
        <w:t>Name of Partnership</w:t>
      </w:r>
      <w:r w:rsidRPr="00E57EC7">
        <w:rPr>
          <w:rFonts w:eastAsia="SimSun"/>
          <w:b/>
          <w:caps/>
          <w:szCs w:val="22"/>
          <w:lang w:eastAsia="en-GB"/>
        </w:rPr>
        <w:t>]</w:t>
      </w:r>
      <w:r w:rsidRPr="00E57EC7">
        <w:rPr>
          <w:rFonts w:eastAsia="SimSun"/>
          <w:caps/>
          <w:szCs w:val="22"/>
          <w:lang w:eastAsia="en-GB"/>
        </w:rPr>
        <w:t xml:space="preserve">, </w:t>
      </w:r>
      <w:r w:rsidRPr="00E57EC7">
        <w:rPr>
          <w:rFonts w:eastAsia="SimSun"/>
          <w:szCs w:val="22"/>
          <w:lang w:eastAsia="en-GB"/>
        </w:rPr>
        <w:t xml:space="preserve">a </w:t>
      </w:r>
      <w:r w:rsidRPr="00E57EC7">
        <w:rPr>
          <w:rFonts w:eastAsia="SimSun"/>
          <w:b/>
          <w:bCs/>
          <w:szCs w:val="22"/>
          <w:lang w:eastAsia="en-GB"/>
        </w:rPr>
        <w:t>[</w:t>
      </w:r>
      <w:r w:rsidRPr="006A52EB">
        <w:rPr>
          <w:b/>
          <w:bCs/>
        </w:rPr>
        <w:t>Ontario/Québec</w:t>
      </w:r>
      <w:r w:rsidRPr="00E57EC7">
        <w:rPr>
          <w:rFonts w:eastAsia="SimSun"/>
          <w:b/>
          <w:bCs/>
          <w:szCs w:val="22"/>
          <w:lang w:eastAsia="en-GB"/>
        </w:rPr>
        <w:t>]</w:t>
      </w:r>
      <w:r w:rsidRPr="00E57EC7">
        <w:rPr>
          <w:rFonts w:eastAsia="SimSun"/>
          <w:szCs w:val="22"/>
          <w:lang w:eastAsia="en-GB"/>
        </w:rPr>
        <w:t xml:space="preserve"> limited partnership of </w:t>
      </w:r>
      <w:r w:rsidRPr="00E57EC7">
        <w:rPr>
          <w:rFonts w:eastAsia="SimSun"/>
          <w:b/>
          <w:bCs/>
          <w:szCs w:val="22"/>
          <w:lang w:eastAsia="en-GB"/>
        </w:rPr>
        <w:t>[</w:t>
      </w:r>
      <w:r w:rsidRPr="00E57EC7">
        <w:rPr>
          <w:rFonts w:eastAsia="SimSun"/>
          <w:i/>
          <w:iCs/>
          <w:szCs w:val="22"/>
          <w:lang w:eastAsia="en-GB"/>
        </w:rPr>
        <w:t>insert address of Partnership</w:t>
      </w:r>
      <w:r w:rsidRPr="00E57EC7">
        <w:rPr>
          <w:rFonts w:eastAsia="SimSun"/>
          <w:b/>
          <w:bCs/>
          <w:szCs w:val="22"/>
          <w:lang w:eastAsia="en-GB"/>
        </w:rPr>
        <w:t>]</w:t>
      </w:r>
      <w:r w:rsidRPr="00E57EC7">
        <w:rPr>
          <w:rFonts w:eastAsia="SimSun"/>
          <w:szCs w:val="22"/>
          <w:lang w:eastAsia="en-GB"/>
        </w:rPr>
        <w:t xml:space="preserve"> </w:t>
      </w:r>
      <w:r w:rsidRPr="00E57EC7">
        <w:t xml:space="preserve">(the </w:t>
      </w:r>
      <w:r>
        <w:t>“</w:t>
      </w:r>
      <w:r w:rsidRPr="00E57EC7">
        <w:rPr>
          <w:b/>
        </w:rPr>
        <w:t>Partnership</w:t>
      </w:r>
      <w:r>
        <w:t>”</w:t>
      </w:r>
      <w:r w:rsidRPr="00E57EC7">
        <w:t>), acting by its general partner</w:t>
      </w:r>
      <w:r w:rsidRPr="00E57EC7">
        <w:rPr>
          <w:bCs/>
        </w:rPr>
        <w:t>, the General Partner</w:t>
      </w:r>
      <w:r w:rsidRPr="00E57EC7">
        <w:t>.</w:t>
      </w:r>
    </w:p>
    <w:p w:rsidRPr="00E57EC7" w:rsidR="001C26CB" w:rsidP="00E10CB1" w:rsidRDefault="001C26CB" w14:paraId="252CA763" w14:textId="77777777">
      <w:pPr>
        <w:pStyle w:val="Heading1"/>
      </w:pPr>
      <w:bookmarkStart w:name="_Toc380074218" w:id="12"/>
      <w:bookmarkStart w:name="_Toc380096725" w:id="13"/>
      <w:bookmarkStart w:name="_Toc158374218" w:id="14"/>
      <w:bookmarkStart w:name="_Ref379976130" w:id="15"/>
      <w:r w:rsidRPr="00E57EC7">
        <w:t>DEFINITIONS AND INTERPRETATION</w:t>
      </w:r>
      <w:bookmarkEnd w:id="12"/>
      <w:bookmarkEnd w:id="13"/>
      <w:bookmarkEnd w:id="14"/>
    </w:p>
    <w:p w:rsidRPr="00E57EC7" w:rsidR="001C26CB" w:rsidP="001626A1" w:rsidRDefault="001C26CB" w14:paraId="3D1E4C1E" w14:textId="77777777">
      <w:pPr>
        <w:pStyle w:val="Heading2"/>
      </w:pPr>
      <w:r w:rsidRPr="00E57EC7">
        <w:t xml:space="preserve">Unless otherwise defined herein, capitalised terms that are defined in the Partnership </w:t>
      </w:r>
      <w:r w:rsidRPr="001626A1">
        <w:t>Agreement</w:t>
      </w:r>
      <w:r w:rsidRPr="00E57EC7">
        <w:t xml:space="preserve"> (as defined below) shall have the same meanings in this Agreement, including as set forth in its Schedules and Appendices.</w:t>
      </w:r>
    </w:p>
    <w:p w:rsidRPr="00E57EC7" w:rsidR="001C26CB" w:rsidP="001626A1" w:rsidRDefault="001C26CB" w14:paraId="4E5AFBDB" w14:textId="77777777">
      <w:pPr>
        <w:pStyle w:val="Heading2"/>
      </w:pPr>
      <w:r w:rsidRPr="00E57EC7">
        <w:t xml:space="preserve">Unless expressly stated </w:t>
      </w:r>
      <w:r w:rsidRPr="001626A1">
        <w:t>otherwise</w:t>
      </w:r>
      <w:r w:rsidRPr="00E57EC7">
        <w:t>, references to clauses, schedules and appendices are respectively to the clauses of, and Schedules and Appendices to, this Agreement.</w:t>
      </w:r>
    </w:p>
    <w:p w:rsidRPr="00E57EC7" w:rsidR="001C26CB" w:rsidRDefault="001C26CB" w14:paraId="137CDC0D" w14:textId="77777777">
      <w:pPr>
        <w:pStyle w:val="Heading2"/>
      </w:pPr>
      <w:r w:rsidRPr="00E57EC7">
        <w:t>The headings of this Agreement are for convenience only and shall not affect the construction hereof.</w:t>
      </w:r>
    </w:p>
    <w:p w:rsidRPr="00E57EC7" w:rsidR="001C26CB" w:rsidRDefault="001C26CB" w14:paraId="381289E2" w14:textId="77777777">
      <w:pPr>
        <w:pStyle w:val="Heading1"/>
      </w:pPr>
      <w:bookmarkStart w:name="_Toc380074219" w:id="16"/>
      <w:bookmarkStart w:name="_Toc380096726" w:id="17"/>
      <w:bookmarkStart w:name="_Toc158374219" w:id="18"/>
      <w:r w:rsidRPr="00E57EC7">
        <w:t>APPLICATION FOR ADMISSION AS A LIMITED PARTNER AND/OR AN INVESTOR</w:t>
      </w:r>
      <w:bookmarkStart w:name="_Ref379424287" w:id="19"/>
      <w:bookmarkEnd w:id="16"/>
      <w:bookmarkEnd w:id="17"/>
      <w:bookmarkEnd w:id="18"/>
    </w:p>
    <w:p w:rsidRPr="00E57EC7" w:rsidR="001C26CB" w:rsidP="00124465" w:rsidRDefault="001C26CB" w14:paraId="3A406E8E" w14:textId="2B9A2714">
      <w:pPr>
        <w:pStyle w:val="Heading2"/>
      </w:pPr>
      <w:bookmarkStart w:name="_Ref380009923" w:id="20"/>
      <w:r w:rsidRPr="00E57EC7">
        <w:t xml:space="preserve">Subject to </w:t>
      </w:r>
      <w:r>
        <w:t>clause </w:t>
      </w:r>
      <w:r w:rsidRPr="00E57EC7">
        <w:rPr>
          <w:b/>
          <w:bCs/>
        </w:rPr>
        <w:t>[</w:t>
      </w:r>
      <w:r w:rsidRPr="006019E7">
        <w:fldChar w:fldCharType="begin"/>
      </w:r>
      <w:r w:rsidRPr="006019E7">
        <w:instrText xml:space="preserve"> REF _Ref483575033 \r \h  \* MERGEFORMAT </w:instrText>
      </w:r>
      <w:r w:rsidRPr="006019E7">
        <w:fldChar w:fldCharType="separate"/>
      </w:r>
      <w:r w:rsidR="00EF57C5">
        <w:t>2.6</w:t>
      </w:r>
      <w:r w:rsidRPr="006019E7">
        <w:fldChar w:fldCharType="end"/>
      </w:r>
      <w:r w:rsidRPr="00E57EC7">
        <w:rPr>
          <w:b/>
          <w:bCs/>
        </w:rPr>
        <w:t>]</w:t>
      </w:r>
      <w:r w:rsidRPr="00E57EC7">
        <w:t xml:space="preserve"> below, the </w:t>
      </w:r>
      <w:r>
        <w:t>Subscriber</w:t>
      </w:r>
      <w:r w:rsidRPr="00E57EC7">
        <w:t xml:space="preserve"> hereby applies and offers to become a Limited Partner on the terms of a limited partnership agreement of the Partnership in the same form as the most recent version of the limited partnership agreement of the Partnership that has been provided to the </w:t>
      </w:r>
      <w:r>
        <w:t>Subscriber</w:t>
      </w:r>
      <w:r w:rsidRPr="00E57EC7">
        <w:t xml:space="preserve"> by or on behalf of the General Partner and acknowledged and agreed by the </w:t>
      </w:r>
      <w:r>
        <w:t>Subscriber</w:t>
      </w:r>
      <w:r w:rsidRPr="00E57EC7">
        <w:t xml:space="preserve">, as amended, supplemented or restated from time to time in accordance with the terms thereof (the </w:t>
      </w:r>
      <w:r>
        <w:t>“</w:t>
      </w:r>
      <w:r w:rsidRPr="00E57EC7">
        <w:rPr>
          <w:b/>
        </w:rPr>
        <w:t>Partnership Agreement</w:t>
      </w:r>
      <w:r>
        <w:t>”</w:t>
      </w:r>
      <w:r w:rsidRPr="00E57EC7">
        <w:t>).</w:t>
      </w:r>
      <w:bookmarkEnd w:id="19"/>
      <w:bookmarkEnd w:id="20"/>
    </w:p>
    <w:p w:rsidRPr="00E57EC7" w:rsidR="001C26CB" w:rsidP="000C2B6D" w:rsidRDefault="001C26CB" w14:paraId="54DE140D" w14:textId="77777777">
      <w:pPr>
        <w:pStyle w:val="Heading2"/>
      </w:pPr>
      <w:r w:rsidRPr="00E57EC7">
        <w:t xml:space="preserve">The </w:t>
      </w:r>
      <w:r>
        <w:t>Subscriber</w:t>
      </w:r>
      <w:r w:rsidRPr="00E57EC7">
        <w:t xml:space="preserve"> hereby acknowledges, agrees and confirms that by returning this signed Agreement </w:t>
      </w:r>
      <w:r>
        <w:t>the Subscriber</w:t>
      </w:r>
      <w:r w:rsidRPr="00E57EC7">
        <w:t xml:space="preserve"> is authorising any representative of the General Partner (including, without limitation, any solicitor of </w:t>
      </w:r>
      <w:r w:rsidRPr="00E57EC7">
        <w:rPr>
          <w:b/>
          <w:bCs/>
        </w:rPr>
        <w:t>[</w:t>
      </w:r>
      <w:r w:rsidRPr="00E57EC7">
        <w:rPr>
          <w:i/>
          <w:iCs/>
        </w:rPr>
        <w:t>insert name of GP</w:t>
      </w:r>
      <w:r>
        <w:rPr>
          <w:i/>
          <w:iCs/>
        </w:rPr>
        <w:noBreakHyphen/>
      </w:r>
      <w:r w:rsidRPr="00E57EC7">
        <w:rPr>
          <w:i/>
          <w:iCs/>
        </w:rPr>
        <w:t>counsel</w:t>
      </w:r>
      <w:r w:rsidRPr="00E57EC7">
        <w:rPr>
          <w:b/>
          <w:bCs/>
        </w:rPr>
        <w:t>]</w:t>
      </w:r>
      <w:r w:rsidRPr="00E57EC7">
        <w:t xml:space="preserve">) to date such Agreement on behalf of the </w:t>
      </w:r>
      <w:r>
        <w:t>Subscriber</w:t>
      </w:r>
      <w:r w:rsidRPr="00E57EC7">
        <w:t xml:space="preserve"> on the date that the </w:t>
      </w:r>
      <w:r>
        <w:t>Subscriber</w:t>
      </w:r>
      <w:r w:rsidRPr="00E57EC7">
        <w:t xml:space="preserve"> is admitted to the </w:t>
      </w:r>
      <w:r w:rsidRPr="00E57EC7">
        <w:lastRenderedPageBreak/>
        <w:t xml:space="preserve">Partnership and the </w:t>
      </w:r>
      <w:r>
        <w:t>Subscriber</w:t>
      </w:r>
      <w:r w:rsidRPr="00E57EC7">
        <w:t xml:space="preserve"> authorises any such person to make such amendment to this Agreement.</w:t>
      </w:r>
    </w:p>
    <w:p w:rsidRPr="00E57EC7" w:rsidR="001C26CB" w:rsidRDefault="001C26CB" w14:paraId="66B42816" w14:textId="77777777">
      <w:pPr>
        <w:pStyle w:val="Heading2"/>
        <w:keepNext/>
      </w:pPr>
      <w:r w:rsidRPr="00E57EC7">
        <w:t xml:space="preserve">The </w:t>
      </w:r>
      <w:r>
        <w:t>Subscriber</w:t>
      </w:r>
      <w:r w:rsidRPr="00E57EC7">
        <w:t xml:space="preserve"> acknowledges and agrees that acceptance of this Agreement by or on behalf of the General Partner shall constitute the </w:t>
      </w:r>
      <w:r>
        <w:t>Subscriber</w:t>
      </w:r>
      <w:r w:rsidRPr="00E57EC7">
        <w:t xml:space="preserve"> as:</w:t>
      </w:r>
    </w:p>
    <w:p w:rsidRPr="00E57EC7" w:rsidR="001C26CB" w:rsidP="009B395F" w:rsidRDefault="001C26CB" w14:paraId="2872CD61" w14:textId="77777777">
      <w:pPr>
        <w:pStyle w:val="Heading3"/>
      </w:pPr>
      <w:r w:rsidRPr="00E57EC7">
        <w:t xml:space="preserve">a Limited Partner with a commitment to the Partnership of such amount or amounts up to the maximum commitment applied for set forth below as the General Partner shall insert on its execution clause to this Agreement (its </w:t>
      </w:r>
      <w:r>
        <w:t>“</w:t>
      </w:r>
      <w:r w:rsidRPr="00E57EC7">
        <w:rPr>
          <w:b/>
        </w:rPr>
        <w:t>Commitment</w:t>
      </w:r>
      <w:r>
        <w:t>”</w:t>
      </w:r>
      <w:r w:rsidRPr="00E57EC7">
        <w:t>); and</w:t>
      </w:r>
    </w:p>
    <w:p w:rsidRPr="00E57EC7" w:rsidR="001C26CB" w:rsidP="001626A1" w:rsidRDefault="001C26CB" w14:paraId="573DBF9A" w14:textId="77777777">
      <w:pPr>
        <w:pStyle w:val="Heading3"/>
      </w:pPr>
      <w:r w:rsidRPr="00E57EC7">
        <w:t xml:space="preserve">a </w:t>
      </w:r>
      <w:r w:rsidRPr="001626A1">
        <w:t>party</w:t>
      </w:r>
      <w:r w:rsidRPr="00E57EC7">
        <w:t xml:space="preserve"> to the Partnership Agreement,</w:t>
      </w:r>
    </w:p>
    <w:p w:rsidRPr="00E57EC7" w:rsidR="001C26CB" w:rsidP="001626A1" w:rsidRDefault="001C26CB" w14:paraId="76EC6E14" w14:textId="77777777">
      <w:pPr>
        <w:pStyle w:val="BodyTextIndent2"/>
      </w:pPr>
      <w:r w:rsidRPr="00E57EC7">
        <w:t xml:space="preserve">and, following such acceptance, the </w:t>
      </w:r>
      <w:r>
        <w:t>Subscriber</w:t>
      </w:r>
      <w:r w:rsidRPr="00E57EC7">
        <w:t xml:space="preserve"> shall have all the rights and shall observe and comply with and be bound by all of the obligations of a Limited Partner set forth in the Partnership Agreement.</w:t>
      </w:r>
      <w:r>
        <w:t xml:space="preserve"> </w:t>
      </w:r>
      <w:r w:rsidRPr="00E57EC7">
        <w:t xml:space="preserve">For the avoidance of doubt, the </w:t>
      </w:r>
      <w:r>
        <w:t>Subscriber</w:t>
      </w:r>
      <w:r w:rsidRPr="00E57EC7">
        <w:t xml:space="preserve"> acknowledges and agrees that the General Partner may, in its sole discretion, </w:t>
      </w:r>
      <w:r w:rsidRPr="001626A1">
        <w:t>accept</w:t>
      </w:r>
      <w:r w:rsidRPr="00E57EC7">
        <w:t xml:space="preserve"> or reject this Agreement in whole or in part and admit the </w:t>
      </w:r>
      <w:r>
        <w:t>Subscriber</w:t>
      </w:r>
      <w:r w:rsidRPr="00E57EC7">
        <w:t xml:space="preserve"> as a Limited Partner with a lesser Commitment than the </w:t>
      </w:r>
      <w:r>
        <w:t>Subscriber</w:t>
      </w:r>
      <w:r w:rsidRPr="00E57EC7">
        <w:t xml:space="preserve"> applied for.</w:t>
      </w:r>
    </w:p>
    <w:p w:rsidRPr="00E57EC7" w:rsidR="001C26CB" w:rsidP="000C2B6D" w:rsidRDefault="001C26CB" w14:paraId="6747EE1F" w14:textId="77777777">
      <w:pPr>
        <w:pStyle w:val="Heading2"/>
        <w:tabs>
          <w:tab w:val="left" w:pos="1440"/>
        </w:tabs>
      </w:pPr>
      <w:r w:rsidRPr="00E57EC7">
        <w:t xml:space="preserve">The General Partner shall promptly inform the </w:t>
      </w:r>
      <w:r>
        <w:t>Subscriber</w:t>
      </w:r>
      <w:r w:rsidRPr="00E57EC7">
        <w:t xml:space="preserve"> of the acceptance by the General Partner of all or any part of the commitment for which the </w:t>
      </w:r>
      <w:r>
        <w:t>Subscriber</w:t>
      </w:r>
      <w:r w:rsidRPr="00E57EC7">
        <w:t xml:space="preserve"> has applied and/or if the </w:t>
      </w:r>
      <w:r>
        <w:t>Subscriber’s</w:t>
      </w:r>
      <w:r w:rsidRPr="00E57EC7">
        <w:t xml:space="preserve"> application is rejected in whole or in part.</w:t>
      </w:r>
    </w:p>
    <w:p w:rsidRPr="00E57EC7" w:rsidR="001C26CB" w:rsidP="00C56CA6" w:rsidRDefault="001C26CB" w14:paraId="4D871B04" w14:textId="77777777">
      <w:pPr>
        <w:pStyle w:val="Heading2"/>
      </w:pPr>
      <w:r w:rsidRPr="00E57EC7">
        <w:t xml:space="preserve">The </w:t>
      </w:r>
      <w:r>
        <w:t>Subscriber</w:t>
      </w:r>
      <w:r w:rsidRPr="00E57EC7">
        <w:t xml:space="preserve">, the </w:t>
      </w:r>
      <w:r>
        <w:t>Partnership</w:t>
      </w:r>
      <w:r w:rsidRPr="00E57EC7">
        <w:t xml:space="preserve"> and the General Partner hereby agree that the General Partner</w:t>
      </w:r>
      <w:r>
        <w:t>’s</w:t>
      </w:r>
      <w:r w:rsidRPr="00E57EC7">
        <w:t xml:space="preserve"> acceptance of all or any part of the commitment for which the </w:t>
      </w:r>
      <w:r>
        <w:t>Subscriber</w:t>
      </w:r>
      <w:r w:rsidRPr="00E57EC7">
        <w:t xml:space="preserve"> has applied in accordance with this Agreement will immediately create a legally binding and enforceable contract between the </w:t>
      </w:r>
      <w:r>
        <w:t>Subscriber</w:t>
      </w:r>
      <w:r w:rsidRPr="00E57EC7">
        <w:t xml:space="preserve"> and each of the Persons from time to time bound by the Partnership Agreement on the terms of the Partnership Agreement in respect of the </w:t>
      </w:r>
      <w:r>
        <w:t>Subscriber’s</w:t>
      </w:r>
      <w:r w:rsidRPr="00E57EC7">
        <w:t xml:space="preserve"> Commitment.</w:t>
      </w:r>
    </w:p>
    <w:p w:rsidRPr="00E57EC7" w:rsidR="001C26CB" w:rsidP="00C56CA6" w:rsidRDefault="001C26CB" w14:paraId="532436AD" w14:textId="77777777">
      <w:pPr>
        <w:pStyle w:val="Heading2"/>
      </w:pPr>
      <w:bookmarkStart w:name="_Ref483575033" w:id="21"/>
      <w:r w:rsidRPr="00E57EC7">
        <w:t xml:space="preserve">Notwithstanding anything to the contrary, if the General Partner has not </w:t>
      </w:r>
      <w:r>
        <w:t> </w:t>
      </w:r>
      <w:r w:rsidRPr="00E57EC7">
        <w:t xml:space="preserve">accepted all or any part of the commitment for which the </w:t>
      </w:r>
      <w:r>
        <w:t>Subscriber</w:t>
      </w:r>
      <w:r w:rsidRPr="00E57EC7">
        <w:t xml:space="preserve"> has applied, </w:t>
      </w:r>
      <w:r>
        <w:t> </w:t>
      </w:r>
      <w:r w:rsidRPr="00E57EC7">
        <w:t xml:space="preserve">admitted the </w:t>
      </w:r>
      <w:r>
        <w:t>Subscriber</w:t>
      </w:r>
      <w:r w:rsidRPr="00E57EC7">
        <w:t xml:space="preserve"> to the Partnership as a Limited Partner with a corresponding Commitment, and </w:t>
      </w:r>
      <w:r>
        <w:t> </w:t>
      </w:r>
      <w:r w:rsidRPr="00E57EC7">
        <w:t xml:space="preserve">notified the </w:t>
      </w:r>
      <w:r>
        <w:t>Subscriber</w:t>
      </w:r>
      <w:r w:rsidRPr="00E57EC7">
        <w:t xml:space="preserve"> of such admission, in each case on or before the date that is </w:t>
      </w:r>
      <w:r w:rsidRPr="00E57EC7">
        <w:rPr>
          <w:b/>
          <w:bCs/>
        </w:rPr>
        <w:t>[</w:t>
      </w:r>
      <w:r w:rsidRPr="00E57EC7">
        <w:t>three</w:t>
      </w:r>
      <w:r w:rsidRPr="00E57EC7">
        <w:rPr>
          <w:b/>
        </w:rPr>
        <w:t>]</w:t>
      </w:r>
      <w:r w:rsidRPr="00E57EC7">
        <w:t xml:space="preserve"> months from the date of the submission by the </w:t>
      </w:r>
      <w:r>
        <w:t>Subscriber</w:t>
      </w:r>
      <w:r w:rsidRPr="00E57EC7">
        <w:t xml:space="preserve"> of this Agreement to the General Partner or its representatives, the </w:t>
      </w:r>
      <w:r>
        <w:t>Subscriber</w:t>
      </w:r>
      <w:r w:rsidRPr="00E57EC7">
        <w:t xml:space="preserve"> shall be entitled at any time by written notice to the General Partner to revoke this Agreement, and upon delivery of any such notice to the General Partner this Agreement shall automatically be void </w:t>
      </w:r>
      <w:r w:rsidRPr="00E57EC7">
        <w:rPr>
          <w:i/>
          <w:iCs/>
        </w:rPr>
        <w:t>ab initio</w:t>
      </w:r>
      <w:r w:rsidRPr="00E57EC7">
        <w:t xml:space="preserve"> and be of no further force or effect.</w:t>
      </w:r>
      <w:bookmarkEnd w:id="21"/>
      <w:r>
        <w:rPr>
          <w:rStyle w:val="FootnoteReference"/>
        </w:rPr>
        <w:footnoteReference w:id="6"/>
      </w:r>
    </w:p>
    <w:p w:rsidRPr="00E57EC7" w:rsidR="001C26CB" w:rsidRDefault="001C26CB" w14:paraId="2F527CF7" w14:textId="77777777">
      <w:pPr>
        <w:pStyle w:val="Heading1"/>
      </w:pPr>
      <w:bookmarkStart w:name="_Ref380064685" w:id="22"/>
      <w:bookmarkStart w:name="_Ref380070217" w:id="23"/>
      <w:bookmarkStart w:name="_Toc380074220" w:id="24"/>
      <w:bookmarkStart w:name="_Toc380096727" w:id="25"/>
      <w:bookmarkStart w:name="_Ref158377974" w:id="26"/>
      <w:bookmarkStart w:name="_Toc158374220" w:id="27"/>
      <w:bookmarkEnd w:id="15"/>
      <w:r w:rsidRPr="00E57EC7">
        <w:lastRenderedPageBreak/>
        <w:t>REPRESENTATIONS</w:t>
      </w:r>
      <w:r>
        <w:t xml:space="preserve">, </w:t>
      </w:r>
      <w:r w:rsidRPr="00E57EC7">
        <w:t>WARRANTIES</w:t>
      </w:r>
      <w:bookmarkEnd w:id="22"/>
      <w:bookmarkEnd w:id="23"/>
      <w:bookmarkEnd w:id="24"/>
      <w:bookmarkEnd w:id="25"/>
      <w:r>
        <w:t xml:space="preserve"> AND COVENANTS</w:t>
      </w:r>
      <w:r>
        <w:rPr>
          <w:rStyle w:val="FootnoteReference"/>
        </w:rPr>
        <w:footnoteReference w:id="7"/>
      </w:r>
      <w:bookmarkEnd w:id="26"/>
      <w:bookmarkEnd w:id="27"/>
    </w:p>
    <w:p w:rsidRPr="00E57EC7" w:rsidR="001C26CB" w:rsidP="00364957" w:rsidRDefault="001C26CB" w14:paraId="0A90DBB6" w14:textId="77777777">
      <w:pPr>
        <w:pStyle w:val="Heading2"/>
        <w:keepNext/>
      </w:pPr>
      <w:r w:rsidRPr="00EA1E40">
        <w:t xml:space="preserve">The Subscriber </w:t>
      </w:r>
      <w:r>
        <w:t xml:space="preserve">hereby </w:t>
      </w:r>
      <w:r w:rsidRPr="00EA1E40">
        <w:t xml:space="preserve">represents, warrants, certifies, acknowledges and covenants to and in favour of the </w:t>
      </w:r>
      <w:r>
        <w:t xml:space="preserve">Partnership and the </w:t>
      </w:r>
      <w:r w:rsidRPr="00E57EC7">
        <w:t>General Partner that:</w:t>
      </w:r>
    </w:p>
    <w:p w:rsidRPr="00E57EC7" w:rsidR="001C26CB" w:rsidP="001626A1" w:rsidRDefault="001C26CB" w14:paraId="72498FA2" w14:textId="77777777">
      <w:pPr>
        <w:pStyle w:val="MarginText"/>
        <w:keepNext/>
        <w:ind w:firstLine="720"/>
        <w:rPr>
          <w:i/>
        </w:rPr>
      </w:pPr>
      <w:r w:rsidRPr="00E57EC7">
        <w:rPr>
          <w:i/>
        </w:rPr>
        <w:t>Investment decision, professional investor, risk investment, transfer</w:t>
      </w:r>
    </w:p>
    <w:p w:rsidRPr="00E57EC7" w:rsidR="001C26CB" w:rsidP="009B395F" w:rsidRDefault="001C26CB" w14:paraId="0B1834BD" w14:textId="77777777">
      <w:pPr>
        <w:pStyle w:val="Heading2"/>
      </w:pPr>
      <w:bookmarkStart w:name="_Ref380010494" w:id="28"/>
      <w:r>
        <w:t>the Subscriber</w:t>
      </w:r>
      <w:r w:rsidRPr="00E57EC7">
        <w:t xml:space="preserve"> has read </w:t>
      </w:r>
      <w:r w:rsidRPr="00E57EC7">
        <w:rPr>
          <w:b/>
          <w:bCs/>
        </w:rPr>
        <w:t>[</w:t>
      </w:r>
      <w:r w:rsidRPr="00E57EC7">
        <w:t xml:space="preserve">the Private Placement </w:t>
      </w:r>
      <w:r w:rsidRPr="002D3B19">
        <w:t>Memorandum</w:t>
      </w:r>
      <w:r w:rsidRPr="00E57EC7">
        <w:t xml:space="preserve"> of the Partnership,</w:t>
      </w:r>
      <w:r w:rsidRPr="00E57EC7">
        <w:rPr>
          <w:b/>
          <w:bCs/>
        </w:rPr>
        <w:t>]</w:t>
      </w:r>
      <w:r w:rsidRPr="00E57EC7">
        <w:t xml:space="preserve"> dated </w:t>
      </w:r>
      <w:r w:rsidRPr="00E57EC7">
        <w:rPr>
          <w:b/>
          <w:bCs/>
        </w:rPr>
        <w:t>[</w:t>
      </w:r>
      <w:r>
        <w:t>•</w:t>
      </w:r>
      <w:r w:rsidRPr="00E57EC7">
        <w:rPr>
          <w:b/>
          <w:bCs/>
        </w:rPr>
        <w:t>]</w:t>
      </w:r>
      <w:r w:rsidRPr="00E57EC7">
        <w:t xml:space="preserve"> (the </w:t>
      </w:r>
      <w:r>
        <w:t>“</w:t>
      </w:r>
      <w:r w:rsidRPr="00E57EC7">
        <w:rPr>
          <w:b/>
          <w:bCs/>
        </w:rPr>
        <w:t>Memorandum</w:t>
      </w:r>
      <w:r>
        <w:t>”</w:t>
      </w:r>
      <w:r w:rsidRPr="00E57EC7">
        <w:t xml:space="preserve">), the Partnership Agreement, this Agreement </w:t>
      </w:r>
      <w:r w:rsidRPr="00E57EC7">
        <w:rPr>
          <w:bCs/>
        </w:rPr>
        <w:t xml:space="preserve">and any and all information provided to </w:t>
      </w:r>
      <w:r>
        <w:rPr>
          <w:bCs/>
        </w:rPr>
        <w:t>the Subscriber</w:t>
      </w:r>
      <w:r w:rsidRPr="00E57EC7">
        <w:rPr>
          <w:bCs/>
        </w:rPr>
        <w:t xml:space="preserve"> in respect of an investment in the Partnership</w:t>
      </w:r>
      <w:r w:rsidRPr="00E57EC7">
        <w:t xml:space="preserve"> carefully and is purchasing an interest in the Partnership in reliance solely on the information contained therein </w:t>
      </w:r>
      <w:r w:rsidRPr="00E57EC7">
        <w:rPr>
          <w:b/>
        </w:rPr>
        <w:t>[</w:t>
      </w:r>
      <w:r w:rsidRPr="00E57EC7">
        <w:t xml:space="preserve">and in the </w:t>
      </w:r>
      <w:r>
        <w:t>Subscriber’s</w:t>
      </w:r>
      <w:r w:rsidRPr="00E57EC7">
        <w:t xml:space="preserve"> Side Letter</w:t>
      </w:r>
      <w:r w:rsidRPr="00E57EC7">
        <w:rPr>
          <w:b/>
          <w:bCs/>
        </w:rPr>
        <w:t>]</w:t>
      </w:r>
      <w:r w:rsidRPr="00E57EC7">
        <w:rPr>
          <w:rStyle w:val="FootnoteReference"/>
        </w:rPr>
        <w:footnoteReference w:id="8"/>
      </w:r>
      <w:r w:rsidRPr="00E57EC7">
        <w:rPr>
          <w:b/>
          <w:bCs/>
        </w:rPr>
        <w:t xml:space="preserve"> </w:t>
      </w:r>
      <w:r w:rsidRPr="00E57EC7">
        <w:rPr>
          <w:bCs/>
        </w:rPr>
        <w:t xml:space="preserve">and in any legal opinion addressed to the </w:t>
      </w:r>
      <w:r>
        <w:rPr>
          <w:bCs/>
        </w:rPr>
        <w:t>Subscriber</w:t>
      </w:r>
      <w:r w:rsidRPr="00E57EC7">
        <w:t xml:space="preserve"> in connection with its admission to the Partnership, and not on any other written or oral statement made by any person with respect to the offering of interests in the Partnership;</w:t>
      </w:r>
      <w:bookmarkEnd w:id="28"/>
      <w:r>
        <w:rPr>
          <w:rStyle w:val="FootnoteReference"/>
        </w:rPr>
        <w:footnoteReference w:id="9"/>
      </w:r>
    </w:p>
    <w:p w:rsidRPr="00E57EC7" w:rsidR="001C26CB" w:rsidP="009B395F" w:rsidRDefault="001C26CB" w14:paraId="3AABE5F1" w14:textId="77777777">
      <w:pPr>
        <w:pStyle w:val="Heading2"/>
      </w:pPr>
      <w:bookmarkStart w:name="_Ref379899256" w:id="29"/>
      <w:r>
        <w:t>the Subscriber</w:t>
      </w:r>
      <w:r w:rsidRPr="00E57EC7">
        <w:t xml:space="preserve"> has been given the opportunity to ask questions of, and receive answers from, the General Partner or its representatives with respect to the business to be conducted by the Partnership, the financial condition and capital of the Partnership, the terms and conditions of the offering and other matters pertaining to investment in the Partnership, and has been given the opportunity to obtain all such additional information necessary as </w:t>
      </w:r>
      <w:r>
        <w:t>the Subscriber</w:t>
      </w:r>
      <w:r w:rsidRPr="00E57EC7">
        <w:t xml:space="preserve"> requires to evaluate the merits and risks of investment in the Partnership;</w:t>
      </w:r>
      <w:bookmarkEnd w:id="29"/>
    </w:p>
    <w:p w:rsidRPr="009369F7" w:rsidR="001C26CB" w:rsidP="009B395F" w:rsidRDefault="001C26CB" w14:paraId="6FA119A0" w14:textId="77777777">
      <w:pPr>
        <w:pStyle w:val="Heading2"/>
      </w:pPr>
      <w:r w:rsidRPr="00027D9A">
        <w:t>the Subscriber has su</w:t>
      </w:r>
      <w:r>
        <w:t>fficient</w:t>
      </w:r>
      <w:r w:rsidRPr="00027D9A">
        <w:t xml:space="preserve"> knowledge and experience in financial and business </w:t>
      </w:r>
      <w:r>
        <w:t>matters</w:t>
      </w:r>
      <w:r w:rsidRPr="00027D9A">
        <w:t xml:space="preserve"> as to be capable of evaluating the merits and risks of an investment in the Partnership and is able to bear the economic risk of</w:t>
      </w:r>
      <w:r>
        <w:t xml:space="preserve"> the complete loss of the Subscriber’s investment</w:t>
      </w:r>
      <w:r w:rsidRPr="00E57EC7">
        <w:t>;</w:t>
      </w:r>
    </w:p>
    <w:p w:rsidRPr="00E57EC7" w:rsidR="001C26CB" w:rsidP="009B395F" w:rsidRDefault="001C26CB" w14:paraId="12610F7B" w14:textId="77777777">
      <w:pPr>
        <w:pStyle w:val="Heading2"/>
      </w:pPr>
      <w:r w:rsidRPr="009369F7">
        <w:t>the Subscriber has no immediate need to liquidity in respect of the Subscriber’s investment in the Partnership and understands that under the Partnership Agreement, Limited Partners cannot withdraw from the Partnership and an interest in the Partnership cannot be transferred, except as provided in the Partnership Agreement and, consequently, the Subscriber acknowledges and is aware that the Subscriber may have to bear the economic risk of investment in the Partnership until such time as the Partnership is terminated in accordance with the Partnership Agreement</w:t>
      </w:r>
      <w:r w:rsidRPr="00745B99">
        <w:rPr>
          <w:b/>
          <w:bCs/>
        </w:rPr>
        <w:t>[</w:t>
      </w:r>
      <w:r w:rsidRPr="00E57EC7">
        <w:t>;</w:t>
      </w:r>
      <w:r>
        <w:t xml:space="preserve"> and</w:t>
      </w:r>
    </w:p>
    <w:p w:rsidR="001C26CB" w:rsidP="009B395F" w:rsidRDefault="001C26CB" w14:paraId="309B9B01" w14:textId="77777777">
      <w:pPr>
        <w:pStyle w:val="Heading2"/>
      </w:pPr>
      <w:r w:rsidRPr="00027D9A">
        <w:t xml:space="preserve">the Subscriber acknowledges that no prospectus has been filed with any securities commission or other regulatory body in connection with the issuance of </w:t>
      </w:r>
      <w:r>
        <w:t>the interests in the Partnership, such interests are exempted from the prospectus requirements of applicable securities legislation; and</w:t>
      </w:r>
    </w:p>
    <w:p w:rsidR="001C26CB" w:rsidP="00EC742A" w:rsidRDefault="001C26CB" w14:paraId="5C964D7A" w14:textId="77777777">
      <w:pPr>
        <w:pStyle w:val="Heading3"/>
      </w:pPr>
      <w:r w:rsidRPr="00C25A88">
        <w:t>the Subscriber is restricted from using the civil remedies available</w:t>
      </w:r>
      <w:r>
        <w:t>,</w:t>
      </w:r>
    </w:p>
    <w:p w:rsidR="001C26CB" w:rsidP="00EC742A" w:rsidRDefault="001C26CB" w14:paraId="0D27328A" w14:textId="77777777">
      <w:pPr>
        <w:pStyle w:val="Heading3"/>
      </w:pPr>
      <w:r>
        <w:lastRenderedPageBreak/>
        <w:t xml:space="preserve">the Subscriber </w:t>
      </w:r>
      <w:r w:rsidRPr="00C25A88">
        <w:t>may not receive information that the Partnership</w:t>
      </w:r>
      <w:r>
        <w:t>, or its General Partner,</w:t>
      </w:r>
      <w:r w:rsidRPr="00C25A88">
        <w:t xml:space="preserve"> would otherwise be required to provide</w:t>
      </w:r>
      <w:r>
        <w:t xml:space="preserve">, and </w:t>
      </w:r>
    </w:p>
    <w:p w:rsidR="001C26CB" w:rsidP="00EC742A" w:rsidRDefault="001C26CB" w14:paraId="33CA9D38" w14:textId="77777777">
      <w:pPr>
        <w:pStyle w:val="Heading3"/>
      </w:pPr>
      <w:r>
        <w:t>the Partnership, or its General Partner, is relieved from certain obligations that would otherwise apply,</w:t>
      </w:r>
    </w:p>
    <w:p w:rsidRPr="002D3B19" w:rsidR="001C26CB" w:rsidP="00EC742A" w:rsidRDefault="001C26CB" w14:paraId="7EFE32F3" w14:textId="77777777">
      <w:pPr>
        <w:pStyle w:val="BodyTextIndent2"/>
      </w:pPr>
      <w:r w:rsidRPr="002D3B19">
        <w:t>under certain applicable securities legislation which would otherwise be available if the interests in the Partnership were sold pursuant to a prospectus; and</w:t>
      </w:r>
    </w:p>
    <w:p w:rsidRPr="00E57EC7" w:rsidR="001C26CB" w:rsidP="009B395F" w:rsidRDefault="001C26CB" w14:paraId="78F58AA9" w14:textId="77777777">
      <w:pPr>
        <w:pStyle w:val="Heading2"/>
      </w:pPr>
      <w:r>
        <w:t xml:space="preserve">neither </w:t>
      </w:r>
      <w:r w:rsidRPr="00E57EC7">
        <w:t xml:space="preserve">the General Partner nor any of </w:t>
      </w:r>
      <w:r>
        <w:t>its A</w:t>
      </w:r>
      <w:r w:rsidRPr="00E57EC7">
        <w:t xml:space="preserve">ffiliates have any intention of </w:t>
      </w:r>
      <w:r>
        <w:t xml:space="preserve">prospectus qualifying </w:t>
      </w:r>
      <w:r w:rsidRPr="00E57EC7">
        <w:t xml:space="preserve">the interests in the Partnership under </w:t>
      </w:r>
      <w:r>
        <w:t>the</w:t>
      </w:r>
      <w:r w:rsidRPr="00E57EC7">
        <w:t xml:space="preserve"> securities laws</w:t>
      </w:r>
      <w:r>
        <w:t xml:space="preserve"> of any jurisdiction</w:t>
      </w:r>
      <w:r w:rsidRPr="00E57EC7">
        <w:rPr>
          <w:b/>
        </w:rPr>
        <w:t>]</w:t>
      </w:r>
      <w:r>
        <w:rPr>
          <w:b/>
        </w:rPr>
        <w:t>;</w:t>
      </w:r>
    </w:p>
    <w:p w:rsidRPr="00E57EC7" w:rsidR="001C26CB" w:rsidP="008B72C2" w:rsidRDefault="001C26CB" w14:paraId="7ED5754B" w14:textId="77777777">
      <w:pPr>
        <w:pStyle w:val="MarginText"/>
        <w:keepNext/>
        <w:ind w:firstLine="720"/>
        <w:rPr>
          <w:i/>
        </w:rPr>
      </w:pPr>
      <w:r w:rsidRPr="00E57EC7">
        <w:rPr>
          <w:i/>
        </w:rPr>
        <w:t>Capacity, legality, authority, execution, compliance</w:t>
      </w:r>
    </w:p>
    <w:p w:rsidR="001C26CB" w:rsidP="009B395F" w:rsidRDefault="001C26CB" w14:paraId="5E01C0D8" w14:textId="77777777">
      <w:pPr>
        <w:pStyle w:val="Heading2"/>
      </w:pPr>
      <w:r w:rsidRPr="008A2E74">
        <w:t>if an individual, the Subscriber has attained the age of majority and has the legal capacity and competence to execute this Subscription Agreement and to take all actions required pursuant hereto</w:t>
      </w:r>
      <w:r>
        <w:t>;</w:t>
      </w:r>
    </w:p>
    <w:p w:rsidR="001C26CB" w:rsidP="009B395F" w:rsidRDefault="001C26CB" w14:paraId="04500F64" w14:textId="77777777">
      <w:pPr>
        <w:pStyle w:val="Heading2"/>
      </w:pPr>
      <w:r w:rsidRPr="008A2E74">
        <w:t xml:space="preserve">if not an individual, </w:t>
      </w:r>
      <w:r w:rsidRPr="00BB32AC">
        <w:t>the Subscriber has good right, full power and absolute authority to execute this Subscription Agreement and to take all necessary actions, and all necessary approvals have been given to authorize it to execute this Subscription Agreement [and the Subscriber</w:t>
      </w:r>
      <w:r>
        <w:t>’s</w:t>
      </w:r>
      <w:r w:rsidRPr="00BB32AC">
        <w:t xml:space="preserve"> Side Letter]</w:t>
      </w:r>
      <w:r>
        <w:t>;</w:t>
      </w:r>
    </w:p>
    <w:p w:rsidRPr="00E57EC7" w:rsidR="001C26CB" w:rsidP="009B395F" w:rsidRDefault="001C26CB" w14:paraId="0E6B188B" w14:textId="77777777">
      <w:pPr>
        <w:pStyle w:val="Heading2"/>
      </w:pPr>
      <w:r w:rsidRPr="00E57EC7">
        <w:t xml:space="preserve">the execution, delivery and performance by the </w:t>
      </w:r>
      <w:r>
        <w:t>Subscriber</w:t>
      </w:r>
      <w:r w:rsidRPr="00E57EC7">
        <w:t xml:space="preserve"> of </w:t>
      </w:r>
      <w:r w:rsidRPr="00E57EC7">
        <w:rPr>
          <w:b/>
        </w:rPr>
        <w:t>[</w:t>
      </w:r>
      <w:r w:rsidRPr="00E57EC7">
        <w:t xml:space="preserve">the </w:t>
      </w:r>
      <w:r>
        <w:t>Subscriber’s</w:t>
      </w:r>
      <w:r w:rsidRPr="00E57EC7">
        <w:t xml:space="preserve"> Side Letter,</w:t>
      </w:r>
      <w:r w:rsidRPr="00E57EC7">
        <w:rPr>
          <w:b/>
        </w:rPr>
        <w:t>]</w:t>
      </w:r>
      <w:r w:rsidRPr="00E57EC7">
        <w:t xml:space="preserve"> the Partnership Agreement and this Agreement will constitute legal, valid and binding obligations of the </w:t>
      </w:r>
      <w:r>
        <w:t>Subscriber</w:t>
      </w:r>
      <w:r w:rsidRPr="00E57EC7">
        <w:t xml:space="preserve"> enforceable against the </w:t>
      </w:r>
      <w:r>
        <w:t>Subscriber</w:t>
      </w:r>
      <w:r w:rsidRPr="00E57EC7">
        <w:t xml:space="preserve"> in accordance with their respective terms;</w:t>
      </w:r>
    </w:p>
    <w:p w:rsidRPr="00E57EC7" w:rsidR="001C26CB" w:rsidP="009B395F" w:rsidRDefault="001C26CB" w14:paraId="3D993C3A" w14:textId="77777777">
      <w:pPr>
        <w:pStyle w:val="Heading2"/>
      </w:pPr>
      <w:r w:rsidRPr="00E57EC7">
        <w:t xml:space="preserve">the execution and delivery of this Agreement, the performance by the </w:t>
      </w:r>
      <w:r>
        <w:t>Subscriber</w:t>
      </w:r>
      <w:r w:rsidRPr="00E57EC7">
        <w:t xml:space="preserve"> of its obligations under </w:t>
      </w:r>
      <w:r w:rsidRPr="00E57EC7">
        <w:rPr>
          <w:b/>
        </w:rPr>
        <w:t>[</w:t>
      </w:r>
      <w:r w:rsidRPr="00E57EC7">
        <w:t xml:space="preserve">the </w:t>
      </w:r>
      <w:r>
        <w:t>Subscriber’</w:t>
      </w:r>
      <w:r w:rsidRPr="00E57EC7">
        <w:t>s Side Letter,</w:t>
      </w:r>
      <w:r w:rsidRPr="00E57EC7">
        <w:rPr>
          <w:b/>
        </w:rPr>
        <w:t>]</w:t>
      </w:r>
      <w:r w:rsidRPr="00E57EC7">
        <w:t xml:space="preserve"> the Partnership Agreement and this Agreement, and the consummation of the transactions contemplated by </w:t>
      </w:r>
      <w:r w:rsidRPr="00E57EC7">
        <w:rPr>
          <w:b/>
        </w:rPr>
        <w:t>[</w:t>
      </w:r>
      <w:r w:rsidRPr="00E57EC7">
        <w:t xml:space="preserve">the </w:t>
      </w:r>
      <w:r>
        <w:t>Subscriber’s</w:t>
      </w:r>
      <w:r w:rsidRPr="00E57EC7">
        <w:t xml:space="preserve"> Side Letter,</w:t>
      </w:r>
      <w:r w:rsidRPr="00E57EC7">
        <w:rPr>
          <w:b/>
        </w:rPr>
        <w:t>]</w:t>
      </w:r>
      <w:r w:rsidRPr="00E57EC7">
        <w:t xml:space="preserve"> the Partnership Agreement and this Agreement will not constitute a breach by the </w:t>
      </w:r>
      <w:r>
        <w:t>Subscriber</w:t>
      </w:r>
      <w:r w:rsidRPr="00E57EC7">
        <w:t xml:space="preserve"> of any law or regulation to which the </w:t>
      </w:r>
      <w:r>
        <w:t>Subscriber</w:t>
      </w:r>
      <w:r w:rsidRPr="00E57EC7">
        <w:t xml:space="preserve"> is subject in the jurisdiction in which it is established and will not conflict with, result in any violation of or default under any provision of any agreement or other instrument by which the </w:t>
      </w:r>
      <w:r>
        <w:t>Subscriber</w:t>
      </w:r>
      <w:r w:rsidRPr="00E57EC7">
        <w:t xml:space="preserve"> is a party or by which it is bound, nor any provision of any governing instrument of the </w:t>
      </w:r>
      <w:r>
        <w:t>Subscriber;</w:t>
      </w:r>
    </w:p>
    <w:p w:rsidRPr="00E57EC7" w:rsidR="001C26CB" w:rsidP="00C25A88" w:rsidRDefault="001C26CB" w14:paraId="3AA84B99" w14:textId="77777777">
      <w:pPr>
        <w:pStyle w:val="MarginText"/>
        <w:keepNext/>
        <w:ind w:firstLine="720"/>
        <w:rPr>
          <w:i/>
        </w:rPr>
      </w:pPr>
      <w:r>
        <w:rPr>
          <w:i/>
        </w:rPr>
        <w:t xml:space="preserve">Qualification </w:t>
      </w:r>
    </w:p>
    <w:p w:rsidR="001C26CB" w:rsidP="009B395F" w:rsidRDefault="001C26CB" w14:paraId="6568EDD8" w14:textId="77777777">
      <w:pPr>
        <w:pStyle w:val="Heading2"/>
      </w:pPr>
      <w:bookmarkStart w:name="_Ref157720273" w:id="30"/>
      <w:r w:rsidRPr="00036608">
        <w:t>the Subscriber is not a “non</w:t>
      </w:r>
      <w:r>
        <w:noBreakHyphen/>
      </w:r>
      <w:r w:rsidRPr="00036608">
        <w:t xml:space="preserve">resident”, a partnership other than a “Canadian partnership”, a “tax shelter”, a “tax shelter investment”, or an entity an interest in which is a “tax shelter investment” or in which a “tax shelter investment” has an interest, within the meaning of the </w:t>
      </w:r>
      <w:r w:rsidRPr="00036608">
        <w:rPr>
          <w:i/>
          <w:iCs/>
        </w:rPr>
        <w:t>Income Tax Act</w:t>
      </w:r>
      <w:r w:rsidRPr="00036608">
        <w:t xml:space="preserve"> (Canada), nor is the Subscriber a partnership that does not prohibit investment by the foregoing persons; and in the event that the Subscriber’s status in this respect changes, the Subscriber will immediately notify the </w:t>
      </w:r>
      <w:r>
        <w:t>General Partner</w:t>
      </w:r>
      <w:r w:rsidRPr="00036608">
        <w:t xml:space="preserve"> in writing of such status</w:t>
      </w:r>
      <w:r w:rsidRPr="00E57EC7">
        <w:t>;</w:t>
      </w:r>
      <w:bookmarkEnd w:id="30"/>
    </w:p>
    <w:p w:rsidR="001C26CB" w:rsidP="009B395F" w:rsidRDefault="001C26CB" w14:paraId="05795954" w14:textId="77777777">
      <w:pPr>
        <w:pStyle w:val="Heading2"/>
      </w:pPr>
      <w:bookmarkStart w:name="_Ref157720285" w:id="31"/>
      <w:r w:rsidRPr="003F519F">
        <w:lastRenderedPageBreak/>
        <w:t>the Subscriber is a resident of, or is otherwise subject to the securities laws of, the jurisdiction set out under “Name and Address of Subscriber” below and is not purchasing the Units for the account or benefit of any person in any jurisdiction other than such jurisdiction</w:t>
      </w:r>
      <w:r>
        <w:t>;</w:t>
      </w:r>
      <w:bookmarkEnd w:id="31"/>
    </w:p>
    <w:p w:rsidR="001C26CB" w:rsidP="009B395F" w:rsidRDefault="001C26CB" w14:paraId="1B64A789" w14:textId="77777777">
      <w:pPr>
        <w:pStyle w:val="Heading2"/>
      </w:pPr>
      <w:bookmarkStart w:name="_Ref173576706" w:id="32"/>
      <w:r w:rsidRPr="00036608">
        <w:t xml:space="preserve">if the Subscriber is or becomes a “financial institution” within the meaning of </w:t>
      </w:r>
      <w:r>
        <w:t>Section </w:t>
      </w:r>
      <w:r w:rsidRPr="00036608">
        <w:t xml:space="preserve">142.2 of the </w:t>
      </w:r>
      <w:r w:rsidRPr="00036608">
        <w:rPr>
          <w:i/>
          <w:iCs/>
        </w:rPr>
        <w:t>Income Tax Act</w:t>
      </w:r>
      <w:r w:rsidRPr="00036608">
        <w:t xml:space="preserve"> (Canada), the Subscriber will immediately notify the </w:t>
      </w:r>
      <w:r>
        <w:t>General Partner</w:t>
      </w:r>
      <w:r w:rsidRPr="00036608">
        <w:t xml:space="preserve"> in writing of such status or change of status</w:t>
      </w:r>
      <w:r>
        <w:t>;</w:t>
      </w:r>
      <w:bookmarkEnd w:id="32"/>
    </w:p>
    <w:p w:rsidRPr="00E57EC7" w:rsidR="001C26CB" w:rsidP="009B395F" w:rsidRDefault="001C26CB" w14:paraId="7F7BF933" w14:textId="3746BD54">
      <w:pPr>
        <w:pStyle w:val="Heading2"/>
      </w:pPr>
      <w:r>
        <w:t>t</w:t>
      </w:r>
      <w:r w:rsidRPr="00285DE6">
        <w:t>he Subscriber acknowledges that having a non</w:t>
      </w:r>
      <w:r>
        <w:noBreakHyphen/>
      </w:r>
      <w:r w:rsidRPr="00285DE6">
        <w:t xml:space="preserve">qualified Limited Partner could have negative tax or other consequences to the Partnership. Any Limited Partner whose status changes such that the representation in </w:t>
      </w:r>
      <w:r>
        <w:t>clause </w:t>
      </w:r>
      <w:r w:rsidRPr="00285DE6">
        <w:rPr>
          <w:b/>
          <w:bCs/>
        </w:rPr>
        <w:t>[</w:t>
      </w:r>
      <w:r w:rsidRPr="006019E7">
        <w:fldChar w:fldCharType="begin"/>
      </w:r>
      <w:r w:rsidRPr="006019E7">
        <w:instrText xml:space="preserve"> REF _Ref157720273 \n \h  \* MERGEFORMAT </w:instrText>
      </w:r>
      <w:r w:rsidRPr="006019E7">
        <w:fldChar w:fldCharType="separate"/>
      </w:r>
      <w:r w:rsidR="00EF57C5">
        <w:t>3.12</w:t>
      </w:r>
      <w:r w:rsidRPr="006019E7">
        <w:fldChar w:fldCharType="end"/>
      </w:r>
      <w:r w:rsidRPr="00285DE6">
        <w:rPr>
          <w:b/>
          <w:bCs/>
        </w:rPr>
        <w:t>]</w:t>
      </w:r>
      <w:r w:rsidRPr="001E579B" w:rsidR="001E579B">
        <w:t>,</w:t>
      </w:r>
      <w:r w:rsidRPr="00285DE6">
        <w:t xml:space="preserve"> </w:t>
      </w:r>
      <w:r w:rsidRPr="00285DE6">
        <w:rPr>
          <w:b/>
          <w:bCs/>
        </w:rPr>
        <w:t>[</w:t>
      </w:r>
      <w:r w:rsidRPr="006019E7">
        <w:fldChar w:fldCharType="begin"/>
      </w:r>
      <w:r w:rsidRPr="006019E7">
        <w:instrText xml:space="preserve"> REF _Ref157720285 \n \h  \* MERGEFORMAT </w:instrText>
      </w:r>
      <w:r w:rsidRPr="006019E7">
        <w:fldChar w:fldCharType="separate"/>
      </w:r>
      <w:r w:rsidR="00EF57C5">
        <w:t>3.13</w:t>
      </w:r>
      <w:r w:rsidRPr="006019E7">
        <w:fldChar w:fldCharType="end"/>
      </w:r>
      <w:r w:rsidRPr="00285DE6">
        <w:rPr>
          <w:b/>
          <w:bCs/>
        </w:rPr>
        <w:t>]</w:t>
      </w:r>
      <w:r w:rsidRPr="00285DE6">
        <w:t xml:space="preserve"> </w:t>
      </w:r>
      <w:r w:rsidR="001E579B">
        <w:t xml:space="preserve">or </w:t>
      </w:r>
      <w:r w:rsidRPr="009F5D06" w:rsidR="001E579B">
        <w:rPr>
          <w:b/>
          <w:bCs/>
        </w:rPr>
        <w:t>[</w:t>
      </w:r>
      <w:r w:rsidRPr="009F5D06" w:rsidR="001E579B">
        <w:rPr>
          <w:b/>
          <w:bCs/>
        </w:rPr>
        <w:fldChar w:fldCharType="begin"/>
      </w:r>
      <w:r w:rsidRPr="009F5D06" w:rsidR="001E579B">
        <w:rPr>
          <w:b/>
          <w:bCs/>
        </w:rPr>
        <w:instrText xml:space="preserve"> REF _Ref173576706 \r \h </w:instrText>
      </w:r>
      <w:r w:rsidR="001E579B">
        <w:rPr>
          <w:b/>
          <w:bCs/>
        </w:rPr>
        <w:instrText xml:space="preserve"> \* MERGEFORMAT </w:instrText>
      </w:r>
      <w:r w:rsidRPr="009F5D06" w:rsidR="001E579B">
        <w:rPr>
          <w:b/>
          <w:bCs/>
        </w:rPr>
      </w:r>
      <w:r w:rsidRPr="009F5D06" w:rsidR="001E579B">
        <w:rPr>
          <w:b/>
          <w:bCs/>
        </w:rPr>
        <w:fldChar w:fldCharType="separate"/>
      </w:r>
      <w:r w:rsidRPr="009F5D06" w:rsidR="001E579B">
        <w:rPr>
          <w:b/>
          <w:bCs/>
        </w:rPr>
        <w:t>3.14</w:t>
      </w:r>
      <w:r w:rsidRPr="009F5D06" w:rsidR="001E579B">
        <w:rPr>
          <w:b/>
          <w:bCs/>
        </w:rPr>
        <w:fldChar w:fldCharType="end"/>
      </w:r>
      <w:r w:rsidRPr="009F5D06" w:rsidR="001E579B">
        <w:rPr>
          <w:b/>
          <w:bCs/>
        </w:rPr>
        <w:t>]</w:t>
      </w:r>
      <w:r w:rsidR="001E579B">
        <w:t xml:space="preserve"> </w:t>
      </w:r>
      <w:r w:rsidRPr="00285DE6">
        <w:t>ceases to be true shall disclose such status to the General Partner when such status changes and the General Partner may require any such Limited Partner at any time to redeem all or some of such Limited Partner’s interests in the Partnership</w:t>
      </w:r>
      <w:r>
        <w:t>;</w:t>
      </w:r>
    </w:p>
    <w:p w:rsidRPr="00E57EC7" w:rsidR="001C26CB" w:rsidP="00C25A88" w:rsidRDefault="001C26CB" w14:paraId="52140FD7" w14:textId="77777777">
      <w:pPr>
        <w:pStyle w:val="MarginText"/>
        <w:keepNext/>
        <w:ind w:firstLine="720"/>
        <w:rPr>
          <w:i/>
        </w:rPr>
      </w:pPr>
      <w:r w:rsidRPr="00E57EC7">
        <w:rPr>
          <w:i/>
        </w:rPr>
        <w:t>Offering</w:t>
      </w:r>
    </w:p>
    <w:p w:rsidRPr="00E57EC7" w:rsidR="001C26CB" w:rsidP="009B395F" w:rsidRDefault="001C26CB" w14:paraId="66B07DC0" w14:textId="77777777">
      <w:pPr>
        <w:pStyle w:val="Heading2"/>
      </w:pPr>
      <w:r>
        <w:t>the Subscriber</w:t>
      </w:r>
      <w:r w:rsidRPr="00E57EC7">
        <w:t xml:space="preserve"> is not applying to purchase an interest in the Partnership with the current intent to sell, distribute or transfer the interest to any other person or persons;</w:t>
      </w:r>
    </w:p>
    <w:p w:rsidRPr="00E57EC7" w:rsidR="001C26CB" w:rsidP="009B395F" w:rsidRDefault="001C26CB" w14:paraId="1BD51601" w14:textId="77777777">
      <w:pPr>
        <w:pStyle w:val="Heading2"/>
      </w:pPr>
      <w:r w:rsidRPr="00E57EC7">
        <w:t xml:space="preserve">neither </w:t>
      </w:r>
      <w:r>
        <w:t>the Subscriber</w:t>
      </w:r>
      <w:r w:rsidRPr="00E57EC7">
        <w:t xml:space="preserve"> nor any of its </w:t>
      </w:r>
      <w:r>
        <w:t>A</w:t>
      </w:r>
      <w:r w:rsidRPr="00E57EC7">
        <w:t>ffiliates</w:t>
      </w:r>
      <w:r>
        <w:t xml:space="preserve"> (if not an individual)</w:t>
      </w:r>
      <w:r w:rsidRPr="00E57EC7">
        <w:t xml:space="preserve"> have discretionary authority or control with respect to the assets of the Partnership;</w:t>
      </w:r>
    </w:p>
    <w:p w:rsidRPr="00E57EC7" w:rsidR="001C26CB" w:rsidP="009B395F" w:rsidRDefault="001C26CB" w14:paraId="58B9E360" w14:textId="77777777">
      <w:pPr>
        <w:pStyle w:val="Heading2"/>
      </w:pPr>
      <w:r>
        <w:t>the Subscriber</w:t>
      </w:r>
      <w:r w:rsidRPr="00E57EC7">
        <w:t xml:space="preserve"> shall not offer, sell, transfer, pledge, hypothecate or otherwise dispose of, directly or indirectly, all or any part of its interest in the Partnership (or any interest therein), except in accordance with the terms and provisions of the Partnership Agreement </w:t>
      </w:r>
      <w:r w:rsidRPr="00E57EC7">
        <w:rPr>
          <w:b/>
        </w:rPr>
        <w:t>[</w:t>
      </w:r>
      <w:r w:rsidRPr="00E57EC7">
        <w:t xml:space="preserve">and the </w:t>
      </w:r>
      <w:r>
        <w:t>Subscriber’s</w:t>
      </w:r>
      <w:r w:rsidRPr="00E57EC7">
        <w:t xml:space="preserve"> Side Letter</w:t>
      </w:r>
      <w:r w:rsidRPr="00E57EC7">
        <w:rPr>
          <w:b/>
        </w:rPr>
        <w:t>]</w:t>
      </w:r>
      <w:r w:rsidRPr="00E57EC7">
        <w:t>;</w:t>
      </w:r>
    </w:p>
    <w:p w:rsidR="001C26CB" w:rsidP="009B395F" w:rsidRDefault="001C26CB" w14:paraId="6E54D0DC" w14:textId="77777777">
      <w:pPr>
        <w:pStyle w:val="Heading2"/>
      </w:pPr>
      <w:r>
        <w:t>the Subscriber</w:t>
      </w:r>
      <w:r w:rsidRPr="00E57EC7">
        <w:t xml:space="preserve"> is not subscribing for any interest in the Partnership as a result of any form of general solicitation or general advertising, including </w:t>
      </w:r>
      <w:r>
        <w:t> </w:t>
      </w:r>
      <w:r w:rsidRPr="00E57EC7">
        <w:t xml:space="preserve">any advertisement, article, notice or other communication published in any newspaper, magazine or similar media (including any internet site that is not password protected) or broadcast over television or radio, or </w:t>
      </w:r>
      <w:r>
        <w:t> </w:t>
      </w:r>
      <w:r w:rsidRPr="00E57EC7">
        <w:t>any seminar or meeting whose attendees were invited by any general solicitation or general advertising</w:t>
      </w:r>
      <w:r>
        <w:t>;</w:t>
      </w:r>
    </w:p>
    <w:p w:rsidRPr="00285DE6" w:rsidR="001C26CB" w:rsidP="00285DE6" w:rsidRDefault="001C26CB" w14:paraId="46DD72D8" w14:textId="77777777">
      <w:pPr>
        <w:pStyle w:val="Heading2"/>
        <w:numPr>
          <w:ilvl w:val="0"/>
          <w:numId w:val="0"/>
        </w:numPr>
        <w:ind w:left="720"/>
      </w:pPr>
      <w:r>
        <w:rPr>
          <w:i/>
          <w:iCs/>
        </w:rPr>
        <w:t>Prospectus Exemptions</w:t>
      </w:r>
    </w:p>
    <w:p w:rsidR="001C26CB" w:rsidP="009B395F" w:rsidRDefault="001C26CB" w14:paraId="388BAA1A" w14:textId="77777777">
      <w:pPr>
        <w:pStyle w:val="Heading2"/>
      </w:pPr>
      <w:r>
        <w:t xml:space="preserve">the </w:t>
      </w:r>
      <w:r w:rsidRPr="00285DE6">
        <w:t>Subscriber acknowledges that, if this Subscription Agreement is accepted, the interests in the Partnership will be issued to the Subscriber pursuant to a regulatory exemption from statutory requirements that would otherwise require the Partnership to deliver to the Subscriber a prospectus that complies with statutory requirements. To this end, the Subscriber represents and certifies and declares that the Subscriber is</w:t>
      </w:r>
      <w:r>
        <w:t xml:space="preserve">: </w:t>
      </w:r>
    </w:p>
    <w:p w:rsidR="001C26CB" w:rsidP="00EC742A" w:rsidRDefault="001C26CB" w14:paraId="610974EB" w14:textId="77777777">
      <w:pPr>
        <w:pStyle w:val="Heading3"/>
      </w:pPr>
      <w:bookmarkStart w:name="_Ref158375560" w:id="33"/>
      <w:r w:rsidRPr="00B156A1">
        <w:t>a director, officer, employee, founder or control person of the Partnership;</w:t>
      </w:r>
      <w:bookmarkEnd w:id="33"/>
    </w:p>
    <w:p w:rsidR="001C26CB" w:rsidP="00EC742A" w:rsidRDefault="001C26CB" w14:paraId="42D75488" w14:textId="77777777">
      <w:pPr>
        <w:pStyle w:val="Heading3"/>
      </w:pPr>
      <w:r w:rsidRPr="00B156A1">
        <w:lastRenderedPageBreak/>
        <w:t>a spouse, parent, grandparent, brother, sister, child or grandchild of a director, executive officer, founder or control person of the Partnership;</w:t>
      </w:r>
    </w:p>
    <w:p w:rsidR="001C26CB" w:rsidP="00EC742A" w:rsidRDefault="001C26CB" w14:paraId="59D2B43B" w14:textId="77777777">
      <w:pPr>
        <w:pStyle w:val="Heading3"/>
      </w:pPr>
      <w:r w:rsidRPr="00B156A1">
        <w:t>a parent, grandparent, brother, sister, child or grandchild of the spouse of a director, executive officer, founder or control person of the Partnership;</w:t>
      </w:r>
    </w:p>
    <w:p w:rsidR="001C26CB" w:rsidP="00EC742A" w:rsidRDefault="001C26CB" w14:paraId="03591893" w14:textId="77777777">
      <w:pPr>
        <w:pStyle w:val="Heading3"/>
      </w:pPr>
      <w:r w:rsidRPr="00B156A1">
        <w:t>a close personal friend of a director, executive officer, founder or control person of the Partnership;</w:t>
      </w:r>
    </w:p>
    <w:p w:rsidR="001C26CB" w:rsidP="00EC742A" w:rsidRDefault="001C26CB" w14:paraId="0C106A6A" w14:textId="77777777">
      <w:pPr>
        <w:pStyle w:val="Heading3"/>
      </w:pPr>
      <w:r w:rsidRPr="00B156A1">
        <w:t>a close business associate of a director, executive officer, founder or control person of the Partnership;</w:t>
      </w:r>
    </w:p>
    <w:p w:rsidR="001C26CB" w:rsidP="00EC742A" w:rsidRDefault="001C26CB" w14:paraId="6CCF2206" w14:textId="77777777">
      <w:pPr>
        <w:pStyle w:val="Heading3"/>
      </w:pPr>
      <w:r w:rsidRPr="00B156A1">
        <w:t>a security holder of the Partnership;</w:t>
      </w:r>
    </w:p>
    <w:p w:rsidR="001C26CB" w:rsidP="00EC742A" w:rsidRDefault="001C26CB" w14:paraId="61591EE3" w14:textId="1A148DD7">
      <w:pPr>
        <w:pStyle w:val="Heading3"/>
      </w:pPr>
      <w:bookmarkStart w:name="_Ref158375571" w:id="34"/>
      <w:r>
        <w:rPr>
          <w:rStyle w:val="StyleBulletedList2bu210ptChar"/>
          <w:sz w:val="21"/>
          <w:szCs w:val="21"/>
        </w:rPr>
        <w:t xml:space="preserve">a person who meets the definition of “accredited investor” and has completed the Certificate of Accredited Investor attached as </w:t>
      </w:r>
      <w:r>
        <w:rPr>
          <w:rStyle w:val="StyleBulletedList2bu210ptChar"/>
          <w:bCs/>
          <w:sz w:val="21"/>
          <w:szCs w:val="21"/>
        </w:rPr>
        <w:fldChar w:fldCharType="begin"/>
      </w:r>
      <w:r>
        <w:rPr>
          <w:rStyle w:val="StyleBulletedList2bu210ptChar"/>
          <w:bCs/>
          <w:sz w:val="21"/>
          <w:szCs w:val="21"/>
        </w:rPr>
        <w:instrText xml:space="preserve"> REF _Ref158374877 \n \h </w:instrText>
      </w:r>
      <w:r>
        <w:rPr>
          <w:rStyle w:val="StyleBulletedList2bu210ptChar"/>
          <w:bCs/>
          <w:sz w:val="21"/>
          <w:szCs w:val="21"/>
        </w:rPr>
      </w:r>
      <w:r>
        <w:rPr>
          <w:rStyle w:val="StyleBulletedList2bu210ptChar"/>
          <w:bCs/>
          <w:sz w:val="21"/>
          <w:szCs w:val="21"/>
        </w:rPr>
        <w:fldChar w:fldCharType="separate"/>
      </w:r>
      <w:r w:rsidR="00EF57C5">
        <w:rPr>
          <w:rStyle w:val="StyleBulletedList2bu210ptChar"/>
          <w:bCs/>
          <w:sz w:val="21"/>
          <w:szCs w:val="21"/>
        </w:rPr>
        <w:t>Appendix A</w:t>
      </w:r>
      <w:r>
        <w:rPr>
          <w:rStyle w:val="StyleBulletedList2bu210ptChar"/>
          <w:bCs/>
          <w:sz w:val="21"/>
          <w:szCs w:val="21"/>
        </w:rPr>
        <w:fldChar w:fldCharType="end"/>
      </w:r>
      <w:r w:rsidRPr="00B156A1">
        <w:t>;</w:t>
      </w:r>
      <w:bookmarkEnd w:id="34"/>
    </w:p>
    <w:p w:rsidR="001C26CB" w:rsidP="00EC742A" w:rsidRDefault="001C26CB" w14:paraId="3302DB15" w14:textId="11B502F7">
      <w:pPr>
        <w:pStyle w:val="Heading3"/>
      </w:pPr>
      <w:r w:rsidRPr="00B156A1">
        <w:t xml:space="preserve">a person of which a majority of the voting securities are beneficially owned by, or a majority of the directors are, persons described in </w:t>
      </w:r>
      <w:r>
        <w:t>clauses</w:t>
      </w:r>
      <w:r w:rsidRPr="00B156A1">
        <w:t xml:space="preserve"> </w:t>
      </w:r>
      <w:r>
        <w:fldChar w:fldCharType="begin"/>
      </w:r>
      <w:r>
        <w:instrText xml:space="preserve"> REF _Ref158375560 \n \h </w:instrText>
      </w:r>
      <w:r>
        <w:fldChar w:fldCharType="separate"/>
      </w:r>
      <w:r w:rsidR="00EF57C5">
        <w:t>(a)</w:t>
      </w:r>
      <w:r>
        <w:fldChar w:fldCharType="end"/>
      </w:r>
      <w:r w:rsidRPr="00B156A1">
        <w:t xml:space="preserve"> to </w:t>
      </w:r>
      <w:r>
        <w:fldChar w:fldCharType="begin"/>
      </w:r>
      <w:r>
        <w:instrText xml:space="preserve"> REF _Ref158375571 \n \h </w:instrText>
      </w:r>
      <w:r>
        <w:fldChar w:fldCharType="separate"/>
      </w:r>
      <w:r w:rsidR="00EF57C5">
        <w:t>(g)</w:t>
      </w:r>
      <w:r>
        <w:fldChar w:fldCharType="end"/>
      </w:r>
      <w:r w:rsidRPr="00B156A1">
        <w:t>;</w:t>
      </w:r>
    </w:p>
    <w:p w:rsidR="001C26CB" w:rsidP="00EC742A" w:rsidRDefault="001C26CB" w14:paraId="0F9B8EB2" w14:textId="1E9176E0">
      <w:pPr>
        <w:pStyle w:val="Heading3"/>
      </w:pPr>
      <w:r w:rsidRPr="00B156A1">
        <w:t xml:space="preserve">a trust or estate of which all of the beneficiaries or a majority of the trustees or executors are persons described </w:t>
      </w:r>
      <w:r>
        <w:t>clauses</w:t>
      </w:r>
      <w:r w:rsidRPr="00B156A1">
        <w:t xml:space="preserve"> </w:t>
      </w:r>
      <w:r>
        <w:fldChar w:fldCharType="begin"/>
      </w:r>
      <w:r>
        <w:instrText xml:space="preserve"> REF _Ref158375560 \n \h </w:instrText>
      </w:r>
      <w:r>
        <w:fldChar w:fldCharType="separate"/>
      </w:r>
      <w:r w:rsidR="00EF57C5">
        <w:t>(a)</w:t>
      </w:r>
      <w:r>
        <w:fldChar w:fldCharType="end"/>
      </w:r>
      <w:r w:rsidRPr="00B156A1">
        <w:t xml:space="preserve"> to </w:t>
      </w:r>
      <w:r>
        <w:fldChar w:fldCharType="begin"/>
      </w:r>
      <w:r>
        <w:instrText xml:space="preserve"> REF _Ref158375571 \n \h </w:instrText>
      </w:r>
      <w:r>
        <w:fldChar w:fldCharType="separate"/>
      </w:r>
      <w:r w:rsidR="00EF57C5">
        <w:t>(g)</w:t>
      </w:r>
      <w:r>
        <w:fldChar w:fldCharType="end"/>
      </w:r>
      <w:r w:rsidRPr="00B156A1">
        <w:t>; or</w:t>
      </w:r>
    </w:p>
    <w:p w:rsidR="001C26CB" w:rsidP="00EC742A" w:rsidRDefault="001C26CB" w14:paraId="5DBE02E0" w14:textId="77777777">
      <w:pPr>
        <w:pStyle w:val="Heading3"/>
      </w:pPr>
      <w:r w:rsidRPr="00B156A1">
        <w:t>a person that is not the public.</w:t>
      </w:r>
    </w:p>
    <w:p w:rsidRPr="00303590" w:rsidR="001C26CB" w:rsidP="00303590" w:rsidRDefault="001C26CB" w14:paraId="5D813EC3" w14:textId="77777777">
      <w:pPr>
        <w:pStyle w:val="MarginText"/>
        <w:ind w:firstLine="720"/>
        <w:rPr>
          <w:i/>
          <w:iCs/>
        </w:rPr>
      </w:pPr>
      <w:r w:rsidRPr="008A2E74">
        <w:rPr>
          <w:i/>
          <w:iCs/>
        </w:rPr>
        <w:t>Reliance</w:t>
      </w:r>
    </w:p>
    <w:p w:rsidR="001C26CB" w:rsidP="00285DE6" w:rsidRDefault="001C26CB" w14:paraId="4251B48D" w14:textId="77777777">
      <w:pPr>
        <w:pStyle w:val="Heading2"/>
      </w:pPr>
      <w:r w:rsidRPr="00A77E83">
        <w:t>neither the General Partner nor any of its Affiliates has provided any investment advice to the Subscriber and, in particular, that none of the General Partner nor any of its Affiliates have, and are not, advising it on, or making any recommendation to the Subscriber in relation to, the merits of becoming a Limited Partner, and that no representative of the General Partner or any of its Affiliates has behaved in any way that would lead the Subscriber to believe otherwise. The Subscriber has sought its own independent legal, investment and tax advice before deciding to participate in the Partnership and it has only relied on the advice of, or has only consulted with, its own independent, professional advisers in respect of its investment in the Partnership, and such advice or consultation is the only advice or consultation on which it has based its determination that an interest in the Partnership is a suitable investment for it. It is not investing in the Partnership in reliance upon any representation, warranty, confirmation or guarantee given by any Person as to the performance to be achieved by the Partnership</w:t>
      </w:r>
      <w:r>
        <w:t>; and</w:t>
      </w:r>
    </w:p>
    <w:p w:rsidR="001C26CB" w:rsidP="002D3B19" w:rsidRDefault="001C26CB" w14:paraId="53886CC6" w14:textId="5CE13B2E">
      <w:pPr>
        <w:pStyle w:val="Heading2"/>
      </w:pPr>
      <w:r>
        <w:t>b</w:t>
      </w:r>
      <w:r w:rsidRPr="00E57EC7">
        <w:t xml:space="preserve">y accepting all or any part of the commitment for which the </w:t>
      </w:r>
      <w:r>
        <w:t>Subscriber</w:t>
      </w:r>
      <w:r w:rsidRPr="00E57EC7">
        <w:t xml:space="preserve"> has applied, the General Partner makes the representations and warranties to the </w:t>
      </w:r>
      <w:r>
        <w:t>Subscriber</w:t>
      </w:r>
      <w:r w:rsidRPr="00E57EC7">
        <w:t xml:space="preserve"> set forth in</w:t>
      </w:r>
      <w:r w:rsidR="00CC4CFA">
        <w:t xml:space="preserve"> </w:t>
      </w:r>
      <w:r w:rsidR="00CC4CFA">
        <w:fldChar w:fldCharType="begin"/>
      </w:r>
      <w:r w:rsidR="00CC4CFA">
        <w:instrText xml:space="preserve"> REF _Ref158379883 \n \h </w:instrText>
      </w:r>
      <w:r w:rsidR="00CC4CFA">
        <w:fldChar w:fldCharType="separate"/>
      </w:r>
      <w:r w:rsidR="00CC4CFA">
        <w:t>Schedule 1</w:t>
      </w:r>
      <w:r w:rsidR="00CC4CFA">
        <w:fldChar w:fldCharType="end"/>
      </w:r>
      <w:r>
        <w:t>.</w:t>
      </w:r>
    </w:p>
    <w:p w:rsidRPr="00BB33FF" w:rsidR="001C26CB" w:rsidP="00285DE6" w:rsidRDefault="001C26CB" w14:paraId="33C1C2D2" w14:textId="77777777">
      <w:pPr>
        <w:pStyle w:val="Heading2"/>
        <w:numPr>
          <w:ilvl w:val="0"/>
          <w:numId w:val="0"/>
        </w:numPr>
        <w:ind w:left="720"/>
      </w:pPr>
      <w:r w:rsidRPr="00BB33FF">
        <w:rPr>
          <w:b/>
          <w:bCs/>
        </w:rPr>
        <w:t>The representations, warranties, certifications, covenants</w:t>
      </w:r>
      <w:r>
        <w:rPr>
          <w:b/>
          <w:bCs/>
        </w:rPr>
        <w:t>, declarations</w:t>
      </w:r>
      <w:r w:rsidRPr="00BB33FF">
        <w:rPr>
          <w:b/>
          <w:bCs/>
        </w:rPr>
        <w:t xml:space="preserve"> and acknowledgments of the Subscriber contained in this Subscription Agreement and in the </w:t>
      </w:r>
      <w:r w:rsidRPr="00BB33FF">
        <w:rPr>
          <w:b/>
          <w:bCs/>
        </w:rPr>
        <w:lastRenderedPageBreak/>
        <w:t>Partnership Agreement shall survive the completion of the purchase and sale of the interests in the Partnership and any subsequent purchase of interests in the Partnership by the Subscriber (unless a new subscription agreement is executed at the time of the subsequent purchase). The Subscriber undertakes to notify the General Partner immediately at the address set forth below of any change in any representation, warranty or other information relating to the Subscriber set forth in this Subscription Agreement.</w:t>
      </w:r>
    </w:p>
    <w:p w:rsidRPr="00E57EC7" w:rsidR="001C26CB" w:rsidP="000D2E7D" w:rsidRDefault="001C26CB" w14:paraId="2B5BB26E" w14:textId="77777777">
      <w:pPr>
        <w:pStyle w:val="Heading1"/>
      </w:pPr>
      <w:bookmarkStart w:name="_Ref379424459" w:id="35"/>
      <w:bookmarkStart w:name="_Ref379424468" w:id="36"/>
      <w:bookmarkStart w:name="_Toc380074221" w:id="37"/>
      <w:bookmarkStart w:name="_Toc380096728" w:id="38"/>
      <w:bookmarkStart w:name="_Ref158378002" w:id="39"/>
      <w:bookmarkStart w:name="_Toc158374221" w:id="40"/>
      <w:r w:rsidRPr="00E57EC7">
        <w:t>PROVISION AND DISCLOSURE OF INFORMATION</w:t>
      </w:r>
      <w:bookmarkEnd w:id="35"/>
      <w:bookmarkEnd w:id="36"/>
      <w:bookmarkEnd w:id="37"/>
      <w:bookmarkEnd w:id="38"/>
      <w:r>
        <w:t>,</w:t>
      </w:r>
      <w:r w:rsidRPr="00E57EC7">
        <w:t xml:space="preserve"> ANTI</w:t>
      </w:r>
      <w:r>
        <w:noBreakHyphen/>
      </w:r>
      <w:r w:rsidRPr="00E57EC7">
        <w:t>MONEY LAUNDERING</w:t>
      </w:r>
      <w:r>
        <w:t xml:space="preserve"> AND FOREIGN TAX REPORTING</w:t>
      </w:r>
      <w:bookmarkStart w:name="_Ref379424588" w:id="41"/>
      <w:bookmarkEnd w:id="39"/>
      <w:bookmarkEnd w:id="40"/>
    </w:p>
    <w:p w:rsidRPr="006A1488" w:rsidR="001C26CB" w:rsidP="00C833EF" w:rsidRDefault="001C26CB" w14:paraId="77D8EC04" w14:textId="77777777">
      <w:pPr>
        <w:pStyle w:val="Heading2"/>
      </w:pPr>
      <w:r w:rsidRPr="00E57EC7">
        <w:t xml:space="preserve">The </w:t>
      </w:r>
      <w:r>
        <w:t>Subscriber</w:t>
      </w:r>
      <w:r w:rsidRPr="00E57EC7">
        <w:t xml:space="preserve"> hereby represents and warrants that it shall promptly provide the General Partner with any such information relating to the </w:t>
      </w:r>
      <w:r>
        <w:t>Subscriber</w:t>
      </w:r>
      <w:r w:rsidRPr="00E57EC7">
        <w:t xml:space="preserve"> (or its direct or indirect owners) that is reasonably requested from time to time by the General Partner and that the General Partner determines in good faith are necessary in order for any of </w:t>
      </w:r>
      <w:r>
        <w:t> </w:t>
      </w:r>
      <w:r w:rsidRPr="00E57EC7">
        <w:t xml:space="preserve">the Partnership, </w:t>
      </w:r>
      <w:r>
        <w:t> </w:t>
      </w:r>
      <w:r w:rsidRPr="00E57EC7">
        <w:t xml:space="preserve">any Limited Partner, </w:t>
      </w:r>
      <w:r>
        <w:t> </w:t>
      </w:r>
      <w:r w:rsidRPr="00E57EC7">
        <w:t xml:space="preserve">the General Partner, </w:t>
      </w:r>
      <w:r>
        <w:t> </w:t>
      </w:r>
      <w:r w:rsidRPr="00E57EC7">
        <w:t xml:space="preserve">any entity in which the Partnership holds (directly or indirectly) an interest, or </w:t>
      </w:r>
      <w:r>
        <w:t> </w:t>
      </w:r>
      <w:r w:rsidRPr="00E57EC7">
        <w:t xml:space="preserve">any </w:t>
      </w:r>
      <w:r>
        <w:t>A</w:t>
      </w:r>
      <w:r w:rsidRPr="00E57EC7">
        <w:t>ffiliate of any of the foregoing, to allow any such Person to comply with or satisfy any requirement imposed on such Person under any law or regulation (including without limitation any anti</w:t>
      </w:r>
      <w:r>
        <w:noBreakHyphen/>
      </w:r>
      <w:r w:rsidRPr="00E57EC7">
        <w:t xml:space="preserve">money laundering or </w:t>
      </w:r>
      <w:r>
        <w:t>“</w:t>
      </w:r>
      <w:r w:rsidRPr="00E57EC7">
        <w:t>know your customer</w:t>
      </w:r>
      <w:r>
        <w:t>”</w:t>
      </w:r>
      <w:r w:rsidRPr="00E57EC7">
        <w:t xml:space="preserve"> laws, regulations or rules) or to assist the Partnership in obtaining any exemption, reduction or refund of any withholding or other taxes imposed on the Partnership, on amounts paid to the Partnership or on amounts payable by the Partnership, by any competent legal, tax or regulatory authority.</w:t>
      </w:r>
    </w:p>
    <w:p w:rsidRPr="00DC0D77" w:rsidR="001C26CB" w:rsidP="00C833EF" w:rsidRDefault="001C26CB" w14:paraId="57E34F49" w14:textId="77777777">
      <w:pPr>
        <w:pStyle w:val="Heading2"/>
      </w:pPr>
      <w:r>
        <w:rPr>
          <w:sz w:val="21"/>
          <w:szCs w:val="21"/>
          <w:lang w:val="en-US"/>
        </w:rPr>
        <w:t>T</w:t>
      </w:r>
      <w:r w:rsidRPr="00B156A1">
        <w:rPr>
          <w:sz w:val="21"/>
          <w:szCs w:val="21"/>
          <w:lang w:val="en-US"/>
        </w:rPr>
        <w:t xml:space="preserve">he </w:t>
      </w:r>
      <w:r>
        <w:rPr>
          <w:sz w:val="21"/>
          <w:szCs w:val="21"/>
          <w:lang w:val="en-US"/>
        </w:rPr>
        <w:t>Subscriber</w:t>
      </w:r>
      <w:r w:rsidRPr="00B156A1">
        <w:rPr>
          <w:sz w:val="21"/>
          <w:szCs w:val="21"/>
          <w:lang w:val="en-US"/>
        </w:rPr>
        <w:t xml:space="preserve"> </w:t>
      </w:r>
      <w:r w:rsidRPr="00B156A1">
        <w:rPr>
          <w:sz w:val="21"/>
          <w:szCs w:val="21"/>
        </w:rPr>
        <w:t>hereby</w:t>
      </w:r>
      <w:r w:rsidRPr="00B156A1">
        <w:rPr>
          <w:sz w:val="21"/>
          <w:szCs w:val="21"/>
          <w:lang w:val="en-US"/>
        </w:rPr>
        <w:t xml:space="preserve"> represents, warrants, covenants and declares as follows:</w:t>
      </w:r>
    </w:p>
    <w:p w:rsidR="001C26CB" w:rsidP="00E83EFA" w:rsidRDefault="001C26CB" w14:paraId="46658AD8" w14:textId="77777777">
      <w:pPr>
        <w:pStyle w:val="Heading3"/>
      </w:pPr>
      <w:r>
        <w:t>to the Subscriber’s</w:t>
      </w:r>
      <w:r w:rsidRPr="00DC0D77">
        <w:t xml:space="preserve"> knowledge, no capital commitment, contribution or payment to the Partnership by the Subscriber and no distribution to the Subscriber shall cause the Partnership to be in violation of any applicable anti</w:t>
      </w:r>
      <w:r>
        <w:noBreakHyphen/>
      </w:r>
      <w:r w:rsidRPr="00DC0D77">
        <w:t xml:space="preserve">money laundering laws or regulations including, without limitation, the </w:t>
      </w:r>
      <w:r w:rsidRPr="006A1488">
        <w:rPr>
          <w:i/>
          <w:iCs/>
        </w:rPr>
        <w:t>Proceeds of Crime (Money Laundering) and Terrorist Financing Act</w:t>
      </w:r>
      <w:r w:rsidRPr="00DC0D77">
        <w:t xml:space="preserve"> (Canada) (the “</w:t>
      </w:r>
      <w:r w:rsidRPr="006A1488">
        <w:rPr>
          <w:b/>
          <w:bCs/>
        </w:rPr>
        <w:t>PCMLA</w:t>
      </w:r>
      <w:r w:rsidRPr="00DC0D77">
        <w:t>”); and</w:t>
      </w:r>
    </w:p>
    <w:p w:rsidR="001C26CB" w:rsidP="002C0EA0" w:rsidRDefault="001C26CB" w14:paraId="408C6CD1" w14:textId="77777777">
      <w:pPr>
        <w:pStyle w:val="Heading3"/>
      </w:pPr>
      <w:r>
        <w:t>to the Subscriber’s</w:t>
      </w:r>
      <w:r w:rsidRPr="00DC0D77">
        <w:t xml:space="preserve"> knowledge</w:t>
      </w:r>
      <w:r>
        <w:t xml:space="preserve">, none of the funds to be </w:t>
      </w:r>
      <w:r w:rsidRPr="002C0EA0">
        <w:t>provided</w:t>
      </w:r>
      <w:r>
        <w:t xml:space="preserve"> by the Subscriber: </w:t>
      </w:r>
    </w:p>
    <w:p w:rsidR="001C26CB" w:rsidP="002C0EA0" w:rsidRDefault="001C26CB" w14:paraId="66375A6D" w14:textId="77777777">
      <w:pPr>
        <w:pStyle w:val="Heading4"/>
      </w:pPr>
      <w:r w:rsidRPr="006A1488">
        <w:t>have been or will be derived from or related to any activity that is an offence under the laws of Canada or any other jurisdiction; or</w:t>
      </w:r>
    </w:p>
    <w:p w:rsidRPr="00DC0D77" w:rsidR="001C26CB" w:rsidP="002C0EA0" w:rsidRDefault="001C26CB" w14:paraId="7494F2E4" w14:textId="77777777">
      <w:pPr>
        <w:pStyle w:val="Heading4"/>
      </w:pPr>
      <w:r w:rsidRPr="006A1488">
        <w:t>are being tendered on behalf of a person or entity who has not been identified to the Subscriber</w:t>
      </w:r>
      <w:r>
        <w:t xml:space="preserve">. </w:t>
      </w:r>
    </w:p>
    <w:p w:rsidR="001C26CB" w:rsidP="00C833EF" w:rsidRDefault="001C26CB" w14:paraId="1137193B" w14:textId="77777777">
      <w:pPr>
        <w:pStyle w:val="Heading2"/>
      </w:pPr>
      <w:r w:rsidRPr="006A1488">
        <w:t>The Subscriber agrees and covenants to promptly notify the Partnership if the Subscriber discovers that any of the foregoing representations cease to be true, and to inform the Partnership of the reasons such representation is no longer true. The Subscriber acknowledges and agrees that, notwithstanding anything to the contrary contained in the Partnership Agreement, any side letter or any other agreement, to the extent required by any anti</w:t>
      </w:r>
      <w:r>
        <w:noBreakHyphen/>
      </w:r>
      <w:r w:rsidRPr="006A1488">
        <w:t xml:space="preserve">money laundering law or regulation, the Partnership may prohibit additional capital contributions, restrict distributions or take any other reasonably necessary or advisable action with respect to the </w:t>
      </w:r>
      <w:r>
        <w:t>interests in the Partnership</w:t>
      </w:r>
      <w:r w:rsidRPr="006A1488">
        <w:t xml:space="preserve">, and the Subscriber will </w:t>
      </w:r>
      <w:r w:rsidRPr="006A1488">
        <w:lastRenderedPageBreak/>
        <w:t>have no claim, and will not pursue any claim, against the Partnership or any other persons as a result of any such action. The Subscriber further acknowledges and agrees that the Partnership may in the future be required by law to disclose the Subscriber’s name and other information relating to this Agreement and the Subscriber’s subscription hereunder, on a confidential basis, pursuant to the PCMLA</w:t>
      </w:r>
      <w:r>
        <w:t>.</w:t>
      </w:r>
    </w:p>
    <w:p w:rsidR="001C26CB" w:rsidP="00C833EF" w:rsidRDefault="001C26CB" w14:paraId="09CF9E6A" w14:textId="77777777">
      <w:pPr>
        <w:pStyle w:val="Heading2"/>
      </w:pPr>
      <w:r>
        <w:t>The Subscriber acknowledges that if, as a result of any information or other matter which comes to the General Partner’s attention, any director, officer or employee of the General Partner, or its professional advisers, knows or suspects that an investor is engaged in money laundering or terrorist financing activities, such person is required to report such information or other matter to the Financial Transactions and Reports Analysis Centre of Canada (FINTRAC) and such report shall not be treated as a breach of any restriction upon the disclosure of information imposed by Canadian law or otherwise.</w:t>
      </w:r>
    </w:p>
    <w:p w:rsidRPr="00E83EFA" w:rsidR="001C26CB" w:rsidP="00C833EF" w:rsidRDefault="001C26CB" w14:paraId="7CFD01E6" w14:textId="77777777">
      <w:pPr>
        <w:pStyle w:val="Heading2"/>
      </w:pPr>
      <w:r w:rsidRPr="003F4F07">
        <w:rPr>
          <w:szCs w:val="22"/>
        </w:rPr>
        <w:t xml:space="preserve">All Subscribers must provide the appropriate </w:t>
      </w:r>
      <w:r w:rsidRPr="003F4F07">
        <w:rPr>
          <w:b/>
          <w:szCs w:val="22"/>
        </w:rPr>
        <w:t>Form W</w:t>
      </w:r>
      <w:r>
        <w:rPr>
          <w:b/>
          <w:szCs w:val="22"/>
        </w:rPr>
        <w:noBreakHyphen/>
      </w:r>
      <w:r w:rsidRPr="003F4F07">
        <w:rPr>
          <w:b/>
          <w:szCs w:val="22"/>
        </w:rPr>
        <w:t>8</w:t>
      </w:r>
      <w:r w:rsidRPr="003F4F07">
        <w:rPr>
          <w:szCs w:val="22"/>
        </w:rPr>
        <w:t xml:space="preserve"> or </w:t>
      </w:r>
      <w:r w:rsidRPr="003F4F07">
        <w:rPr>
          <w:b/>
          <w:szCs w:val="22"/>
        </w:rPr>
        <w:t>W</w:t>
      </w:r>
      <w:r>
        <w:rPr>
          <w:b/>
          <w:szCs w:val="22"/>
        </w:rPr>
        <w:noBreakHyphen/>
      </w:r>
      <w:r w:rsidRPr="003F4F07">
        <w:rPr>
          <w:b/>
          <w:szCs w:val="22"/>
        </w:rPr>
        <w:t>9</w:t>
      </w:r>
      <w:r w:rsidRPr="003F4F07">
        <w:rPr>
          <w:szCs w:val="22"/>
        </w:rPr>
        <w:t xml:space="preserve"> (the “</w:t>
      </w:r>
      <w:r w:rsidRPr="003F4F07">
        <w:rPr>
          <w:b/>
          <w:bCs/>
          <w:szCs w:val="22"/>
        </w:rPr>
        <w:t>IRS Withholding Tax Form</w:t>
      </w:r>
      <w:r w:rsidRPr="003F4F07">
        <w:rPr>
          <w:szCs w:val="22"/>
        </w:rPr>
        <w:t>”) for the</w:t>
      </w:r>
      <w:r w:rsidRPr="00527AEE">
        <w:rPr>
          <w:szCs w:val="22"/>
        </w:rPr>
        <w:t xml:space="preserve"> purpose of U.S. tax legislation relating to potential withholding tax on certain U.S.</w:t>
      </w:r>
      <w:r>
        <w:rPr>
          <w:szCs w:val="22"/>
        </w:rPr>
        <w:noBreakHyphen/>
      </w:r>
      <w:r w:rsidRPr="00527AEE">
        <w:rPr>
          <w:szCs w:val="22"/>
        </w:rPr>
        <w:t xml:space="preserve">source income, and must provide a new IRS Withholding Tax Form to the </w:t>
      </w:r>
      <w:r>
        <w:rPr>
          <w:szCs w:val="22"/>
        </w:rPr>
        <w:t>General Partner:</w:t>
      </w:r>
    </w:p>
    <w:p w:rsidR="001C26CB" w:rsidP="00E83EFA" w:rsidRDefault="001C26CB" w14:paraId="113EDA01" w14:textId="77777777">
      <w:pPr>
        <w:pStyle w:val="Heading3"/>
      </w:pPr>
      <w:r w:rsidRPr="00527AEE">
        <w:t>within 30</w:t>
      </w:r>
      <w:r>
        <w:t> </w:t>
      </w:r>
      <w:r w:rsidRPr="00527AEE">
        <w:t xml:space="preserve">calendar days of the first date in which the IRS Withholding Tax Form that was previously provided to the </w:t>
      </w:r>
      <w:r>
        <w:t>General Partner</w:t>
      </w:r>
      <w:r w:rsidRPr="00527AEE">
        <w:t xml:space="preserve"> is no longer accurate, true or complete,  </w:t>
      </w:r>
    </w:p>
    <w:p w:rsidR="001C26CB" w:rsidP="00E83EFA" w:rsidRDefault="001C26CB" w14:paraId="333E1F2C" w14:textId="77777777">
      <w:pPr>
        <w:pStyle w:val="Heading3"/>
      </w:pPr>
      <w:r w:rsidRPr="00527AEE">
        <w:t>within 30</w:t>
      </w:r>
      <w:r>
        <w:t> </w:t>
      </w:r>
      <w:r w:rsidRPr="00527AEE">
        <w:t xml:space="preserve">calendar days before the expiration of the validity period of the IRS Withholding Tax Form that was previously provided to the </w:t>
      </w:r>
      <w:r>
        <w:t>General Partner</w:t>
      </w:r>
      <w:r w:rsidRPr="00527AEE">
        <w:t xml:space="preserve">, or </w:t>
      </w:r>
    </w:p>
    <w:p w:rsidRPr="00E83EFA" w:rsidR="001C26CB" w:rsidP="002E687D" w:rsidRDefault="001C26CB" w14:paraId="0BA94B7A" w14:textId="51491B3F">
      <w:pPr>
        <w:pStyle w:val="Heading3"/>
      </w:pPr>
      <w:r w:rsidRPr="00527AEE">
        <w:t>within 30</w:t>
      </w:r>
      <w:r>
        <w:t> </w:t>
      </w:r>
      <w:r w:rsidRPr="00527AEE">
        <w:t xml:space="preserve">calendar days upon a reasonable request by the </w:t>
      </w:r>
      <w:r>
        <w:t xml:space="preserve">General Partner. </w:t>
      </w:r>
    </w:p>
    <w:p w:rsidRPr="00EB426E" w:rsidR="001C26CB" w:rsidP="002E687D" w:rsidRDefault="001C26CB" w14:paraId="293B674C" w14:textId="5619685A">
      <w:pPr>
        <w:pStyle w:val="Heading2"/>
      </w:pPr>
      <w:r w:rsidRPr="002E687D">
        <w:rPr>
          <w:lang w:eastAsia="en-CA"/>
        </w:rPr>
        <w:t xml:space="preserve">The Subscriber acknowledges that the Partnership has due diligence and reporting obligations under the </w:t>
      </w:r>
      <w:r w:rsidRPr="002E687D">
        <w:rPr>
          <w:i/>
          <w:iCs/>
          <w:lang w:eastAsia="en-CA"/>
        </w:rPr>
        <w:t>Foreign Account Tax Compliance Act</w:t>
      </w:r>
      <w:r w:rsidRPr="002E687D">
        <w:rPr>
          <w:lang w:eastAsia="en-CA"/>
        </w:rPr>
        <w:t xml:space="preserve"> (as implemented in Canada by the </w:t>
      </w:r>
      <w:r w:rsidRPr="002E687D">
        <w:rPr>
          <w:i/>
          <w:iCs/>
          <w:lang w:eastAsia="en-CA"/>
        </w:rPr>
        <w:t>Canada</w:t>
      </w:r>
      <w:r w:rsidRPr="002E687D">
        <w:rPr>
          <w:i/>
          <w:iCs/>
          <w:lang w:eastAsia="en-CA"/>
        </w:rPr>
        <w:noBreakHyphen/>
        <w:t>United States Enhanced Tax Information Exchange Agreement</w:t>
      </w:r>
      <w:r w:rsidRPr="002E687D">
        <w:rPr>
          <w:lang w:eastAsia="en-CA"/>
        </w:rPr>
        <w:t xml:space="preserve"> and Part XVIII of the </w:t>
      </w:r>
      <w:r w:rsidRPr="002E687D">
        <w:rPr>
          <w:i/>
          <w:iCs/>
          <w:lang w:eastAsia="en-CA"/>
        </w:rPr>
        <w:t xml:space="preserve">Income Tax Act </w:t>
      </w:r>
      <w:r w:rsidRPr="002E687D">
        <w:rPr>
          <w:lang w:eastAsia="en-CA"/>
        </w:rPr>
        <w:t>(Canada), (collectively “</w:t>
      </w:r>
      <w:r w:rsidRPr="002E687D">
        <w:rPr>
          <w:b/>
          <w:bCs/>
          <w:lang w:eastAsia="en-CA"/>
        </w:rPr>
        <w:t>FATCA</w:t>
      </w:r>
      <w:r w:rsidRPr="002E687D">
        <w:rPr>
          <w:bCs/>
          <w:lang w:eastAsia="en-CA"/>
        </w:rPr>
        <w:t>”</w:t>
      </w:r>
      <w:r w:rsidRPr="002E687D">
        <w:rPr>
          <w:lang w:eastAsia="en-CA"/>
        </w:rPr>
        <w:t xml:space="preserve">) and the OECD’s </w:t>
      </w:r>
      <w:r w:rsidRPr="002E687D">
        <w:rPr>
          <w:i/>
          <w:iCs/>
          <w:lang w:eastAsia="en-CA"/>
        </w:rPr>
        <w:t>Common Reporting Standard</w:t>
      </w:r>
      <w:r w:rsidRPr="002E687D">
        <w:rPr>
          <w:lang w:eastAsia="en-CA"/>
        </w:rPr>
        <w:t xml:space="preserve"> (as implemented in Canada by Part XIX of the Tax Act, “</w:t>
      </w:r>
      <w:r w:rsidRPr="002E687D">
        <w:rPr>
          <w:b/>
          <w:bCs/>
          <w:lang w:eastAsia="en-CA"/>
        </w:rPr>
        <w:t>CRS</w:t>
      </w:r>
      <w:r w:rsidRPr="002E687D">
        <w:rPr>
          <w:lang w:eastAsia="en-CA"/>
        </w:rPr>
        <w:t>”).</w:t>
      </w:r>
      <w:r w:rsidR="002E687D">
        <w:rPr>
          <w:lang w:eastAsia="en-CA"/>
        </w:rPr>
        <w:t xml:space="preserve"> </w:t>
      </w:r>
      <w:r w:rsidRPr="002E687D">
        <w:rPr>
          <w:lang w:eastAsia="en-CA"/>
        </w:rPr>
        <w:t xml:space="preserve">Generally, Subscribers (or in the case of certain Subscribers that are entities, the “controlling persons” thereof) will be required by law to provide the General Partner with information related to their citizenship or tax residence and, if applicable, their foreign tax identification number. If the Subscriber (or, if applicable, any of its controlling persons) </w:t>
      </w:r>
      <w:r w:rsidRPr="002E687D">
        <w:rPr>
          <w:lang w:eastAsia="en-CA"/>
        </w:rPr>
        <w:t xml:space="preserve"> is identified as a U.S. citizen (including a U.S. citizen living in Canada) or a foreign (including U.S.) tax resident or </w:t>
      </w:r>
      <w:r w:rsidRPr="002E687D">
        <w:rPr>
          <w:lang w:eastAsia="en-CA"/>
        </w:rPr>
        <w:t> does not provide the required information and indicia of U.S. or non</w:t>
      </w:r>
      <w:r w:rsidRPr="002E687D">
        <w:rPr>
          <w:lang w:eastAsia="en-CA"/>
        </w:rPr>
        <w:noBreakHyphen/>
        <w:t>Canadian status is present, information about the Subscriber (or, if applicable, its controlling persons) and his, her or its investment in the Partnership will generally be reported to the Canada Revenue Agency (the “</w:t>
      </w:r>
      <w:r w:rsidRPr="002E687D">
        <w:rPr>
          <w:b/>
          <w:bCs/>
          <w:lang w:eastAsia="en-CA"/>
        </w:rPr>
        <w:t>CRA</w:t>
      </w:r>
      <w:r w:rsidRPr="002E687D">
        <w:rPr>
          <w:lang w:eastAsia="en-CA"/>
        </w:rPr>
        <w:t xml:space="preserve">”). </w:t>
      </w:r>
      <w:r w:rsidRPr="00EB426E" w:rsidR="002E687D">
        <w:rPr>
          <w:lang w:eastAsia="en-CA"/>
        </w:rPr>
        <w:t xml:space="preserve">The CRA will provide that information to, in the case of FATCA, the U.S. Internal Revenue Service and in the case of CRS, the relevant tax authority of any country that is a signatory of the </w:t>
      </w:r>
      <w:r w:rsidRPr="007C7853" w:rsidR="002E687D">
        <w:rPr>
          <w:i/>
          <w:iCs/>
          <w:lang w:eastAsia="en-CA"/>
        </w:rPr>
        <w:t>Multilateral Competent Authority Agreement</w:t>
      </w:r>
      <w:r w:rsidRPr="00EB426E" w:rsidR="002E687D">
        <w:rPr>
          <w:lang w:eastAsia="en-CA"/>
        </w:rPr>
        <w:t xml:space="preserve"> on </w:t>
      </w:r>
      <w:r w:rsidRPr="007C7853" w:rsidR="002E687D">
        <w:rPr>
          <w:i/>
          <w:iCs/>
          <w:lang w:eastAsia="en-CA"/>
        </w:rPr>
        <w:t>Automatic Exchange of Financial Account Information</w:t>
      </w:r>
      <w:r w:rsidRPr="00EB426E" w:rsidR="002E687D">
        <w:rPr>
          <w:lang w:eastAsia="en-CA"/>
        </w:rPr>
        <w:t xml:space="preserve"> or that has otherwise agreed to a bilateral information exchange with Canada under CRS. In order for the Partnership to comply with its obligations under FATCA and CRS, </w:t>
      </w:r>
      <w:r w:rsidRPr="00EB426E" w:rsidR="002E687D">
        <w:t xml:space="preserve">the </w:t>
      </w:r>
      <w:r w:rsidRPr="00EB426E" w:rsidR="002E687D">
        <w:lastRenderedPageBreak/>
        <w:t xml:space="preserve">Subscriber must provide the </w:t>
      </w:r>
      <w:r w:rsidRPr="007C7853" w:rsidR="002E687D">
        <w:rPr>
          <w:b/>
        </w:rPr>
        <w:t xml:space="preserve">Declaration of Tax Residence Form RC520 </w:t>
      </w:r>
      <w:r w:rsidRPr="00EB426E" w:rsidR="002E687D">
        <w:t xml:space="preserve">or </w:t>
      </w:r>
      <w:r w:rsidRPr="007C7853" w:rsidR="002E687D">
        <w:rPr>
          <w:b/>
          <w:bCs/>
        </w:rPr>
        <w:t>RC</w:t>
      </w:r>
      <w:r w:rsidRPr="007C7853" w:rsidR="002E687D">
        <w:rPr>
          <w:b/>
        </w:rPr>
        <w:t>521</w:t>
      </w:r>
      <w:r w:rsidRPr="00EB426E" w:rsidR="002E687D">
        <w:t xml:space="preserve">, as applicable. The Subscriber agrees to provide the General Partner with </w:t>
      </w:r>
      <w:r w:rsidR="002E687D">
        <w:t>a new Declaration of Tax Residence Form</w:t>
      </w:r>
      <w:r w:rsidRPr="00EB426E" w:rsidR="002E687D">
        <w:t xml:space="preserve"> within 30</w:t>
      </w:r>
      <w:r w:rsidR="002E687D">
        <w:t> day</w:t>
      </w:r>
      <w:r w:rsidRPr="00EB426E" w:rsidR="002E687D">
        <w:t xml:space="preserve">s of </w:t>
      </w:r>
      <w:r w:rsidR="002E687D">
        <w:t xml:space="preserve">(i) the first date on which the information on the Declaration of Tax Residence Form that was previously submitted to the General Partner </w:t>
      </w:r>
      <w:r w:rsidRPr="00527AEE" w:rsidR="002E687D">
        <w:t>is no longer accurate, true or complete</w:t>
      </w:r>
      <w:r w:rsidRPr="00EB426E" w:rsidR="002E687D">
        <w:t xml:space="preserve"> or </w:t>
      </w:r>
      <w:r w:rsidR="002E687D">
        <w:t>(ii) receiving</w:t>
      </w:r>
      <w:r w:rsidRPr="00EB426E" w:rsidR="002E687D">
        <w:t xml:space="preserve"> </w:t>
      </w:r>
      <w:r w:rsidR="002E687D">
        <w:t xml:space="preserve">a </w:t>
      </w:r>
      <w:r w:rsidRPr="00EB426E" w:rsidR="002E687D">
        <w:t>reasonable request from the General Partner.</w:t>
      </w:r>
      <w:r w:rsidR="002E687D">
        <w:rPr>
          <w:rStyle w:val="FootnoteReference"/>
        </w:rPr>
        <w:footnoteReference w:id="10"/>
      </w:r>
    </w:p>
    <w:p w:rsidRPr="00E83EFA" w:rsidR="001C26CB" w:rsidP="00F415F5" w:rsidRDefault="001C26CB" w14:paraId="66F6A6F3" w14:textId="77777777">
      <w:pPr>
        <w:pStyle w:val="Heading2"/>
      </w:pPr>
      <w:r w:rsidRPr="00EB426E">
        <w:rPr>
          <w:szCs w:val="22"/>
        </w:rPr>
        <w:t>Limited Partners who refuse to provide the applicable forms, or who provide incomplete, false or misleading information, may be subject to penalties and/or applicable withholding tax and must indemnify the Partnership in the event that their refusal or misleading information causes the Partnership to be subject to penalties and/or withholding tax.</w:t>
      </w:r>
    </w:p>
    <w:p w:rsidRPr="00E83EFA" w:rsidR="001C26CB" w:rsidP="00E83EFA" w:rsidRDefault="001C26CB" w14:paraId="1F6F980A" w14:textId="77777777">
      <w:pPr>
        <w:pStyle w:val="Heading2"/>
      </w:pPr>
      <w:r w:rsidRPr="00E83EFA">
        <w:rPr>
          <w:szCs w:val="22"/>
        </w:rPr>
        <w:t xml:space="preserve">The Subscriber acknowledges that if the </w:t>
      </w:r>
      <w:r>
        <w:t>General Partner</w:t>
      </w:r>
      <w:r w:rsidRPr="00E83EFA">
        <w:rPr>
          <w:szCs w:val="22"/>
        </w:rPr>
        <w:t xml:space="preserve"> is required to report information to the CRA in connection with the Subscriber’s investment in the Partnership, such report shall not be treated as a breach of any restriction upon the disclosure of information that may be imposed by Canadian law or otherwise.</w:t>
      </w:r>
    </w:p>
    <w:p w:rsidRPr="00E57EC7" w:rsidR="001C26CB" w:rsidRDefault="001C26CB" w14:paraId="1728705B" w14:textId="77777777">
      <w:pPr>
        <w:pStyle w:val="Heading1"/>
      </w:pPr>
      <w:bookmarkStart w:name="_Toc158374222" w:id="42"/>
      <w:bookmarkStart w:name="_Ref379976299" w:id="43"/>
      <w:bookmarkStart w:name="_Ref379976402" w:id="44"/>
      <w:bookmarkEnd w:id="41"/>
      <w:r w:rsidRPr="00E57EC7">
        <w:t>POWER OF ATTORNEY</w:t>
      </w:r>
      <w:bookmarkEnd w:id="42"/>
    </w:p>
    <w:p w:rsidR="001C26CB" w:rsidP="00496822" w:rsidRDefault="001C26CB" w14:paraId="056B19CB" w14:textId="5A14CE03">
      <w:pPr>
        <w:pStyle w:val="Heading2"/>
      </w:pPr>
      <w:r w:rsidRPr="006019E7">
        <w:t>To the fullest extent permitted by applicable law, the Subscriber hereby</w:t>
      </w:r>
      <w:r>
        <w:t xml:space="preserve"> </w:t>
      </w:r>
      <w:r w:rsidRPr="006019E7">
        <w:t>irrevocably makes, constitutes and appoints the General Partner and its officers, or the successor thereof as general partner of the Partnership and its officers, with full power of substitution and authority, as its true and lawful agent and attorney (the "</w:t>
      </w:r>
      <w:r w:rsidRPr="00745B99">
        <w:rPr>
          <w:b/>
          <w:bCs/>
        </w:rPr>
        <w:t>Attorney</w:t>
      </w:r>
      <w:r w:rsidRPr="006019E7">
        <w:t>"), in its or its assignee's name, place and stead (a)</w:t>
      </w:r>
      <w:r w:rsidR="001E579B">
        <w:t xml:space="preserve"> to</w:t>
      </w:r>
      <w:r w:rsidRPr="006019E7">
        <w:t xml:space="preserve"> add missing information, correct any errors or omissions and make reasonable representations in the subscription documents as directed by the Subscriber or reasonably required by the Partnership and (b) to execute, acknowledge, verify, swear to, deliver, record and file, in it or its assignee's name, place and stead, all instruments, documents, declarations and certificates that may from time to time be required to effectuate, implement and continue the valid existence and investment and other activities of the</w:t>
      </w:r>
      <w:r>
        <w:t xml:space="preserve"> </w:t>
      </w:r>
      <w:r w:rsidRPr="006019E7">
        <w:t>Partnership, including the power and authority to execute, verify, swear to, acknowledge, deliver, record and file:</w:t>
      </w:r>
    </w:p>
    <w:p w:rsidR="001C26CB" w:rsidP="006019E7" w:rsidRDefault="001C26CB" w14:paraId="78C94634" w14:textId="77777777">
      <w:pPr>
        <w:pStyle w:val="Heading3"/>
      </w:pPr>
      <w:r w:rsidRPr="006019E7">
        <w:t>all certificates and other instruments, including any amendments to the</w:t>
      </w:r>
      <w:r>
        <w:t xml:space="preserve"> </w:t>
      </w:r>
      <w:r w:rsidRPr="006019E7">
        <w:t xml:space="preserve">Partnership Agreement or to the Declaration, that the General Partner determines to be appropriate to form, qualify or continue the Partnership as a limited partnership (or a partnership in which the limited partners have limited liability) in </w:t>
      </w:r>
      <w:r>
        <w:t>[</w:t>
      </w:r>
      <w:r w:rsidRPr="006019E7">
        <w:t>Ontario</w:t>
      </w:r>
      <w:r>
        <w:t>/</w:t>
      </w:r>
      <w:r w:rsidRPr="00017EB0">
        <w:t>Québec</w:t>
      </w:r>
      <w:r>
        <w:t>]</w:t>
      </w:r>
      <w:r w:rsidRPr="006019E7">
        <w:t>, Canada and all other jurisdictions in which the Partnership conducts or plans to conduct business and admit such Subscriber as a Limited Partner in the Partnership</w:t>
      </w:r>
      <w:r>
        <w:t xml:space="preserve">; </w:t>
      </w:r>
    </w:p>
    <w:p w:rsidR="001C26CB" w:rsidP="006019E7" w:rsidRDefault="001C26CB" w14:paraId="5C972157" w14:textId="77777777">
      <w:pPr>
        <w:pStyle w:val="Heading3"/>
      </w:pPr>
      <w:r w:rsidRPr="000E60E7">
        <w:t>all documents on behalf of the Subscriber and in the Subscriber’s name as may be necessary to give effect to the sale or assignment of a</w:t>
      </w:r>
      <w:r>
        <w:t>n interest in the Partnership,</w:t>
      </w:r>
      <w:r w:rsidRPr="000E60E7">
        <w:t xml:space="preserve"> or to give effect to the admission of additional or substituted Limited Partners as </w:t>
      </w:r>
      <w:r w:rsidRPr="000E60E7">
        <w:lastRenderedPageBreak/>
        <w:t>required by and/or subject to the terms and restrictions of the Partnership Agreement</w:t>
      </w:r>
      <w:r>
        <w:t>;</w:t>
      </w:r>
    </w:p>
    <w:p w:rsidR="001C26CB" w:rsidP="000E60E7" w:rsidRDefault="001C26CB" w14:paraId="2CE6E88A" w14:textId="77777777">
      <w:pPr>
        <w:pStyle w:val="Heading3"/>
      </w:pPr>
      <w:r w:rsidRPr="000E60E7">
        <w:t>all conveyances and other instruments or documents required in connection with the dissolution and liquidation of the Partnership subject to the terms and restrictions of the Partnership Agreement, including the distribution of assets of the Partnership</w:t>
      </w:r>
      <w:r>
        <w:t xml:space="preserve">; </w:t>
      </w:r>
    </w:p>
    <w:p w:rsidR="001C26CB" w:rsidP="000E60E7" w:rsidRDefault="001C26CB" w14:paraId="3173B91F" w14:textId="77777777">
      <w:pPr>
        <w:pStyle w:val="Heading3"/>
      </w:pPr>
      <w:r w:rsidRPr="000E60E7">
        <w:t>all other instruments and documents on the Subscriber’s behalf and in the Subscriber’s name or in the name of the Partnership as may be deemed necessary by the General Partner to carry out fully the Partnership Agreement in accordance with its terms</w:t>
      </w:r>
      <w:r>
        <w:t>;</w:t>
      </w:r>
    </w:p>
    <w:p w:rsidR="001C26CB" w:rsidP="000E60E7" w:rsidRDefault="001C26CB" w14:paraId="3F919C93" w14:textId="2FDA0B7F">
      <w:pPr>
        <w:pStyle w:val="Heading3"/>
      </w:pPr>
      <w:r w:rsidRPr="000E60E7">
        <w:t xml:space="preserve">all elections, determinations, designations, applications, declarations of status or beneficial ownership, claims, information returns, forms, or similar documents or instruments under the </w:t>
      </w:r>
      <w:r w:rsidRPr="000E60E7">
        <w:rPr>
          <w:i/>
          <w:iCs/>
        </w:rPr>
        <w:t>Income Tax Act</w:t>
      </w:r>
      <w:r w:rsidRPr="000E60E7">
        <w:t xml:space="preserve"> (Canada) (including without limitation elections under </w:t>
      </w:r>
      <w:r w:rsidR="001E579B">
        <w:t>subs</w:t>
      </w:r>
      <w:r w:rsidRPr="000E60E7" w:rsidR="001E579B">
        <w:t xml:space="preserve">ection </w:t>
      </w:r>
      <w:r w:rsidRPr="000E60E7">
        <w:t>97(2) thereof as it may be amended or replaced from time to time) or any other taxation or other legislation or laws of like import in Canada, in the United States of America, or in any other foreign jurisdiction, in respect of the affairs of the Partnership or of the Subscriber’s interest in the Partnership, for and including all taxation years in which the Subscriber is or is deemed to be a Limited Partner; and</w:t>
      </w:r>
    </w:p>
    <w:p w:rsidRPr="000E60E7" w:rsidR="001C26CB" w:rsidP="000E60E7" w:rsidRDefault="001C26CB" w14:paraId="503083BA" w14:textId="77777777">
      <w:pPr>
        <w:pStyle w:val="body"/>
        <w:ind w:left="1440"/>
        <w:rPr>
          <w:lang w:eastAsia="en-US"/>
        </w:rPr>
      </w:pPr>
      <w:r w:rsidRPr="000E60E7">
        <w:rPr>
          <w:lang w:eastAsia="en-US"/>
        </w:rPr>
        <w:t>the Subscriber acknowledges that the ability of the General Partner to carry out its duties and discharge its obligations to the Partnership is dependent on the validity and survival of this power-of-attorney</w:t>
      </w:r>
      <w:r>
        <w:rPr>
          <w:lang w:eastAsia="en-US"/>
        </w:rPr>
        <w:t xml:space="preserve">. </w:t>
      </w:r>
    </w:p>
    <w:p w:rsidRPr="006019E7" w:rsidR="001C26CB" w:rsidP="006019E7" w:rsidRDefault="001C26CB" w14:paraId="703A459E" w14:textId="77777777">
      <w:pPr>
        <w:pStyle w:val="body"/>
        <w:rPr>
          <w:lang w:eastAsia="en-US"/>
        </w:rPr>
      </w:pPr>
    </w:p>
    <w:p w:rsidRPr="00E57EC7" w:rsidR="001C26CB" w:rsidP="008D4223" w:rsidRDefault="001C26CB" w14:paraId="068DB071" w14:textId="77777777">
      <w:pPr>
        <w:pStyle w:val="Heading2"/>
      </w:pPr>
      <w:r w:rsidRPr="000E60E7">
        <w:t>The power-of-attorney hereby granted is a power coupled with an interest and is irrevocable; it shall survive the assignment by the Subscriber of the whole or any part of the interest of the Subscriber in the Partnership, extends to the heirs, executors, administrators, successors, assigns and other legal representatives of the Subscriber, shall survive the death or disability of the Subscriber and may be exercised by the General Partner on behalf of the Subscriber in executing such instrument with a single signature as attorney and agent for all of them. The Subscriber agrees to be bound by any representation or action made or taken by the General Partner pursuant to such power-of-attorney and hereby waives any and all defences which may be available to contest, negate or disaffirm the action of the General Partner taken in good faith under such power-of-attorney.</w:t>
      </w:r>
      <w:r>
        <w:t xml:space="preserve"> </w:t>
      </w:r>
      <w:r w:rsidRPr="000E60E7">
        <w:t>In the event that a court of competent jurisdiction (or an arbitrator in circumstances where the General Partner has agreed to be bound by such arbitrator’s decision) determines that this power-of-attorney has been terminated, been duly revoked or has become invalid, any exercise of the power by the General Partner following such termination, revocation or invalidity shall be valid and binding as between the Subscriber or the estate of the Subscriber and any person, including the General Partner, who acted in good faith and without knowledge of the termination, revocation or invalidity</w:t>
      </w:r>
      <w:r>
        <w:t>.</w:t>
      </w:r>
    </w:p>
    <w:p w:rsidRPr="00E57EC7" w:rsidR="001C26CB" w:rsidRDefault="001C26CB" w14:paraId="04B6A437" w14:textId="77777777">
      <w:pPr>
        <w:pStyle w:val="Heading1"/>
      </w:pPr>
      <w:bookmarkStart w:name="_Toc380074226" w:id="45"/>
      <w:bookmarkStart w:name="_Toc380096732" w:id="46"/>
      <w:bookmarkStart w:name="_Ref476494141" w:id="47"/>
      <w:bookmarkStart w:name="_Ref158375617" w:id="48"/>
      <w:bookmarkStart w:name="_Ref158375674" w:id="49"/>
      <w:bookmarkStart w:name="_Ref158376372" w:id="50"/>
      <w:bookmarkStart w:name="_Toc158374223" w:id="51"/>
      <w:r w:rsidRPr="00E57EC7">
        <w:lastRenderedPageBreak/>
        <w:t>ACCURACY OF INFORMATION; BREACH OF REPRESENTATIONS AND WARRANTIES, SURVIVAL</w:t>
      </w:r>
      <w:bookmarkEnd w:id="45"/>
      <w:bookmarkEnd w:id="46"/>
      <w:bookmarkEnd w:id="47"/>
      <w:bookmarkEnd w:id="48"/>
      <w:bookmarkEnd w:id="49"/>
      <w:bookmarkEnd w:id="50"/>
      <w:bookmarkEnd w:id="51"/>
    </w:p>
    <w:p w:rsidRPr="00E57EC7" w:rsidR="001C26CB" w:rsidP="00C833EF" w:rsidRDefault="001C26CB" w14:paraId="6DC67831" w14:textId="4E97A94A">
      <w:pPr>
        <w:pStyle w:val="Heading2"/>
      </w:pPr>
      <w:r w:rsidRPr="00E57EC7">
        <w:t xml:space="preserve">The </w:t>
      </w:r>
      <w:r>
        <w:t>Subscriber</w:t>
      </w:r>
      <w:r w:rsidRPr="00E57EC7">
        <w:t xml:space="preserve"> hereby represents and warrants that all of the information that it has provided in this Agreement (including, for the avoidance of doubt, each Schedule</w:t>
      </w:r>
      <w:r w:rsidR="00CC4CFA">
        <w:t>, Exhibit</w:t>
      </w:r>
      <w:r w:rsidRPr="00E57EC7">
        <w:t xml:space="preserve"> and Appendix to this Agreement), or which it subsequently provides pursuant to this Agreement, and each of the representations and warranties set forth in this Agreement, is complete and accurate, and acknowledges that the Partnership, the General Partner and any Affiliate of the General Partner (the </w:t>
      </w:r>
      <w:r>
        <w:t>“</w:t>
      </w:r>
      <w:r w:rsidRPr="00E57EC7">
        <w:rPr>
          <w:b/>
        </w:rPr>
        <w:t>Relying Entities</w:t>
      </w:r>
      <w:r>
        <w:t>”</w:t>
      </w:r>
      <w:r w:rsidRPr="00E57EC7">
        <w:t xml:space="preserve">) shall rely on them in respect of the </w:t>
      </w:r>
      <w:r>
        <w:t>Subscriber’s</w:t>
      </w:r>
      <w:r w:rsidRPr="00E57EC7">
        <w:t xml:space="preserve"> Commitment.</w:t>
      </w:r>
    </w:p>
    <w:p w:rsidRPr="00E57EC7" w:rsidR="001C26CB" w:rsidP="00F05D1E" w:rsidRDefault="001C26CB" w14:paraId="71FDE210" w14:textId="1F11D088">
      <w:pPr>
        <w:pStyle w:val="Heading2"/>
      </w:pPr>
      <w:bookmarkStart w:name="_Ref483576013" w:id="52"/>
      <w:bookmarkStart w:name="_Ref158375643" w:id="53"/>
      <w:bookmarkStart w:name="_Ref380010227" w:id="54"/>
      <w:r w:rsidRPr="00E57EC7">
        <w:t xml:space="preserve">To the fullest extent permitted by law (and with the intention that this </w:t>
      </w:r>
      <w:r>
        <w:t>clause </w:t>
      </w:r>
      <w:r w:rsidRPr="00F1166C">
        <w:rPr>
          <w:b/>
          <w:bCs/>
        </w:rPr>
        <w:t>[</w:t>
      </w:r>
      <w:r w:rsidRPr="006019E7">
        <w:fldChar w:fldCharType="begin"/>
      </w:r>
      <w:r w:rsidRPr="006019E7">
        <w:instrText xml:space="preserve"> REF _Ref158376372 \n \h  \* MERGEFORMAT </w:instrText>
      </w:r>
      <w:r w:rsidRPr="006019E7">
        <w:fldChar w:fldCharType="separate"/>
      </w:r>
      <w:r w:rsidR="00EF57C5">
        <w:t>6</w:t>
      </w:r>
      <w:r w:rsidRPr="006019E7">
        <w:fldChar w:fldCharType="end"/>
      </w:r>
      <w:r w:rsidRPr="00F1166C">
        <w:rPr>
          <w:b/>
          <w:bCs/>
        </w:rPr>
        <w:t>]</w:t>
      </w:r>
      <w:r>
        <w:rPr>
          <w:b/>
          <w:bCs/>
        </w:rPr>
        <w:t xml:space="preserve"> </w:t>
      </w:r>
      <w:r w:rsidRPr="00E57EC7">
        <w:t xml:space="preserve">will be enforceable by them), the </w:t>
      </w:r>
      <w:r>
        <w:t>Subscriber</w:t>
      </w:r>
      <w:r w:rsidRPr="00E57EC7">
        <w:t xml:space="preserve"> hereby irrevocably agrees to hold each Relying Entity harmless from any liability for, and indemnify each of them against, any and all claims, liabilities, demands, losses, damages, costs and expenses whatsoever or howsoever arising as a result of any breach by the </w:t>
      </w:r>
      <w:r>
        <w:t>Subscriber</w:t>
      </w:r>
      <w:r w:rsidRPr="00E57EC7">
        <w:t xml:space="preserve"> of any representations</w:t>
      </w:r>
      <w:r>
        <w:t xml:space="preserve"> or </w:t>
      </w:r>
      <w:r w:rsidRPr="00E57EC7">
        <w:t>warrant</w:t>
      </w:r>
      <w:r>
        <w:t xml:space="preserve">y </w:t>
      </w:r>
      <w:r w:rsidRPr="00E57EC7">
        <w:t xml:space="preserve">given by </w:t>
      </w:r>
      <w:r>
        <w:t>the Subscriber</w:t>
      </w:r>
      <w:r w:rsidRPr="00E57EC7">
        <w:t xml:space="preserve"> in this Agreement, </w:t>
      </w:r>
      <w:r w:rsidRPr="00E57EC7">
        <w:rPr>
          <w:b/>
        </w:rPr>
        <w:t>[</w:t>
      </w:r>
      <w:r w:rsidRPr="00E57EC7">
        <w:t xml:space="preserve">provided that the aggregate amount that the </w:t>
      </w:r>
      <w:r>
        <w:t>Subscriber</w:t>
      </w:r>
      <w:r w:rsidRPr="00E57EC7">
        <w:t xml:space="preserve"> can be required to pay pursuant to this </w:t>
      </w:r>
      <w:r>
        <w:t>clause </w:t>
      </w:r>
      <w:r w:rsidRPr="00E57EC7">
        <w:rPr>
          <w:b/>
          <w:bCs/>
        </w:rPr>
        <w:t>[</w:t>
      </w:r>
      <w:r w:rsidRPr="006019E7">
        <w:fldChar w:fldCharType="begin"/>
      </w:r>
      <w:r w:rsidRPr="006019E7">
        <w:instrText xml:space="preserve"> REF _Ref158375643 \n \h  \* MERGEFORMAT </w:instrText>
      </w:r>
      <w:r w:rsidRPr="006019E7">
        <w:fldChar w:fldCharType="separate"/>
      </w:r>
      <w:r w:rsidR="00EF57C5">
        <w:t>6.2</w:t>
      </w:r>
      <w:r w:rsidRPr="006019E7">
        <w:fldChar w:fldCharType="end"/>
      </w:r>
      <w:r w:rsidRPr="00E57EC7">
        <w:rPr>
          <w:b/>
          <w:bCs/>
        </w:rPr>
        <w:t>]</w:t>
      </w:r>
      <w:r w:rsidRPr="00E57EC7">
        <w:t xml:space="preserve"> shall not exceed the amount of such </w:t>
      </w:r>
      <w:r>
        <w:t>Subscriber’s</w:t>
      </w:r>
      <w:r w:rsidRPr="00E57EC7">
        <w:t xml:space="preserve"> Commitment.</w:t>
      </w:r>
      <w:bookmarkEnd w:id="52"/>
      <w:r w:rsidRPr="00E57EC7">
        <w:rPr>
          <w:rStyle w:val="FootnoteReference"/>
        </w:rPr>
        <w:footnoteReference w:id="11"/>
      </w:r>
      <w:bookmarkEnd w:id="53"/>
    </w:p>
    <w:p w:rsidRPr="00E641B5" w:rsidR="001C26CB" w:rsidP="00B3118F" w:rsidRDefault="001C26CB" w14:paraId="33D6802A" w14:textId="77777777">
      <w:pPr>
        <w:pStyle w:val="Heading2"/>
      </w:pPr>
      <w:r w:rsidRPr="00E57EC7">
        <w:t>All representations and warranties contained herein will survive the execution, delivery and performance of this Agreement.</w:t>
      </w:r>
      <w:bookmarkStart w:name="_Toc380074227" w:id="55"/>
      <w:bookmarkStart w:name="_Toc380096734" w:id="56"/>
      <w:bookmarkEnd w:id="43"/>
      <w:bookmarkEnd w:id="44"/>
      <w:bookmarkEnd w:id="54"/>
    </w:p>
    <w:p w:rsidRPr="00E57EC7" w:rsidR="001C26CB" w:rsidRDefault="001C26CB" w14:paraId="46FFAAF1" w14:textId="77777777">
      <w:pPr>
        <w:pStyle w:val="Heading1"/>
        <w:keepLines/>
      </w:pPr>
      <w:bookmarkStart w:name="_Toc158374224" w:id="57"/>
      <w:r>
        <w:t>E</w:t>
      </w:r>
      <w:r w:rsidRPr="00E57EC7">
        <w:t>NTIRE AGREEMENT</w:t>
      </w:r>
      <w:bookmarkEnd w:id="55"/>
      <w:bookmarkEnd w:id="56"/>
      <w:bookmarkEnd w:id="57"/>
    </w:p>
    <w:p w:rsidRPr="00E57EC7" w:rsidR="001C26CB" w:rsidP="00E641B5" w:rsidRDefault="001C26CB" w14:paraId="594DB7AA" w14:textId="77777777">
      <w:pPr>
        <w:pStyle w:val="Heading2"/>
        <w:numPr>
          <w:ilvl w:val="0"/>
          <w:numId w:val="0"/>
        </w:numPr>
        <w:ind w:left="720"/>
      </w:pPr>
      <w:r w:rsidRPr="00E57EC7">
        <w:t xml:space="preserve">This Agreement, </w:t>
      </w:r>
      <w:r w:rsidRPr="00E57EC7">
        <w:rPr>
          <w:b/>
        </w:rPr>
        <w:t>[</w:t>
      </w:r>
      <w:r w:rsidRPr="00E57EC7">
        <w:t xml:space="preserve">the </w:t>
      </w:r>
      <w:r>
        <w:t>Subscriber’s</w:t>
      </w:r>
      <w:r w:rsidRPr="00E57EC7">
        <w:t xml:space="preserve"> Side Letter</w:t>
      </w:r>
      <w:r w:rsidRPr="00E57EC7">
        <w:rPr>
          <w:b/>
        </w:rPr>
        <w:t>]</w:t>
      </w:r>
      <w:r>
        <w:rPr>
          <w:b/>
        </w:rPr>
        <w:t xml:space="preserve"> </w:t>
      </w:r>
      <w:r w:rsidRPr="00E57EC7">
        <w:t>and the Partnership Agreement</w:t>
      </w:r>
      <w:r w:rsidRPr="00E57EC7">
        <w:rPr>
          <w:b/>
        </w:rPr>
        <w:t xml:space="preserve"> </w:t>
      </w:r>
      <w:r w:rsidRPr="00E57EC7">
        <w:t xml:space="preserve">constitute the entire agreement between the </w:t>
      </w:r>
      <w:r>
        <w:t>Subscriber</w:t>
      </w:r>
      <w:r w:rsidRPr="00E57EC7">
        <w:t xml:space="preserve">, the General Partner and the Partnership relating to the </w:t>
      </w:r>
      <w:r>
        <w:t>Subscriber’s</w:t>
      </w:r>
      <w:r w:rsidRPr="00E57EC7">
        <w:t xml:space="preserve"> application for an interest in the Partnership.</w:t>
      </w:r>
    </w:p>
    <w:p w:rsidRPr="00E57EC7" w:rsidR="001C26CB" w:rsidRDefault="001C26CB" w14:paraId="158BE5FA" w14:textId="77777777">
      <w:pPr>
        <w:pStyle w:val="Heading1"/>
      </w:pPr>
      <w:bookmarkStart w:name="_Toc158374225" w:id="58"/>
      <w:r w:rsidRPr="00E57EC7">
        <w:t>COUNTERPARTS</w:t>
      </w:r>
      <w:bookmarkEnd w:id="58"/>
    </w:p>
    <w:p w:rsidRPr="00E57EC7" w:rsidR="001C26CB" w:rsidP="002D3B19" w:rsidRDefault="001C26CB" w14:paraId="33026CE8" w14:textId="77777777">
      <w:pPr>
        <w:pStyle w:val="BodyTextIndent"/>
      </w:pPr>
      <w:r w:rsidRPr="00E57EC7">
        <w:t>This Agreement may be executed in any number of counterparts, each of which shall be deemed an original and all of which taken together shall constitute a single agreement.</w:t>
      </w:r>
    </w:p>
    <w:p w:rsidRPr="00E57EC7" w:rsidR="001C26CB" w:rsidRDefault="001C26CB" w14:paraId="7F18C5E3" w14:textId="77777777">
      <w:pPr>
        <w:pStyle w:val="Heading1"/>
      </w:pPr>
      <w:bookmarkStart w:name="_Toc380074228" w:id="59"/>
      <w:bookmarkStart w:name="_Toc380096735" w:id="60"/>
      <w:bookmarkStart w:name="_Toc158374226" w:id="61"/>
      <w:r w:rsidRPr="00E57EC7">
        <w:t>GOVERNING LAW AND JURISDICTION</w:t>
      </w:r>
      <w:bookmarkEnd w:id="59"/>
      <w:bookmarkEnd w:id="60"/>
      <w:r w:rsidRPr="00E57EC7">
        <w:rPr>
          <w:rStyle w:val="FootnoteReference"/>
        </w:rPr>
        <w:footnoteReference w:id="12"/>
      </w:r>
      <w:bookmarkEnd w:id="61"/>
    </w:p>
    <w:p w:rsidR="001C26CB" w:rsidP="001A2D98" w:rsidRDefault="001C26CB" w14:paraId="746C8BD9" w14:textId="77777777">
      <w:pPr>
        <w:pStyle w:val="Heading2"/>
        <w:numPr>
          <w:ilvl w:val="0"/>
          <w:numId w:val="0"/>
        </w:numPr>
        <w:ind w:left="720"/>
        <w:rPr>
          <w:bCs/>
        </w:rPr>
      </w:pPr>
      <w:r w:rsidRPr="00E57EC7">
        <w:t xml:space="preserve">This Agreement and the rights, obligations and relationships of the parties hereto under this Agreement and in respect of any offering document circulated in relation to the Partnership shall be governed by and construed in accordance with the laws of </w:t>
      </w:r>
      <w:r w:rsidRPr="00E57EC7">
        <w:rPr>
          <w:b/>
          <w:bCs/>
        </w:rPr>
        <w:t>[</w:t>
      </w:r>
      <w:r w:rsidRPr="00E57EC7">
        <w:rPr>
          <w:i/>
          <w:iCs/>
        </w:rPr>
        <w:t>insert governing law of the Partnership Agreement</w:t>
      </w:r>
      <w:r w:rsidRPr="00E57EC7">
        <w:rPr>
          <w:b/>
          <w:bCs/>
        </w:rPr>
        <w:t>]</w:t>
      </w:r>
      <w:r w:rsidRPr="00E57EC7">
        <w:t>.</w:t>
      </w:r>
      <w:r>
        <w:t xml:space="preserve"> </w:t>
      </w:r>
      <w:r w:rsidRPr="00E57EC7">
        <w:t xml:space="preserve">All the parties irrevocably agree that the courts of </w:t>
      </w:r>
      <w:r w:rsidRPr="00E57EC7">
        <w:rPr>
          <w:b/>
          <w:bCs/>
        </w:rPr>
        <w:t>[</w:t>
      </w:r>
      <w:r w:rsidRPr="00E57EC7">
        <w:rPr>
          <w:i/>
          <w:iCs/>
        </w:rPr>
        <w:t>insert governing law of the Partnership Agreement</w:t>
      </w:r>
      <w:r w:rsidRPr="00E57EC7">
        <w:rPr>
          <w:b/>
          <w:bCs/>
        </w:rPr>
        <w:t>]</w:t>
      </w:r>
      <w:r w:rsidRPr="00E57EC7">
        <w:t xml:space="preserve"> are to have exclusive jurisdiction to settle any disputes which may </w:t>
      </w:r>
      <w:r w:rsidRPr="00E57EC7">
        <w:lastRenderedPageBreak/>
        <w:t>arise out of or in connection with this Agreement or the acquisition of Commitments.</w:t>
      </w:r>
      <w:r>
        <w:t xml:space="preserve"> </w:t>
      </w:r>
      <w:r w:rsidRPr="00E57EC7">
        <w:t>Accordingly, any suit, action or proceedings arising out of or in connection with this Agreement or the acquisition of Commitments shall be brought in such courts.</w:t>
      </w:r>
      <w:r>
        <w:t xml:space="preserve"> </w:t>
      </w:r>
      <w:r w:rsidRPr="00E57EC7">
        <w:t>The parties hereby waive, to the extent not prohibited by applicable law, and agree not to assert by way of motion, as a defence or otherwise, in any such proceeding, any claim that it is not subject personally to the jurisdiction of such courts, that any such proceeding brought in such courts is improper or that this Agreement or any offering document circulated in relation to the Partnership, or the subject matter hereof or thereof, may not be enforced in or by such court.</w:t>
      </w:r>
      <w:r w:rsidRPr="00E641B5">
        <w:rPr>
          <w:bCs/>
        </w:rPr>
        <w:t xml:space="preserve"> </w:t>
      </w:r>
    </w:p>
    <w:p w:rsidR="001C26CB" w:rsidP="001A2D98" w:rsidRDefault="001C26CB" w14:paraId="033E03BD" w14:textId="77777777">
      <w:pPr>
        <w:pStyle w:val="Heading1"/>
      </w:pPr>
      <w:bookmarkStart w:name="_Toc158374227" w:id="62"/>
      <w:r>
        <w:t>LANGUAGE</w:t>
      </w:r>
      <w:bookmarkEnd w:id="62"/>
    </w:p>
    <w:p w:rsidR="001C26CB" w:rsidP="00285DE6" w:rsidRDefault="001C26CB" w14:paraId="7D221F88" w14:textId="77777777">
      <w:pPr>
        <w:pStyle w:val="Heading2"/>
        <w:numPr>
          <w:ilvl w:val="0"/>
          <w:numId w:val="0"/>
        </w:numPr>
        <w:ind w:left="709" w:hanging="22"/>
        <w:rPr>
          <w:lang w:val="fr-CA"/>
        </w:rPr>
      </w:pPr>
      <w:r>
        <w:rPr>
          <w:lang w:val="en-CA"/>
        </w:rPr>
        <w:t xml:space="preserve">[The parties hereto acknowledge that they have required this Agreement and all related documents be drawn up in English. </w:t>
      </w:r>
      <w:r w:rsidRPr="00747A52">
        <w:rPr>
          <w:i/>
          <w:iCs/>
          <w:lang w:val="fr-CA"/>
        </w:rPr>
        <w:t>Les parties aux présentes reconnaissent avoir exigé que la p</w:t>
      </w:r>
      <w:r>
        <w:rPr>
          <w:i/>
          <w:iCs/>
          <w:lang w:val="fr-CA"/>
        </w:rPr>
        <w:t>résente convention de souscription et tous les documents connexes soient rédigés en anglais</w:t>
      </w:r>
      <w:r>
        <w:rPr>
          <w:lang w:val="fr-CA"/>
        </w:rPr>
        <w:t>.</w:t>
      </w:r>
      <w:r w:rsidRPr="00747A52">
        <w:rPr>
          <w:lang w:val="fr-CA"/>
        </w:rPr>
        <w:t>]</w:t>
      </w:r>
      <w:r>
        <w:rPr>
          <w:rStyle w:val="FootnoteReference"/>
          <w:lang w:val="fr-CA"/>
        </w:rPr>
        <w:footnoteReference w:id="13"/>
      </w:r>
    </w:p>
    <w:p w:rsidR="001C26CB" w:rsidP="00A01A5D" w:rsidRDefault="001C26CB" w14:paraId="21209541" w14:textId="77777777">
      <w:pPr>
        <w:ind w:left="-270"/>
        <w:rPr>
          <w:lang w:val="fr-FR"/>
        </w:rPr>
      </w:pPr>
    </w:p>
    <w:p w:rsidRPr="00776F52" w:rsidR="001C26CB" w:rsidP="00A01A5D" w:rsidRDefault="001C26CB" w14:paraId="7A0A97EE" w14:textId="77777777">
      <w:pPr>
        <w:ind w:left="-270"/>
        <w:rPr>
          <w:lang w:val="fr-FR"/>
        </w:rPr>
      </w:pPr>
    </w:p>
    <w:p w:rsidR="001C26CB" w:rsidP="006019E7" w:rsidRDefault="001C26CB" w14:paraId="037383F2" w14:textId="77777777">
      <w:pPr>
        <w:ind w:left="-270"/>
        <w:jc w:val="center"/>
        <w:rPr>
          <w:sz w:val="21"/>
          <w:szCs w:val="21"/>
        </w:rPr>
      </w:pPr>
      <w:r w:rsidRPr="00197BB7">
        <w:t>[</w:t>
      </w:r>
      <w:r w:rsidRPr="00814C21">
        <w:rPr>
          <w:b/>
          <w:bCs/>
          <w:i/>
          <w:iCs/>
        </w:rPr>
        <w:t>Signature Page Follows</w:t>
      </w:r>
      <w:r w:rsidRPr="00197BB7">
        <w:t>]</w:t>
      </w:r>
    </w:p>
    <w:p w:rsidR="001C26CB" w:rsidP="001A2AC1" w:rsidRDefault="001C26CB" w14:paraId="105F0DB7" w14:textId="77777777">
      <w:pPr>
        <w:pStyle w:val="Heading2"/>
        <w:numPr>
          <w:ilvl w:val="0"/>
          <w:numId w:val="0"/>
        </w:numPr>
        <w:rPr>
          <w:b/>
          <w:bCs/>
          <w:i/>
          <w:iCs/>
        </w:rPr>
      </w:pPr>
    </w:p>
    <w:p w:rsidRPr="00814C21" w:rsidR="00814C21" w:rsidP="00814C21" w:rsidRDefault="00814C21" w14:paraId="28EC316B" w14:textId="77777777"/>
    <w:p w:rsidRPr="00814C21" w:rsidR="00814C21" w:rsidP="00814C21" w:rsidRDefault="00814C21" w14:paraId="4ADDD850" w14:textId="77777777"/>
    <w:p w:rsidRPr="00814C21" w:rsidR="00814C21" w:rsidP="00814C21" w:rsidRDefault="00814C21" w14:paraId="5A7A92C8" w14:textId="275B93ED">
      <w:pPr>
        <w:tabs>
          <w:tab w:val="left" w:pos="3672"/>
        </w:tabs>
      </w:pPr>
      <w:r>
        <w:tab/>
      </w:r>
    </w:p>
    <w:p w:rsidRPr="00814C21" w:rsidR="00814C21" w:rsidP="00814C21" w:rsidRDefault="00814C21" w14:paraId="01997F69" w14:textId="28B79F00">
      <w:pPr>
        <w:tabs>
          <w:tab w:val="left" w:pos="3672"/>
        </w:tabs>
        <w:sectPr w:rsidRPr="00814C21" w:rsidR="00814C21" w:rsidSect="00D943FD">
          <w:footerReference w:type="default" r:id="rId12"/>
          <w:endnotePr>
            <w:numFmt w:val="decimal"/>
          </w:endnotePr>
          <w:pgSz w:w="12240" w:h="15840" w:code="1"/>
          <w:pgMar w:top="1985" w:right="1440" w:bottom="1440" w:left="1440" w:header="454" w:footer="720" w:gutter="0"/>
          <w:pgNumType w:start="1"/>
          <w:cols w:space="720"/>
          <w:noEndnote/>
          <w:docGrid w:linePitch="299"/>
        </w:sectPr>
      </w:pPr>
      <w:r>
        <w:tab/>
      </w:r>
    </w:p>
    <w:p w:rsidR="001C26CB" w:rsidP="00DE6F6D" w:rsidRDefault="001C26CB" w14:paraId="78B97DDD" w14:textId="77777777">
      <w:pPr>
        <w:pStyle w:val="Heading2"/>
        <w:numPr>
          <w:ilvl w:val="0"/>
          <w:numId w:val="0"/>
        </w:numPr>
        <w:rPr>
          <w:b/>
          <w:i/>
        </w:rPr>
      </w:pPr>
    </w:p>
    <w:p w:rsidRPr="0085112A" w:rsidR="001C26CB" w:rsidP="00A01A5D" w:rsidRDefault="001C26CB" w14:paraId="7F1E7341" w14:textId="77777777">
      <w:pPr>
        <w:ind w:left="-270"/>
      </w:pPr>
      <w:r>
        <w:rPr>
          <w:b/>
          <w:bCs/>
        </w:rPr>
        <w:t xml:space="preserve">IN WITNESS THEREOF, </w:t>
      </w:r>
      <w:r>
        <w:t xml:space="preserve">this Agreement has been executed and delivered on the date set forth on the first page of this Agreement. </w:t>
      </w:r>
      <w:r w:rsidRPr="005C5384">
        <w:t xml:space="preserve">This agreement is not transferable or assignable by the Subscriber except with the consent of the </w:t>
      </w:r>
      <w:r>
        <w:t>General Partner</w:t>
      </w:r>
      <w:r w:rsidRPr="005C5384">
        <w:t xml:space="preserve"> or by operation of law. </w:t>
      </w:r>
    </w:p>
    <w:p w:rsidRPr="0085112A" w:rsidR="001C26CB" w:rsidP="00BB33FF" w:rsidRDefault="001C26CB" w14:paraId="4E38869D" w14:textId="77777777">
      <w:pPr>
        <w:ind w:left="4768" w:right="-232" w:firstLine="272"/>
        <w:rPr>
          <w:sz w:val="21"/>
          <w:szCs w:val="21"/>
        </w:rPr>
      </w:pPr>
    </w:p>
    <w:tbl>
      <w:tblPr>
        <w:tblW w:w="9664" w:type="dxa"/>
        <w:jc w:val="center"/>
        <w:tblLook w:val="04A0" w:firstRow="1" w:lastRow="0" w:firstColumn="1" w:lastColumn="0" w:noHBand="0" w:noVBand="1"/>
      </w:tblPr>
      <w:tblGrid>
        <w:gridCol w:w="4653"/>
        <w:gridCol w:w="2160"/>
        <w:gridCol w:w="2851"/>
      </w:tblGrid>
      <w:tr w:rsidRPr="00B156A1" w:rsidR="001C26CB" w:rsidTr="003E49EE" w14:paraId="7080637C" w14:textId="77777777">
        <w:trPr>
          <w:jc w:val="center"/>
        </w:trPr>
        <w:tc>
          <w:tcPr>
            <w:tcW w:w="4653" w:type="dxa"/>
            <w:shd w:val="clear" w:color="auto" w:fill="auto"/>
          </w:tcPr>
          <w:p w:rsidRPr="00B156A1" w:rsidR="001C26CB" w:rsidP="006B021C" w:rsidRDefault="001C26CB" w14:paraId="69911491" w14:textId="77777777">
            <w:pPr>
              <w:keepNext/>
              <w:spacing w:before="240"/>
              <w:rPr>
                <w:b/>
                <w:bCs/>
                <w:sz w:val="21"/>
                <w:szCs w:val="21"/>
                <w:u w:val="single"/>
              </w:rPr>
            </w:pPr>
            <w:r w:rsidRPr="00B156A1">
              <w:rPr>
                <w:b/>
                <w:bCs/>
                <w:sz w:val="21"/>
                <w:szCs w:val="21"/>
                <w:u w:val="single"/>
              </w:rPr>
              <w:t>X</w:t>
            </w:r>
            <w:r w:rsidRPr="00B156A1">
              <w:rPr>
                <w:b/>
                <w:bCs/>
                <w:sz w:val="21"/>
                <w:szCs w:val="21"/>
                <w:u w:val="single"/>
              </w:rPr>
              <w:tab/>
            </w:r>
            <w:r w:rsidRPr="00B156A1">
              <w:rPr>
                <w:b/>
                <w:bCs/>
                <w:sz w:val="21"/>
                <w:szCs w:val="21"/>
                <w:u w:val="single"/>
              </w:rPr>
              <w:tab/>
            </w:r>
            <w:r w:rsidRPr="00B156A1">
              <w:rPr>
                <w:b/>
                <w:bCs/>
                <w:sz w:val="21"/>
                <w:szCs w:val="21"/>
                <w:u w:val="single"/>
              </w:rPr>
              <w:tab/>
            </w:r>
            <w:r w:rsidRPr="00B156A1">
              <w:rPr>
                <w:b/>
                <w:bCs/>
                <w:sz w:val="21"/>
                <w:szCs w:val="21"/>
                <w:u w:val="single"/>
              </w:rPr>
              <w:tab/>
            </w:r>
            <w:r w:rsidRPr="00B156A1">
              <w:rPr>
                <w:b/>
                <w:bCs/>
                <w:sz w:val="21"/>
                <w:szCs w:val="21"/>
                <w:u w:val="single"/>
              </w:rPr>
              <w:tab/>
            </w:r>
            <w:r w:rsidRPr="00B156A1">
              <w:rPr>
                <w:b/>
                <w:bCs/>
                <w:sz w:val="21"/>
                <w:szCs w:val="21"/>
                <w:u w:val="single"/>
              </w:rPr>
              <w:tab/>
            </w:r>
          </w:p>
          <w:p w:rsidRPr="00B156A1" w:rsidR="001C26CB" w:rsidP="006B021C" w:rsidRDefault="001C26CB" w14:paraId="7DCEEF37" w14:textId="77777777">
            <w:pPr>
              <w:keepNext/>
              <w:spacing w:before="60" w:after="60"/>
              <w:ind w:firstLine="720"/>
              <w:rPr>
                <w:b/>
                <w:bCs/>
                <w:i/>
                <w:iCs/>
                <w:sz w:val="21"/>
                <w:szCs w:val="21"/>
              </w:rPr>
            </w:pPr>
            <w:r w:rsidRPr="00B156A1">
              <w:rPr>
                <w:b/>
                <w:bCs/>
                <w:sz w:val="21"/>
                <w:szCs w:val="21"/>
              </w:rPr>
              <w:t>Subscriber’s Signature</w:t>
            </w:r>
          </w:p>
        </w:tc>
        <w:tc>
          <w:tcPr>
            <w:tcW w:w="5011" w:type="dxa"/>
            <w:gridSpan w:val="2"/>
            <w:shd w:val="clear" w:color="auto" w:fill="auto"/>
            <w:vAlign w:val="center"/>
          </w:tcPr>
          <w:p w:rsidRPr="00B156A1" w:rsidR="001C26CB" w:rsidP="00A90AC6" w:rsidRDefault="001C26CB" w14:paraId="06BC0A71" w14:textId="77777777">
            <w:pPr>
              <w:keepNext/>
              <w:spacing w:before="240"/>
              <w:rPr>
                <w:b/>
                <w:bCs/>
                <w:sz w:val="21"/>
                <w:szCs w:val="21"/>
                <w:u w:val="single"/>
              </w:rPr>
            </w:pPr>
            <w:r>
              <w:rPr>
                <w:b/>
                <w:bCs/>
                <w:sz w:val="21"/>
                <w:szCs w:val="21"/>
                <w:u w:val="single"/>
              </w:rPr>
              <w:t>$</w:t>
            </w:r>
            <w:r w:rsidRPr="00B156A1">
              <w:rPr>
                <w:b/>
                <w:bCs/>
                <w:sz w:val="21"/>
                <w:szCs w:val="21"/>
                <w:u w:val="single"/>
              </w:rPr>
              <w:tab/>
            </w:r>
            <w:r w:rsidRPr="00B156A1">
              <w:rPr>
                <w:b/>
                <w:bCs/>
                <w:sz w:val="21"/>
                <w:szCs w:val="21"/>
                <w:u w:val="single"/>
              </w:rPr>
              <w:tab/>
            </w:r>
            <w:r w:rsidRPr="00B156A1">
              <w:rPr>
                <w:b/>
                <w:bCs/>
                <w:sz w:val="21"/>
                <w:szCs w:val="21"/>
                <w:u w:val="single"/>
              </w:rPr>
              <w:tab/>
            </w:r>
            <w:r w:rsidRPr="00B156A1">
              <w:rPr>
                <w:b/>
                <w:bCs/>
                <w:sz w:val="21"/>
                <w:szCs w:val="21"/>
                <w:u w:val="single"/>
              </w:rPr>
              <w:tab/>
            </w:r>
            <w:r w:rsidRPr="00B156A1">
              <w:rPr>
                <w:b/>
                <w:bCs/>
                <w:sz w:val="21"/>
                <w:szCs w:val="21"/>
                <w:u w:val="single"/>
              </w:rPr>
              <w:tab/>
            </w:r>
            <w:r w:rsidRPr="00B156A1">
              <w:rPr>
                <w:b/>
                <w:bCs/>
                <w:sz w:val="21"/>
                <w:szCs w:val="21"/>
                <w:u w:val="single"/>
              </w:rPr>
              <w:tab/>
            </w:r>
          </w:p>
          <w:p w:rsidRPr="00DF5D21" w:rsidR="001C26CB" w:rsidP="00DF5D21" w:rsidRDefault="001C26CB" w14:paraId="76E95575" w14:textId="77777777">
            <w:pPr>
              <w:keepNext/>
              <w:spacing w:before="60" w:after="60"/>
              <w:jc w:val="left"/>
              <w:rPr>
                <w:b/>
                <w:sz w:val="21"/>
                <w:szCs w:val="21"/>
                <w:u w:val="single"/>
              </w:rPr>
            </w:pPr>
            <w:r>
              <w:rPr>
                <w:b/>
                <w:bCs/>
                <w:sz w:val="21"/>
                <w:szCs w:val="21"/>
              </w:rPr>
              <w:t>Capital Commitment (CAD)</w:t>
            </w:r>
          </w:p>
        </w:tc>
      </w:tr>
      <w:tr w:rsidRPr="00B156A1" w:rsidR="001C26CB" w:rsidTr="003E49EE" w14:paraId="74F304BA" w14:textId="77777777">
        <w:trPr>
          <w:jc w:val="center"/>
        </w:trPr>
        <w:tc>
          <w:tcPr>
            <w:tcW w:w="4653" w:type="dxa"/>
            <w:tcBorders>
              <w:bottom w:val="single" w:color="auto" w:sz="4" w:space="0"/>
            </w:tcBorders>
            <w:shd w:val="clear" w:color="auto" w:fill="auto"/>
          </w:tcPr>
          <w:p w:rsidRPr="00B156A1" w:rsidR="001C26CB" w:rsidP="006B021C" w:rsidRDefault="001C26CB" w14:paraId="0875812A" w14:textId="77777777">
            <w:pPr>
              <w:keepNext/>
              <w:spacing w:before="60" w:after="60"/>
              <w:ind w:firstLine="720"/>
              <w:rPr>
                <w:b/>
                <w:bCs/>
                <w:sz w:val="21"/>
                <w:szCs w:val="21"/>
                <w:u w:val="single"/>
              </w:rPr>
            </w:pPr>
          </w:p>
        </w:tc>
        <w:tc>
          <w:tcPr>
            <w:tcW w:w="2160" w:type="dxa"/>
            <w:tcBorders>
              <w:bottom w:val="single" w:color="auto" w:sz="4" w:space="0"/>
            </w:tcBorders>
            <w:shd w:val="clear" w:color="auto" w:fill="auto"/>
          </w:tcPr>
          <w:p w:rsidRPr="00B156A1" w:rsidR="001C26CB" w:rsidP="006B021C" w:rsidRDefault="001C26CB" w14:paraId="1EE8D824" w14:textId="77777777">
            <w:pPr>
              <w:keepNext/>
              <w:spacing w:before="60" w:after="60"/>
              <w:rPr>
                <w:bCs/>
                <w:iCs/>
                <w:sz w:val="21"/>
                <w:szCs w:val="21"/>
              </w:rPr>
            </w:pPr>
          </w:p>
        </w:tc>
        <w:tc>
          <w:tcPr>
            <w:tcW w:w="2851" w:type="dxa"/>
            <w:tcBorders>
              <w:bottom w:val="single" w:color="auto" w:sz="4" w:space="0"/>
            </w:tcBorders>
            <w:shd w:val="clear" w:color="auto" w:fill="auto"/>
          </w:tcPr>
          <w:p w:rsidRPr="00B156A1" w:rsidR="001C26CB" w:rsidP="006B021C" w:rsidRDefault="001C26CB" w14:paraId="65B8932D" w14:textId="77777777">
            <w:pPr>
              <w:keepNext/>
              <w:spacing w:before="60" w:after="60"/>
              <w:rPr>
                <w:b/>
                <w:bCs/>
                <w:i/>
                <w:iCs/>
                <w:sz w:val="21"/>
                <w:szCs w:val="21"/>
              </w:rPr>
            </w:pPr>
          </w:p>
        </w:tc>
      </w:tr>
    </w:tbl>
    <w:p w:rsidRPr="00B156A1" w:rsidR="001C26CB" w:rsidP="00BB33FF" w:rsidRDefault="001C26CB" w14:paraId="2A095C8A" w14:textId="77777777">
      <w:pPr>
        <w:keepNext/>
        <w:ind w:left="-187" w:firstLine="720"/>
        <w:rPr>
          <w:b/>
          <w:bCs/>
          <w:i/>
          <w:iCs/>
          <w:sz w:val="21"/>
          <w:szCs w:val="21"/>
        </w:rPr>
      </w:pPr>
    </w:p>
    <w:tbl>
      <w:tblPr>
        <w:tblW w:w="10847" w:type="dxa"/>
        <w:jc w:val="center"/>
        <w:tblLook w:val="0000" w:firstRow="0" w:lastRow="0" w:firstColumn="0" w:lastColumn="0" w:noHBand="0" w:noVBand="0"/>
      </w:tblPr>
      <w:tblGrid>
        <w:gridCol w:w="5571"/>
        <w:gridCol w:w="5365"/>
      </w:tblGrid>
      <w:tr w:rsidRPr="00B156A1" w:rsidR="001C26CB" w:rsidTr="006B021C" w14:paraId="53BFEE47" w14:textId="77777777">
        <w:trPr>
          <w:trHeight w:val="2067"/>
          <w:jc w:val="center"/>
        </w:trPr>
        <w:tc>
          <w:tcPr>
            <w:tcW w:w="5676" w:type="dxa"/>
            <w:tcBorders>
              <w:top w:val="single" w:color="auto" w:sz="12" w:space="0"/>
              <w:left w:val="single" w:color="auto" w:sz="12" w:space="0"/>
              <w:bottom w:val="single" w:color="auto" w:sz="12" w:space="0"/>
            </w:tcBorders>
          </w:tcPr>
          <w:p w:rsidR="001C26CB" w:rsidP="006B021C" w:rsidRDefault="001C26CB" w14:paraId="442FF578" w14:textId="77777777">
            <w:pPr>
              <w:tabs>
                <w:tab w:val="left" w:pos="720"/>
                <w:tab w:val="left" w:pos="1440"/>
                <w:tab w:val="left" w:pos="2160"/>
                <w:tab w:val="left" w:pos="2491"/>
                <w:tab w:val="left" w:pos="2880"/>
                <w:tab w:val="left" w:pos="3600"/>
                <w:tab w:val="left" w:pos="4320"/>
              </w:tabs>
              <w:suppressAutoHyphens/>
              <w:rPr>
                <w:sz w:val="21"/>
                <w:szCs w:val="21"/>
              </w:rPr>
            </w:pPr>
            <w:r w:rsidRPr="00B156A1">
              <w:rPr>
                <w:b/>
                <w:bCs/>
                <w:sz w:val="21"/>
                <w:szCs w:val="21"/>
              </w:rPr>
              <w:t>Name and Address of Subscriber:</w:t>
            </w:r>
          </w:p>
          <w:p w:rsidRPr="00B156A1" w:rsidR="001C26CB" w:rsidP="006B021C" w:rsidRDefault="001C26CB" w14:paraId="7EE8E68A" w14:textId="77777777">
            <w:pPr>
              <w:tabs>
                <w:tab w:val="left" w:pos="720"/>
                <w:tab w:val="left" w:pos="1440"/>
                <w:tab w:val="left" w:pos="2160"/>
                <w:tab w:val="left" w:pos="2880"/>
                <w:tab w:val="left" w:pos="3600"/>
                <w:tab w:val="left" w:pos="4320"/>
              </w:tabs>
              <w:suppressAutoHyphens/>
              <w:rPr>
                <w:sz w:val="21"/>
                <w:szCs w:val="21"/>
              </w:rPr>
            </w:pPr>
            <w:r w:rsidRPr="00BB33FF">
              <w:rPr>
                <w:sz w:val="21"/>
                <w:szCs w:val="21"/>
                <w:u w:val="single"/>
              </w:rPr>
              <w:t>_________________________________________________</w:t>
            </w:r>
            <w:r w:rsidRPr="00B156A1">
              <w:rPr>
                <w:sz w:val="21"/>
                <w:szCs w:val="21"/>
              </w:rPr>
              <w:t>__</w:t>
            </w:r>
          </w:p>
          <w:p w:rsidR="001C26CB" w:rsidP="006B021C" w:rsidRDefault="001C26CB" w14:paraId="47E13631" w14:textId="77777777">
            <w:pPr>
              <w:tabs>
                <w:tab w:val="left" w:pos="720"/>
                <w:tab w:val="left" w:pos="1440"/>
                <w:tab w:val="left" w:pos="2160"/>
                <w:tab w:val="left" w:pos="2880"/>
                <w:tab w:val="left" w:pos="3600"/>
                <w:tab w:val="left" w:pos="4320"/>
              </w:tabs>
              <w:suppressAutoHyphens/>
              <w:rPr>
                <w:sz w:val="21"/>
                <w:szCs w:val="21"/>
              </w:rPr>
            </w:pPr>
            <w:r w:rsidRPr="00B156A1">
              <w:rPr>
                <w:sz w:val="21"/>
                <w:szCs w:val="21"/>
              </w:rPr>
              <w:t xml:space="preserve">Print Name – (Full Legal Name) </w:t>
            </w:r>
          </w:p>
          <w:p w:rsidRPr="00B156A1" w:rsidR="001C26CB" w:rsidP="006B021C" w:rsidRDefault="001C26CB" w14:paraId="25E8CB98" w14:textId="77777777">
            <w:pPr>
              <w:tabs>
                <w:tab w:val="left" w:pos="720"/>
                <w:tab w:val="left" w:pos="1440"/>
                <w:tab w:val="left" w:pos="2160"/>
                <w:tab w:val="left" w:pos="2880"/>
                <w:tab w:val="left" w:pos="3600"/>
                <w:tab w:val="left" w:pos="4320"/>
              </w:tabs>
              <w:suppressAutoHyphens/>
              <w:rPr>
                <w:sz w:val="21"/>
                <w:szCs w:val="21"/>
              </w:rPr>
            </w:pPr>
            <w:r w:rsidRPr="00BB33FF">
              <w:rPr>
                <w:sz w:val="21"/>
                <w:szCs w:val="21"/>
                <w:u w:val="single"/>
              </w:rPr>
              <w:t>_________________________________________________</w:t>
            </w:r>
            <w:r w:rsidRPr="00B156A1">
              <w:rPr>
                <w:sz w:val="21"/>
                <w:szCs w:val="21"/>
              </w:rPr>
              <w:t>__</w:t>
            </w:r>
          </w:p>
          <w:p w:rsidR="001C26CB" w:rsidP="006B021C" w:rsidRDefault="001C26CB" w14:paraId="6ED75F3B" w14:textId="77777777">
            <w:pPr>
              <w:tabs>
                <w:tab w:val="left" w:pos="720"/>
                <w:tab w:val="left" w:pos="1440"/>
                <w:tab w:val="left" w:pos="2160"/>
                <w:tab w:val="left" w:pos="2880"/>
                <w:tab w:val="left" w:pos="3600"/>
                <w:tab w:val="left" w:pos="4320"/>
              </w:tabs>
              <w:suppressAutoHyphens/>
              <w:rPr>
                <w:sz w:val="21"/>
                <w:szCs w:val="21"/>
              </w:rPr>
            </w:pPr>
            <w:r w:rsidRPr="00B156A1">
              <w:rPr>
                <w:sz w:val="21"/>
                <w:szCs w:val="21"/>
              </w:rPr>
              <w:t>Address (No P.O. Box Number)</w:t>
            </w:r>
          </w:p>
          <w:p w:rsidRPr="00B156A1" w:rsidR="001C26CB" w:rsidP="006B021C" w:rsidRDefault="001C26CB" w14:paraId="576D528B" w14:textId="77777777">
            <w:pPr>
              <w:tabs>
                <w:tab w:val="left" w:pos="720"/>
                <w:tab w:val="left" w:pos="1440"/>
                <w:tab w:val="left" w:pos="2160"/>
                <w:tab w:val="left" w:pos="2880"/>
                <w:tab w:val="left" w:pos="3600"/>
                <w:tab w:val="left" w:pos="4320"/>
              </w:tabs>
              <w:suppressAutoHyphens/>
              <w:rPr>
                <w:sz w:val="21"/>
                <w:szCs w:val="21"/>
              </w:rPr>
            </w:pPr>
            <w:r w:rsidRPr="00BB33FF">
              <w:rPr>
                <w:sz w:val="21"/>
                <w:szCs w:val="21"/>
                <w:u w:val="single"/>
              </w:rPr>
              <w:t>_________________________________________________</w:t>
            </w:r>
            <w:r w:rsidRPr="00BB33FF">
              <w:rPr>
                <w:sz w:val="21"/>
                <w:szCs w:val="21"/>
              </w:rPr>
              <w:t>__</w:t>
            </w:r>
          </w:p>
          <w:p w:rsidRPr="00B156A1" w:rsidR="001C26CB" w:rsidP="006B021C" w:rsidRDefault="001C26CB" w14:paraId="18047EEE" w14:textId="77777777">
            <w:pPr>
              <w:keepNext/>
              <w:tabs>
                <w:tab w:val="left" w:pos="0"/>
                <w:tab w:val="left" w:pos="720"/>
                <w:tab w:val="left" w:pos="1440"/>
                <w:tab w:val="left" w:pos="2160"/>
                <w:tab w:val="left" w:pos="2880"/>
                <w:tab w:val="left" w:pos="3600"/>
                <w:tab w:val="left" w:pos="4320"/>
              </w:tabs>
              <w:suppressAutoHyphens/>
              <w:rPr>
                <w:b/>
                <w:bCs/>
                <w:sz w:val="21"/>
                <w:szCs w:val="21"/>
              </w:rPr>
            </w:pPr>
            <w:r w:rsidRPr="00B156A1">
              <w:rPr>
                <w:sz w:val="21"/>
                <w:szCs w:val="21"/>
              </w:rPr>
              <w:t>City, Province, Postal Code</w:t>
            </w:r>
          </w:p>
        </w:tc>
        <w:tc>
          <w:tcPr>
            <w:tcW w:w="5171" w:type="dxa"/>
            <w:tcBorders>
              <w:top w:val="single" w:color="auto" w:sz="12" w:space="0"/>
              <w:bottom w:val="single" w:color="auto" w:sz="12" w:space="0"/>
              <w:right w:val="single" w:color="auto" w:sz="12" w:space="0"/>
            </w:tcBorders>
          </w:tcPr>
          <w:p w:rsidR="001C26CB" w:rsidP="006B021C" w:rsidRDefault="001C26CB" w14:paraId="7F864188" w14:textId="77777777">
            <w:pPr>
              <w:tabs>
                <w:tab w:val="left" w:pos="720"/>
                <w:tab w:val="left" w:pos="1440"/>
                <w:tab w:val="left" w:pos="2160"/>
                <w:tab w:val="left" w:pos="2880"/>
                <w:tab w:val="left" w:pos="3600"/>
                <w:tab w:val="left" w:pos="4320"/>
              </w:tabs>
              <w:suppressAutoHyphens/>
              <w:rPr>
                <w:sz w:val="21"/>
                <w:szCs w:val="21"/>
              </w:rPr>
            </w:pPr>
          </w:p>
          <w:p w:rsidR="001C26CB" w:rsidP="006B021C" w:rsidRDefault="001C26CB" w14:paraId="5C8CECC6" w14:textId="77777777">
            <w:pPr>
              <w:tabs>
                <w:tab w:val="left" w:pos="720"/>
                <w:tab w:val="left" w:pos="1440"/>
                <w:tab w:val="left" w:pos="2160"/>
                <w:tab w:val="left" w:pos="2880"/>
                <w:tab w:val="left" w:pos="3600"/>
                <w:tab w:val="left" w:pos="4320"/>
              </w:tabs>
              <w:suppressAutoHyphens/>
              <w:rPr>
                <w:sz w:val="21"/>
                <w:szCs w:val="21"/>
              </w:rPr>
            </w:pPr>
            <w:r w:rsidRPr="00B156A1">
              <w:rPr>
                <w:sz w:val="21"/>
                <w:szCs w:val="21"/>
              </w:rPr>
              <w:t>Telephone Number:</w:t>
            </w:r>
            <w:r w:rsidRPr="00BB33FF">
              <w:rPr>
                <w:sz w:val="21"/>
                <w:szCs w:val="21"/>
                <w:u w:val="single"/>
              </w:rPr>
              <w:t xml:space="preserve"> ______________________________</w:t>
            </w:r>
          </w:p>
          <w:p w:rsidRPr="00B156A1" w:rsidR="001C26CB" w:rsidP="006B021C" w:rsidRDefault="001C26CB" w14:paraId="25645733" w14:textId="77777777">
            <w:pPr>
              <w:tabs>
                <w:tab w:val="left" w:pos="720"/>
                <w:tab w:val="left" w:pos="1440"/>
                <w:tab w:val="left" w:pos="2160"/>
                <w:tab w:val="left" w:pos="2880"/>
                <w:tab w:val="left" w:pos="3600"/>
                <w:tab w:val="left" w:pos="4320"/>
              </w:tabs>
              <w:suppressAutoHyphens/>
              <w:rPr>
                <w:sz w:val="21"/>
                <w:szCs w:val="21"/>
              </w:rPr>
            </w:pPr>
            <w:r w:rsidRPr="00B156A1">
              <w:rPr>
                <w:sz w:val="21"/>
                <w:szCs w:val="21"/>
              </w:rPr>
              <w:t>Email:</w:t>
            </w:r>
            <w:r w:rsidRPr="00BB33FF">
              <w:rPr>
                <w:sz w:val="21"/>
                <w:szCs w:val="21"/>
                <w:u w:val="single"/>
              </w:rPr>
              <w:t xml:space="preserve"> _________________________________________</w:t>
            </w:r>
          </w:p>
          <w:p w:rsidRPr="00B156A1" w:rsidR="001C26CB" w:rsidP="006B021C" w:rsidRDefault="001C26CB" w14:paraId="15720F41" w14:textId="77777777">
            <w:pPr>
              <w:keepNext/>
              <w:tabs>
                <w:tab w:val="left" w:pos="0"/>
                <w:tab w:val="left" w:pos="720"/>
                <w:tab w:val="left" w:pos="1440"/>
                <w:tab w:val="left" w:pos="2160"/>
                <w:tab w:val="left" w:pos="2880"/>
                <w:tab w:val="left" w:pos="3600"/>
                <w:tab w:val="left" w:pos="4320"/>
              </w:tabs>
              <w:suppressAutoHyphens/>
              <w:rPr>
                <w:b/>
                <w:bCs/>
                <w:sz w:val="21"/>
                <w:szCs w:val="21"/>
              </w:rPr>
            </w:pPr>
          </w:p>
        </w:tc>
      </w:tr>
      <w:tr w:rsidRPr="00B156A1" w:rsidR="001C26CB" w:rsidTr="006B021C" w14:paraId="369E43A0" w14:textId="77777777">
        <w:trPr>
          <w:jc w:val="center"/>
        </w:trPr>
        <w:tc>
          <w:tcPr>
            <w:tcW w:w="5676" w:type="dxa"/>
            <w:tcBorders>
              <w:top w:val="single" w:color="auto" w:sz="12" w:space="0"/>
              <w:bottom w:val="single" w:color="auto" w:sz="12" w:space="0"/>
            </w:tcBorders>
          </w:tcPr>
          <w:p w:rsidRPr="00B156A1" w:rsidR="001C26CB" w:rsidP="006B021C" w:rsidRDefault="001C26CB" w14:paraId="05250671" w14:textId="77777777">
            <w:pPr>
              <w:tabs>
                <w:tab w:val="left" w:pos="720"/>
                <w:tab w:val="left" w:pos="1440"/>
                <w:tab w:val="left" w:pos="2160"/>
                <w:tab w:val="left" w:pos="2491"/>
                <w:tab w:val="left" w:pos="2880"/>
                <w:tab w:val="left" w:pos="3600"/>
                <w:tab w:val="left" w:pos="4320"/>
              </w:tabs>
              <w:suppressAutoHyphens/>
              <w:rPr>
                <w:b/>
                <w:bCs/>
                <w:sz w:val="21"/>
                <w:szCs w:val="21"/>
              </w:rPr>
            </w:pPr>
          </w:p>
        </w:tc>
        <w:tc>
          <w:tcPr>
            <w:tcW w:w="5171" w:type="dxa"/>
            <w:tcBorders>
              <w:top w:val="single" w:color="auto" w:sz="12" w:space="0"/>
              <w:bottom w:val="single" w:color="auto" w:sz="12" w:space="0"/>
            </w:tcBorders>
          </w:tcPr>
          <w:p w:rsidRPr="00B156A1" w:rsidR="001C26CB" w:rsidP="006B021C" w:rsidRDefault="001C26CB" w14:paraId="7874DF0F" w14:textId="77777777">
            <w:pPr>
              <w:keepNext/>
              <w:ind w:firstLine="720"/>
              <w:rPr>
                <w:sz w:val="21"/>
                <w:szCs w:val="21"/>
              </w:rPr>
            </w:pPr>
          </w:p>
        </w:tc>
      </w:tr>
      <w:tr w:rsidRPr="00B156A1" w:rsidR="001C26CB" w:rsidTr="006B021C" w14:paraId="79DC13A5" w14:textId="77777777">
        <w:trPr>
          <w:jc w:val="center"/>
        </w:trPr>
        <w:tc>
          <w:tcPr>
            <w:tcW w:w="5676" w:type="dxa"/>
            <w:tcBorders>
              <w:top w:val="single" w:color="auto" w:sz="12" w:space="0"/>
              <w:bottom w:val="single" w:color="auto" w:sz="12" w:space="0"/>
            </w:tcBorders>
          </w:tcPr>
          <w:p w:rsidRPr="00B156A1" w:rsidR="001C26CB" w:rsidP="006B021C" w:rsidRDefault="001C26CB" w14:paraId="709530A8" w14:textId="77777777">
            <w:pPr>
              <w:tabs>
                <w:tab w:val="left" w:pos="720"/>
                <w:tab w:val="left" w:pos="1440"/>
                <w:tab w:val="left" w:pos="2160"/>
                <w:tab w:val="left" w:pos="2491"/>
                <w:tab w:val="left" w:pos="2880"/>
                <w:tab w:val="left" w:pos="3600"/>
                <w:tab w:val="left" w:pos="4320"/>
              </w:tabs>
              <w:suppressAutoHyphens/>
              <w:rPr>
                <w:b/>
                <w:bCs/>
                <w:sz w:val="21"/>
                <w:szCs w:val="21"/>
              </w:rPr>
            </w:pPr>
          </w:p>
        </w:tc>
        <w:tc>
          <w:tcPr>
            <w:tcW w:w="5171" w:type="dxa"/>
            <w:tcBorders>
              <w:top w:val="single" w:color="auto" w:sz="12" w:space="0"/>
              <w:bottom w:val="single" w:color="auto" w:sz="12" w:space="0"/>
            </w:tcBorders>
          </w:tcPr>
          <w:p w:rsidRPr="00B156A1" w:rsidR="001C26CB" w:rsidP="006B021C" w:rsidRDefault="001C26CB" w14:paraId="26788D93" w14:textId="77777777">
            <w:pPr>
              <w:keepNext/>
              <w:ind w:firstLine="720"/>
              <w:rPr>
                <w:sz w:val="21"/>
                <w:szCs w:val="21"/>
              </w:rPr>
            </w:pPr>
          </w:p>
        </w:tc>
      </w:tr>
      <w:tr w:rsidRPr="00B156A1" w:rsidR="001C26CB" w:rsidTr="006B021C" w14:paraId="62B61B52" w14:textId="77777777">
        <w:trPr>
          <w:cantSplit/>
          <w:jc w:val="center"/>
        </w:trPr>
        <w:tc>
          <w:tcPr>
            <w:tcW w:w="5676" w:type="dxa"/>
            <w:tcBorders>
              <w:top w:val="single" w:color="auto" w:sz="12" w:space="0"/>
              <w:left w:val="single" w:color="auto" w:sz="12" w:space="0"/>
              <w:bottom w:val="single" w:color="auto" w:sz="12" w:space="0"/>
            </w:tcBorders>
          </w:tcPr>
          <w:p w:rsidR="001C26CB" w:rsidP="006B021C" w:rsidRDefault="001C26CB" w14:paraId="0AEA9994" w14:textId="77777777">
            <w:pPr>
              <w:tabs>
                <w:tab w:val="left" w:pos="720"/>
                <w:tab w:val="left" w:pos="1440"/>
                <w:tab w:val="left" w:pos="2160"/>
                <w:tab w:val="left" w:pos="2491"/>
                <w:tab w:val="left" w:pos="3600"/>
                <w:tab w:val="left" w:pos="4320"/>
              </w:tabs>
              <w:suppressAutoHyphens/>
              <w:rPr>
                <w:b/>
                <w:bCs/>
                <w:sz w:val="21"/>
                <w:szCs w:val="21"/>
              </w:rPr>
            </w:pPr>
            <w:r w:rsidRPr="00B156A1">
              <w:rPr>
                <w:b/>
                <w:bCs/>
                <w:sz w:val="21"/>
                <w:szCs w:val="21"/>
              </w:rPr>
              <w:t>If Subscriber is not an Individual:</w:t>
            </w:r>
          </w:p>
          <w:p w:rsidR="001C26CB" w:rsidP="006B021C" w:rsidRDefault="001C26CB" w14:paraId="65128753" w14:textId="77777777">
            <w:pPr>
              <w:tabs>
                <w:tab w:val="left" w:pos="720"/>
                <w:tab w:val="left" w:pos="1440"/>
                <w:tab w:val="left" w:pos="2160"/>
                <w:tab w:val="left" w:pos="2880"/>
                <w:tab w:val="left" w:pos="3600"/>
                <w:tab w:val="left" w:pos="4320"/>
              </w:tabs>
              <w:suppressAutoHyphens/>
              <w:rPr>
                <w:sz w:val="21"/>
                <w:szCs w:val="21"/>
              </w:rPr>
            </w:pPr>
            <w:r w:rsidRPr="00B156A1">
              <w:rPr>
                <w:sz w:val="21"/>
                <w:szCs w:val="21"/>
              </w:rPr>
              <w:t>Type of Entity:</w:t>
            </w:r>
            <w:r w:rsidRPr="00BB33FF">
              <w:rPr>
                <w:sz w:val="21"/>
                <w:szCs w:val="21"/>
                <w:u w:val="single"/>
              </w:rPr>
              <w:t xml:space="preserve"> ______________________________________</w:t>
            </w:r>
          </w:p>
          <w:p w:rsidRPr="00B156A1" w:rsidR="001C26CB" w:rsidP="006B021C" w:rsidRDefault="001C26CB" w14:paraId="12DE5CB6" w14:textId="77777777">
            <w:pPr>
              <w:tabs>
                <w:tab w:val="left" w:pos="720"/>
                <w:tab w:val="left" w:pos="1440"/>
                <w:tab w:val="left" w:pos="2160"/>
                <w:tab w:val="left" w:pos="2880"/>
                <w:tab w:val="left" w:pos="3600"/>
                <w:tab w:val="left" w:pos="4320"/>
              </w:tabs>
              <w:suppressAutoHyphens/>
              <w:rPr>
                <w:sz w:val="21"/>
                <w:szCs w:val="21"/>
              </w:rPr>
            </w:pPr>
            <w:r w:rsidRPr="00BB33FF">
              <w:rPr>
                <w:sz w:val="21"/>
                <w:szCs w:val="21"/>
                <w:u w:val="single"/>
              </w:rPr>
              <w:t>__________________________________________________</w:t>
            </w:r>
            <w:r w:rsidRPr="00B156A1">
              <w:rPr>
                <w:sz w:val="21"/>
                <w:szCs w:val="21"/>
              </w:rPr>
              <w:t>_</w:t>
            </w:r>
          </w:p>
          <w:p w:rsidR="001C26CB" w:rsidP="006B021C" w:rsidRDefault="001C26CB" w14:paraId="7797789F" w14:textId="77777777">
            <w:pPr>
              <w:tabs>
                <w:tab w:val="left" w:pos="720"/>
                <w:tab w:val="left" w:pos="1440"/>
                <w:tab w:val="left" w:pos="2160"/>
                <w:tab w:val="left" w:pos="2880"/>
                <w:tab w:val="left" w:pos="3600"/>
                <w:tab w:val="left" w:pos="4320"/>
              </w:tabs>
              <w:suppressAutoHyphens/>
              <w:rPr>
                <w:sz w:val="21"/>
                <w:szCs w:val="21"/>
              </w:rPr>
            </w:pPr>
            <w:r w:rsidRPr="00B156A1">
              <w:rPr>
                <w:sz w:val="21"/>
                <w:szCs w:val="21"/>
              </w:rPr>
              <w:t>Name and Position of Signatory (if applicable)</w:t>
            </w:r>
          </w:p>
          <w:p w:rsidRPr="00B156A1" w:rsidR="001C26CB" w:rsidP="006B021C" w:rsidRDefault="001C26CB" w14:paraId="08FB690C" w14:textId="77777777">
            <w:pPr>
              <w:tabs>
                <w:tab w:val="left" w:pos="720"/>
                <w:tab w:val="left" w:pos="1440"/>
                <w:tab w:val="left" w:pos="2160"/>
                <w:tab w:val="left" w:pos="2880"/>
                <w:tab w:val="left" w:pos="3600"/>
                <w:tab w:val="left" w:pos="4320"/>
              </w:tabs>
              <w:suppressAutoHyphens/>
              <w:spacing w:after="40"/>
              <w:rPr>
                <w:sz w:val="21"/>
                <w:szCs w:val="21"/>
              </w:rPr>
            </w:pPr>
            <w:r w:rsidRPr="00B156A1">
              <w:rPr>
                <w:sz w:val="21"/>
                <w:szCs w:val="21"/>
              </w:rPr>
              <w:t>Date of Incorporation or Formation:______________________</w:t>
            </w:r>
          </w:p>
        </w:tc>
        <w:tc>
          <w:tcPr>
            <w:tcW w:w="5171" w:type="dxa"/>
            <w:tcBorders>
              <w:top w:val="single" w:color="auto" w:sz="12" w:space="0"/>
              <w:left w:val="nil"/>
              <w:bottom w:val="single" w:color="auto" w:sz="12" w:space="0"/>
              <w:right w:val="single" w:color="auto" w:sz="12" w:space="0"/>
            </w:tcBorders>
          </w:tcPr>
          <w:p w:rsidRPr="00B156A1" w:rsidR="001C26CB" w:rsidP="006B021C" w:rsidRDefault="001C26CB" w14:paraId="2FF99973" w14:textId="77777777">
            <w:pPr>
              <w:tabs>
                <w:tab w:val="left" w:pos="720"/>
                <w:tab w:val="left" w:pos="1440"/>
                <w:tab w:val="left" w:pos="2160"/>
                <w:tab w:val="left" w:pos="2880"/>
                <w:tab w:val="left" w:pos="3600"/>
                <w:tab w:val="left" w:pos="4320"/>
              </w:tabs>
              <w:suppressAutoHyphens/>
              <w:rPr>
                <w:sz w:val="21"/>
                <w:szCs w:val="21"/>
              </w:rPr>
            </w:pPr>
          </w:p>
          <w:p w:rsidR="001C26CB" w:rsidP="006B021C" w:rsidRDefault="001C26CB" w14:paraId="15808B13" w14:textId="77777777">
            <w:pPr>
              <w:tabs>
                <w:tab w:val="left" w:pos="720"/>
                <w:tab w:val="left" w:pos="1440"/>
                <w:tab w:val="left" w:pos="2160"/>
                <w:tab w:val="left" w:pos="2880"/>
                <w:tab w:val="left" w:pos="3600"/>
                <w:tab w:val="left" w:pos="4320"/>
              </w:tabs>
              <w:suppressAutoHyphens/>
              <w:rPr>
                <w:sz w:val="21"/>
                <w:szCs w:val="21"/>
              </w:rPr>
            </w:pPr>
            <w:r w:rsidRPr="00B156A1">
              <w:rPr>
                <w:sz w:val="21"/>
                <w:szCs w:val="21"/>
              </w:rPr>
              <w:t>Business Identification No</w:t>
            </w:r>
            <w:r>
              <w:rPr>
                <w:sz w:val="21"/>
                <w:szCs w:val="21"/>
              </w:rPr>
              <w:t>:</w:t>
            </w:r>
            <w:r w:rsidRPr="00BB33FF">
              <w:rPr>
                <w:sz w:val="21"/>
                <w:szCs w:val="21"/>
                <w:u w:val="single"/>
              </w:rPr>
              <w:t xml:space="preserve"> ________________________</w:t>
            </w:r>
          </w:p>
          <w:p w:rsidRPr="00B156A1" w:rsidR="001C26CB" w:rsidP="006B021C" w:rsidRDefault="001C26CB" w14:paraId="7F641783"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Trust Identification No: __________________</w:t>
            </w:r>
            <w:r>
              <w:rPr>
                <w:sz w:val="21"/>
                <w:szCs w:val="21"/>
              </w:rPr>
              <w:t>_</w:t>
            </w:r>
            <w:r w:rsidRPr="00B156A1">
              <w:rPr>
                <w:sz w:val="21"/>
                <w:szCs w:val="21"/>
              </w:rPr>
              <w:t>________</w:t>
            </w:r>
          </w:p>
          <w:p w:rsidRPr="00B156A1" w:rsidR="001C26CB" w:rsidP="006B021C" w:rsidRDefault="001C26CB" w14:paraId="3DE704F6" w14:textId="77777777">
            <w:pPr>
              <w:tabs>
                <w:tab w:val="left" w:pos="0"/>
                <w:tab w:val="left" w:pos="720"/>
                <w:tab w:val="left" w:pos="1440"/>
                <w:tab w:val="left" w:pos="2160"/>
                <w:tab w:val="left" w:pos="2880"/>
                <w:tab w:val="left" w:pos="3600"/>
                <w:tab w:val="left" w:pos="4320"/>
              </w:tabs>
              <w:suppressAutoHyphens/>
              <w:rPr>
                <w:b/>
                <w:bCs/>
                <w:sz w:val="21"/>
                <w:szCs w:val="21"/>
                <w:u w:val="single"/>
              </w:rPr>
            </w:pPr>
            <w:r w:rsidRPr="00B156A1">
              <w:rPr>
                <w:sz w:val="21"/>
                <w:szCs w:val="21"/>
              </w:rPr>
              <w:t>(if applicable)</w:t>
            </w:r>
          </w:p>
        </w:tc>
      </w:tr>
      <w:tr w:rsidRPr="00B156A1" w:rsidR="001C26CB" w:rsidTr="006B021C" w14:paraId="72FA10B9" w14:textId="77777777">
        <w:trPr>
          <w:cantSplit/>
          <w:jc w:val="center"/>
        </w:trPr>
        <w:tc>
          <w:tcPr>
            <w:tcW w:w="5676" w:type="dxa"/>
            <w:tcBorders>
              <w:top w:val="single" w:color="auto" w:sz="12" w:space="0"/>
              <w:bottom w:val="single" w:color="auto" w:sz="12" w:space="0"/>
            </w:tcBorders>
          </w:tcPr>
          <w:p w:rsidRPr="00B156A1" w:rsidR="001C26CB" w:rsidP="006B021C" w:rsidRDefault="001C26CB" w14:paraId="7F42FD57" w14:textId="77777777">
            <w:pPr>
              <w:tabs>
                <w:tab w:val="left" w:pos="720"/>
                <w:tab w:val="left" w:pos="1440"/>
                <w:tab w:val="left" w:pos="2160"/>
                <w:tab w:val="left" w:pos="2491"/>
                <w:tab w:val="left" w:pos="3600"/>
                <w:tab w:val="left" w:pos="4320"/>
              </w:tabs>
              <w:suppressAutoHyphens/>
              <w:rPr>
                <w:b/>
                <w:bCs/>
                <w:sz w:val="21"/>
                <w:szCs w:val="21"/>
              </w:rPr>
            </w:pPr>
          </w:p>
        </w:tc>
        <w:tc>
          <w:tcPr>
            <w:tcW w:w="5171" w:type="dxa"/>
            <w:tcBorders>
              <w:top w:val="single" w:color="auto" w:sz="12" w:space="0"/>
              <w:left w:val="nil"/>
              <w:bottom w:val="single" w:color="auto" w:sz="12" w:space="0"/>
            </w:tcBorders>
          </w:tcPr>
          <w:p w:rsidRPr="00B156A1" w:rsidR="001C26CB" w:rsidP="006B021C" w:rsidRDefault="001C26CB" w14:paraId="47FDE9AB" w14:textId="77777777">
            <w:pPr>
              <w:tabs>
                <w:tab w:val="left" w:pos="0"/>
                <w:tab w:val="left" w:pos="720"/>
                <w:tab w:val="left" w:pos="1440"/>
                <w:tab w:val="left" w:pos="2160"/>
                <w:tab w:val="left" w:pos="2880"/>
                <w:tab w:val="left" w:pos="3600"/>
                <w:tab w:val="left" w:pos="4320"/>
              </w:tabs>
              <w:suppressAutoHyphens/>
              <w:rPr>
                <w:b/>
                <w:bCs/>
                <w:sz w:val="21"/>
                <w:szCs w:val="21"/>
                <w:u w:val="single"/>
              </w:rPr>
            </w:pPr>
          </w:p>
        </w:tc>
      </w:tr>
      <w:tr w:rsidRPr="00B156A1" w:rsidR="001C26CB" w:rsidTr="006B021C" w14:paraId="6BB6B5DC" w14:textId="77777777">
        <w:trPr>
          <w:cantSplit/>
          <w:jc w:val="center"/>
        </w:trPr>
        <w:tc>
          <w:tcPr>
            <w:tcW w:w="5676" w:type="dxa"/>
            <w:tcBorders>
              <w:top w:val="single" w:color="auto" w:sz="12" w:space="0"/>
              <w:left w:val="single" w:color="auto" w:sz="12" w:space="0"/>
              <w:bottom w:val="single" w:color="auto" w:sz="12" w:space="0"/>
            </w:tcBorders>
          </w:tcPr>
          <w:p w:rsidR="001C26CB" w:rsidP="006B021C" w:rsidRDefault="001C26CB" w14:paraId="7E606D9C" w14:textId="77777777">
            <w:pPr>
              <w:tabs>
                <w:tab w:val="left" w:pos="0"/>
                <w:tab w:val="left" w:pos="720"/>
                <w:tab w:val="left" w:pos="1440"/>
                <w:tab w:val="left" w:pos="2160"/>
                <w:tab w:val="left" w:pos="2880"/>
                <w:tab w:val="left" w:pos="3600"/>
                <w:tab w:val="left" w:pos="4320"/>
              </w:tabs>
              <w:suppressAutoHyphens/>
              <w:spacing w:before="60"/>
              <w:rPr>
                <w:sz w:val="21"/>
                <w:szCs w:val="21"/>
              </w:rPr>
            </w:pPr>
            <w:r w:rsidRPr="00B156A1">
              <w:rPr>
                <w:b/>
                <w:bCs/>
                <w:sz w:val="21"/>
                <w:szCs w:val="21"/>
              </w:rPr>
              <w:t>If Subscriber is an Individual:</w:t>
            </w:r>
          </w:p>
          <w:p w:rsidR="001C26CB" w:rsidP="006B021C" w:rsidRDefault="001C26CB" w14:paraId="5459E2CC"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By what given name are you commonly known?</w:t>
            </w:r>
          </w:p>
          <w:p w:rsidR="001C26CB" w:rsidP="006B021C" w:rsidRDefault="001C26CB" w14:paraId="175E7FF5" w14:textId="77777777">
            <w:pPr>
              <w:tabs>
                <w:tab w:val="left" w:pos="0"/>
                <w:tab w:val="left" w:pos="720"/>
                <w:tab w:val="left" w:pos="1440"/>
                <w:tab w:val="left" w:pos="2160"/>
                <w:tab w:val="left" w:pos="2880"/>
                <w:tab w:val="left" w:pos="3600"/>
                <w:tab w:val="left" w:pos="4320"/>
              </w:tabs>
              <w:suppressAutoHyphens/>
              <w:rPr>
                <w:sz w:val="21"/>
                <w:szCs w:val="21"/>
                <w:u w:val="single"/>
              </w:rPr>
            </w:pPr>
            <w:r w:rsidRPr="00BB33FF">
              <w:rPr>
                <w:sz w:val="21"/>
                <w:szCs w:val="21"/>
                <w:u w:val="single"/>
              </w:rPr>
              <w:t>_________________________________________________</w:t>
            </w:r>
          </w:p>
          <w:p w:rsidR="001C26CB" w:rsidP="006B021C" w:rsidRDefault="001C26CB" w14:paraId="1F5F974C"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Date of Birth:</w:t>
            </w:r>
            <w:r w:rsidRPr="00BB33FF">
              <w:rPr>
                <w:sz w:val="21"/>
                <w:szCs w:val="21"/>
                <w:u w:val="single"/>
              </w:rPr>
              <w:t>______________________________________</w:t>
            </w:r>
          </w:p>
          <w:p w:rsidR="001C26CB" w:rsidP="006B021C" w:rsidRDefault="001C26CB" w14:paraId="313C086A"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S.I.N</w:t>
            </w:r>
            <w:r w:rsidRPr="00BB33FF">
              <w:rPr>
                <w:sz w:val="21"/>
                <w:szCs w:val="21"/>
              </w:rPr>
              <w:t>.:</w:t>
            </w:r>
            <w:r w:rsidRPr="00BB33FF">
              <w:rPr>
                <w:sz w:val="21"/>
                <w:szCs w:val="21"/>
                <w:u w:val="single"/>
              </w:rPr>
              <w:t xml:space="preserve"> ___________________________________________</w:t>
            </w:r>
          </w:p>
          <w:p w:rsidR="001C26CB" w:rsidP="006B021C" w:rsidRDefault="001C26CB" w14:paraId="671BA11F"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Employer’s Name and Address: _______________________</w:t>
            </w:r>
          </w:p>
          <w:p w:rsidRPr="00B156A1" w:rsidR="001C26CB" w:rsidP="006B021C" w:rsidRDefault="001C26CB" w14:paraId="2A012191"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_________________________________________________</w:t>
            </w:r>
          </w:p>
          <w:p w:rsidRPr="00B156A1" w:rsidR="001C26CB" w:rsidP="006B021C" w:rsidRDefault="001C26CB" w14:paraId="08718275" w14:textId="77777777">
            <w:pPr>
              <w:tabs>
                <w:tab w:val="left" w:pos="0"/>
                <w:tab w:val="left" w:pos="720"/>
                <w:tab w:val="left" w:pos="1440"/>
                <w:tab w:val="left" w:pos="2160"/>
                <w:tab w:val="left" w:pos="2880"/>
                <w:tab w:val="left" w:pos="3600"/>
                <w:tab w:val="left" w:pos="4320"/>
              </w:tabs>
              <w:suppressAutoHyphens/>
              <w:rPr>
                <w:sz w:val="21"/>
                <w:szCs w:val="21"/>
              </w:rPr>
            </w:pPr>
          </w:p>
        </w:tc>
        <w:tc>
          <w:tcPr>
            <w:tcW w:w="5171" w:type="dxa"/>
            <w:tcBorders>
              <w:top w:val="single" w:color="auto" w:sz="12" w:space="0"/>
              <w:bottom w:val="single" w:color="auto" w:sz="12" w:space="0"/>
              <w:right w:val="single" w:color="auto" w:sz="12" w:space="0"/>
            </w:tcBorders>
          </w:tcPr>
          <w:p w:rsidRPr="00B156A1" w:rsidR="001C26CB" w:rsidP="006B021C" w:rsidRDefault="001C26CB" w14:paraId="05A680A0" w14:textId="77777777">
            <w:pPr>
              <w:keepNext/>
              <w:tabs>
                <w:tab w:val="left" w:pos="0"/>
                <w:tab w:val="left" w:pos="720"/>
                <w:tab w:val="left" w:pos="1440"/>
                <w:tab w:val="left" w:pos="2160"/>
                <w:tab w:val="left" w:pos="2880"/>
                <w:tab w:val="left" w:pos="3600"/>
              </w:tabs>
              <w:suppressAutoHyphens/>
              <w:spacing w:before="60"/>
              <w:rPr>
                <w:sz w:val="21"/>
                <w:szCs w:val="21"/>
                <w:highlight w:val="yellow"/>
              </w:rPr>
            </w:pPr>
            <w:r w:rsidRPr="00B156A1">
              <w:rPr>
                <w:b/>
                <w:bCs/>
                <w:i/>
                <w:iCs/>
                <w:sz w:val="21"/>
                <w:szCs w:val="21"/>
                <w:highlight w:val="yellow"/>
              </w:rPr>
              <w:t>If Subscriber is an individual, his or her signature</w:t>
            </w:r>
          </w:p>
          <w:p w:rsidRPr="00B156A1" w:rsidR="001C26CB" w:rsidP="006B021C" w:rsidRDefault="001C26CB" w14:paraId="5FA11D7D" w14:textId="77777777">
            <w:pPr>
              <w:keepNext/>
              <w:tabs>
                <w:tab w:val="left" w:pos="0"/>
              </w:tabs>
              <w:suppressAutoHyphens/>
              <w:ind w:left="4320" w:hanging="4320"/>
              <w:rPr>
                <w:b/>
                <w:bCs/>
                <w:i/>
                <w:iCs/>
                <w:sz w:val="21"/>
                <w:szCs w:val="21"/>
                <w:highlight w:val="yellow"/>
              </w:rPr>
            </w:pPr>
            <w:r w:rsidRPr="00B156A1">
              <w:rPr>
                <w:b/>
                <w:bCs/>
                <w:i/>
                <w:iCs/>
                <w:sz w:val="21"/>
                <w:szCs w:val="21"/>
                <w:highlight w:val="yellow"/>
              </w:rPr>
              <w:t xml:space="preserve">must be witnessed by a person who is neither </w:t>
            </w:r>
          </w:p>
          <w:p w:rsidR="001C26CB" w:rsidP="006B021C" w:rsidRDefault="001C26CB" w14:paraId="42F53A6C" w14:textId="77777777">
            <w:pPr>
              <w:tabs>
                <w:tab w:val="left" w:pos="0"/>
                <w:tab w:val="left" w:pos="720"/>
                <w:tab w:val="left" w:pos="1440"/>
                <w:tab w:val="left" w:pos="2160"/>
                <w:tab w:val="left" w:pos="2880"/>
                <w:tab w:val="left" w:pos="3600"/>
                <w:tab w:val="left" w:pos="4320"/>
              </w:tabs>
              <w:suppressAutoHyphens/>
              <w:rPr>
                <w:b/>
                <w:bCs/>
                <w:sz w:val="21"/>
                <w:szCs w:val="21"/>
              </w:rPr>
            </w:pPr>
            <w:r w:rsidRPr="00B156A1">
              <w:rPr>
                <w:b/>
                <w:bCs/>
                <w:i/>
                <w:iCs/>
                <w:sz w:val="21"/>
                <w:szCs w:val="21"/>
                <w:highlight w:val="yellow"/>
              </w:rPr>
              <w:t>a minor nor the spouse or child of the Subscriber:</w:t>
            </w:r>
          </w:p>
          <w:p w:rsidRPr="00B156A1" w:rsidR="001C26CB" w:rsidP="006B021C" w:rsidRDefault="001C26CB" w14:paraId="54CF1E4B" w14:textId="77777777">
            <w:pPr>
              <w:tabs>
                <w:tab w:val="left" w:pos="0"/>
                <w:tab w:val="left" w:pos="720"/>
                <w:tab w:val="left" w:pos="1440"/>
                <w:tab w:val="left" w:pos="2160"/>
                <w:tab w:val="left" w:pos="2880"/>
                <w:tab w:val="left" w:pos="3600"/>
                <w:tab w:val="left" w:pos="4320"/>
              </w:tabs>
              <w:suppressAutoHyphens/>
              <w:spacing w:after="240"/>
              <w:rPr>
                <w:b/>
                <w:bCs/>
                <w:sz w:val="21"/>
                <w:szCs w:val="21"/>
              </w:rPr>
            </w:pPr>
            <w:r w:rsidRPr="00B156A1">
              <w:rPr>
                <w:b/>
                <w:bCs/>
                <w:sz w:val="21"/>
                <w:szCs w:val="21"/>
              </w:rPr>
              <w:t>Witness</w:t>
            </w:r>
          </w:p>
          <w:p w:rsidRPr="00BB33FF" w:rsidR="001C26CB" w:rsidP="006B021C" w:rsidRDefault="001C26CB" w14:paraId="28CA1404" w14:textId="77777777">
            <w:pPr>
              <w:tabs>
                <w:tab w:val="left" w:pos="0"/>
                <w:tab w:val="left" w:pos="720"/>
                <w:tab w:val="left" w:pos="1440"/>
                <w:tab w:val="left" w:pos="2160"/>
                <w:tab w:val="left" w:pos="2880"/>
                <w:tab w:val="left" w:pos="3600"/>
                <w:tab w:val="left" w:pos="4320"/>
              </w:tabs>
              <w:suppressAutoHyphens/>
              <w:rPr>
                <w:sz w:val="21"/>
                <w:szCs w:val="21"/>
                <w:u w:val="single"/>
              </w:rPr>
            </w:pPr>
            <w:r w:rsidRPr="00BB33FF">
              <w:rPr>
                <w:sz w:val="21"/>
                <w:szCs w:val="21"/>
                <w:u w:val="single"/>
              </w:rPr>
              <w:t>__________________________________________</w:t>
            </w:r>
          </w:p>
          <w:p w:rsidR="001C26CB" w:rsidP="006B021C" w:rsidRDefault="001C26CB" w14:paraId="6B6E9F17"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Signature</w:t>
            </w:r>
          </w:p>
          <w:p w:rsidRPr="00BB33FF" w:rsidR="001C26CB" w:rsidP="006B021C" w:rsidRDefault="001C26CB" w14:paraId="0DDA13B2" w14:textId="77777777">
            <w:pPr>
              <w:tabs>
                <w:tab w:val="left" w:pos="0"/>
                <w:tab w:val="left" w:pos="720"/>
                <w:tab w:val="left" w:pos="1440"/>
                <w:tab w:val="left" w:pos="2160"/>
                <w:tab w:val="left" w:pos="2880"/>
                <w:tab w:val="left" w:pos="3600"/>
                <w:tab w:val="left" w:pos="4320"/>
              </w:tabs>
              <w:suppressAutoHyphens/>
              <w:rPr>
                <w:sz w:val="21"/>
                <w:szCs w:val="21"/>
                <w:u w:val="single"/>
              </w:rPr>
            </w:pPr>
            <w:r w:rsidRPr="00BB33FF">
              <w:rPr>
                <w:sz w:val="21"/>
                <w:szCs w:val="21"/>
                <w:u w:val="single"/>
              </w:rPr>
              <w:t>__________________________________________</w:t>
            </w:r>
          </w:p>
          <w:p w:rsidR="001C26CB" w:rsidP="006B021C" w:rsidRDefault="001C26CB" w14:paraId="02323B28" w14:textId="77777777">
            <w:pPr>
              <w:tabs>
                <w:tab w:val="left" w:pos="0"/>
                <w:tab w:val="left" w:pos="720"/>
                <w:tab w:val="left" w:pos="1440"/>
                <w:tab w:val="left" w:pos="2160"/>
                <w:tab w:val="left" w:pos="2880"/>
                <w:tab w:val="left" w:pos="3600"/>
                <w:tab w:val="left" w:pos="4320"/>
              </w:tabs>
              <w:suppressAutoHyphens/>
              <w:rPr>
                <w:sz w:val="21"/>
                <w:szCs w:val="21"/>
              </w:rPr>
            </w:pPr>
            <w:r w:rsidRPr="00B156A1">
              <w:rPr>
                <w:sz w:val="21"/>
                <w:szCs w:val="21"/>
              </w:rPr>
              <w:t>Witness Name</w:t>
            </w:r>
          </w:p>
          <w:p w:rsidRPr="00BB33FF" w:rsidR="001C26CB" w:rsidP="006B021C" w:rsidRDefault="001C26CB" w14:paraId="5C141671" w14:textId="77777777">
            <w:pPr>
              <w:tabs>
                <w:tab w:val="left" w:pos="0"/>
                <w:tab w:val="left" w:pos="720"/>
                <w:tab w:val="left" w:pos="1440"/>
                <w:tab w:val="left" w:pos="2160"/>
                <w:tab w:val="left" w:pos="2880"/>
                <w:tab w:val="left" w:pos="3600"/>
                <w:tab w:val="left" w:pos="4320"/>
              </w:tabs>
              <w:suppressAutoHyphens/>
              <w:rPr>
                <w:sz w:val="21"/>
                <w:szCs w:val="21"/>
                <w:u w:val="single"/>
              </w:rPr>
            </w:pPr>
            <w:r w:rsidRPr="00BB33FF">
              <w:rPr>
                <w:sz w:val="21"/>
                <w:szCs w:val="21"/>
                <w:u w:val="single"/>
              </w:rPr>
              <w:t>__________________________________________</w:t>
            </w:r>
          </w:p>
          <w:p w:rsidRPr="00B156A1" w:rsidR="001C26CB" w:rsidP="006B021C" w:rsidRDefault="001C26CB" w14:paraId="09ADCDA4" w14:textId="77777777">
            <w:pPr>
              <w:tabs>
                <w:tab w:val="left" w:pos="0"/>
                <w:tab w:val="left" w:pos="720"/>
                <w:tab w:val="left" w:pos="1440"/>
                <w:tab w:val="left" w:pos="2160"/>
                <w:tab w:val="left" w:pos="2880"/>
                <w:tab w:val="left" w:pos="3600"/>
                <w:tab w:val="left" w:pos="4320"/>
              </w:tabs>
              <w:suppressAutoHyphens/>
              <w:spacing w:after="40"/>
              <w:rPr>
                <w:b/>
                <w:bCs/>
                <w:i/>
                <w:sz w:val="21"/>
                <w:szCs w:val="21"/>
              </w:rPr>
            </w:pPr>
            <w:r w:rsidRPr="00B156A1">
              <w:rPr>
                <w:sz w:val="21"/>
                <w:szCs w:val="21"/>
              </w:rPr>
              <w:t>Witness Address</w:t>
            </w:r>
          </w:p>
        </w:tc>
      </w:tr>
    </w:tbl>
    <w:p w:rsidRPr="00010132" w:rsidR="001C26CB" w:rsidP="00BB33FF" w:rsidRDefault="001C26CB" w14:paraId="5B6BBC58" w14:textId="77777777">
      <w:pPr>
        <w:pStyle w:val="BodyText"/>
        <w:keepNext/>
        <w:keepLines/>
        <w:spacing w:after="0"/>
        <w:rPr>
          <w:sz w:val="16"/>
          <w:szCs w:val="16"/>
        </w:rPr>
      </w:pPr>
    </w:p>
    <w:tbl>
      <w:tblPr>
        <w:tblW w:w="0" w:type="auto"/>
        <w:jc w:val="center"/>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236"/>
        <w:gridCol w:w="353"/>
        <w:gridCol w:w="1559"/>
        <w:gridCol w:w="2410"/>
        <w:gridCol w:w="80"/>
        <w:gridCol w:w="912"/>
        <w:gridCol w:w="2268"/>
        <w:gridCol w:w="60"/>
        <w:gridCol w:w="1216"/>
        <w:gridCol w:w="1536"/>
        <w:gridCol w:w="236"/>
      </w:tblGrid>
      <w:tr w:rsidRPr="00D21689" w:rsidR="001C26CB" w:rsidTr="006B021C" w14:paraId="0AAAE8E7" w14:textId="77777777">
        <w:trPr>
          <w:jc w:val="center"/>
        </w:trPr>
        <w:tc>
          <w:tcPr>
            <w:tcW w:w="236" w:type="dxa"/>
            <w:shd w:val="clear" w:color="auto" w:fill="auto"/>
          </w:tcPr>
          <w:p w:rsidRPr="00D21689" w:rsidR="001C26CB" w:rsidP="006B021C" w:rsidRDefault="001C26CB" w14:paraId="4F256CE3" w14:textId="77777777">
            <w:pPr>
              <w:spacing w:before="40" w:after="40"/>
              <w:rPr>
                <w:rFonts w:ascii="Cambria" w:hAnsi="Cambria" w:cs="Cambria"/>
                <w:sz w:val="21"/>
                <w:szCs w:val="21"/>
              </w:rPr>
            </w:pPr>
          </w:p>
        </w:tc>
        <w:tc>
          <w:tcPr>
            <w:tcW w:w="7582" w:type="dxa"/>
            <w:gridSpan w:val="6"/>
            <w:shd w:val="clear" w:color="auto" w:fill="auto"/>
            <w:vAlign w:val="center"/>
          </w:tcPr>
          <w:p w:rsidRPr="00D21689" w:rsidR="001C26CB" w:rsidP="006B021C" w:rsidRDefault="001C26CB" w14:paraId="69CF1009" w14:textId="77777777">
            <w:pPr>
              <w:spacing w:before="40" w:after="40"/>
              <w:rPr>
                <w:rFonts w:ascii="Cambria" w:hAnsi="Cambria" w:cs="Cambria"/>
                <w:sz w:val="21"/>
                <w:szCs w:val="21"/>
              </w:rPr>
            </w:pPr>
            <w:r w:rsidRPr="00D21689">
              <w:rPr>
                <w:b/>
                <w:sz w:val="21"/>
                <w:szCs w:val="21"/>
              </w:rPr>
              <w:t>Is the Subscriber acting on behalf of or on the instructions of a third party?</w:t>
            </w:r>
          </w:p>
        </w:tc>
        <w:tc>
          <w:tcPr>
            <w:tcW w:w="1276" w:type="dxa"/>
            <w:gridSpan w:val="2"/>
            <w:shd w:val="clear" w:color="auto" w:fill="auto"/>
            <w:vAlign w:val="center"/>
          </w:tcPr>
          <w:p w:rsidRPr="00D21689" w:rsidR="001C26CB" w:rsidP="006B021C" w:rsidRDefault="001C26CB" w14:paraId="47A725BA" w14:textId="77777777">
            <w:pPr>
              <w:spacing w:before="40" w:after="40"/>
              <w:rPr>
                <w:rFonts w:ascii="Cambria" w:hAnsi="Cambria" w:cs="Cambria"/>
                <w:sz w:val="21"/>
                <w:szCs w:val="21"/>
              </w:rPr>
            </w:pPr>
            <w:r w:rsidRPr="00D21689">
              <w:rPr>
                <w:b/>
                <w:sz w:val="21"/>
                <w:szCs w:val="21"/>
              </w:rPr>
              <w:fldChar w:fldCharType="begin">
                <w:ffData>
                  <w:name w:val="Check2"/>
                  <w:enabled/>
                  <w:calcOnExit w:val="0"/>
                  <w:checkBox>
                    <w:sizeAuto/>
                    <w:default w:val="0"/>
                  </w:checkBox>
                </w:ffData>
              </w:fldChar>
            </w:r>
            <w:r w:rsidRPr="00D21689">
              <w:rPr>
                <w:b/>
                <w:sz w:val="21"/>
                <w:szCs w:val="21"/>
              </w:rPr>
              <w:instrText xml:space="preserve"> FORMCHECKBOX </w:instrText>
            </w:r>
            <w:r w:rsidR="00000000">
              <w:rPr>
                <w:b/>
                <w:sz w:val="21"/>
                <w:szCs w:val="21"/>
              </w:rPr>
            </w:r>
            <w:r w:rsidR="00000000">
              <w:rPr>
                <w:b/>
                <w:sz w:val="21"/>
                <w:szCs w:val="21"/>
              </w:rPr>
              <w:fldChar w:fldCharType="separate"/>
            </w:r>
            <w:r w:rsidRPr="00D21689">
              <w:rPr>
                <w:b/>
                <w:sz w:val="21"/>
                <w:szCs w:val="21"/>
              </w:rPr>
              <w:fldChar w:fldCharType="end"/>
            </w:r>
            <w:r w:rsidRPr="00D21689">
              <w:rPr>
                <w:b/>
                <w:sz w:val="21"/>
                <w:szCs w:val="21"/>
              </w:rPr>
              <w:t xml:space="preserve">  Yes</w:t>
            </w:r>
          </w:p>
        </w:tc>
        <w:tc>
          <w:tcPr>
            <w:tcW w:w="1536" w:type="dxa"/>
            <w:shd w:val="clear" w:color="auto" w:fill="auto"/>
            <w:vAlign w:val="center"/>
          </w:tcPr>
          <w:p w:rsidRPr="00D21689" w:rsidR="001C26CB" w:rsidP="006B021C" w:rsidRDefault="001C26CB" w14:paraId="725F1F18" w14:textId="77777777">
            <w:pPr>
              <w:spacing w:before="40" w:after="40"/>
              <w:rPr>
                <w:rFonts w:ascii="Cambria" w:hAnsi="Cambria" w:cs="Cambria"/>
                <w:sz w:val="21"/>
                <w:szCs w:val="21"/>
              </w:rPr>
            </w:pPr>
            <w:r w:rsidRPr="00D21689">
              <w:rPr>
                <w:b/>
                <w:sz w:val="21"/>
                <w:szCs w:val="21"/>
              </w:rPr>
              <w:fldChar w:fldCharType="begin">
                <w:ffData>
                  <w:name w:val="Check5"/>
                  <w:enabled/>
                  <w:calcOnExit w:val="0"/>
                  <w:checkBox>
                    <w:sizeAuto/>
                    <w:default w:val="0"/>
                  </w:checkBox>
                </w:ffData>
              </w:fldChar>
            </w:r>
            <w:r w:rsidRPr="00D21689">
              <w:rPr>
                <w:b/>
                <w:sz w:val="21"/>
                <w:szCs w:val="21"/>
              </w:rPr>
              <w:instrText xml:space="preserve"> FORMCHECKBOX </w:instrText>
            </w:r>
            <w:r w:rsidR="00000000">
              <w:rPr>
                <w:b/>
                <w:sz w:val="21"/>
                <w:szCs w:val="21"/>
              </w:rPr>
            </w:r>
            <w:r w:rsidR="00000000">
              <w:rPr>
                <w:b/>
                <w:sz w:val="21"/>
                <w:szCs w:val="21"/>
              </w:rPr>
              <w:fldChar w:fldCharType="separate"/>
            </w:r>
            <w:r w:rsidRPr="00D21689">
              <w:rPr>
                <w:b/>
                <w:sz w:val="21"/>
                <w:szCs w:val="21"/>
              </w:rPr>
              <w:fldChar w:fldCharType="end"/>
            </w:r>
            <w:r w:rsidRPr="00D21689">
              <w:rPr>
                <w:b/>
                <w:sz w:val="21"/>
                <w:szCs w:val="21"/>
              </w:rPr>
              <w:t xml:space="preserve">  No</w:t>
            </w:r>
          </w:p>
        </w:tc>
        <w:tc>
          <w:tcPr>
            <w:tcW w:w="236" w:type="dxa"/>
            <w:shd w:val="clear" w:color="auto" w:fill="auto"/>
          </w:tcPr>
          <w:p w:rsidRPr="00D21689" w:rsidR="001C26CB" w:rsidP="006B021C" w:rsidRDefault="001C26CB" w14:paraId="4638C358" w14:textId="77777777">
            <w:pPr>
              <w:spacing w:before="40" w:after="40"/>
              <w:rPr>
                <w:rFonts w:ascii="Cambria" w:hAnsi="Cambria" w:cs="Cambria"/>
                <w:sz w:val="21"/>
                <w:szCs w:val="21"/>
              </w:rPr>
            </w:pPr>
          </w:p>
        </w:tc>
      </w:tr>
      <w:tr w:rsidRPr="00D21689" w:rsidR="001C26CB" w:rsidTr="006B021C" w14:paraId="217C529D" w14:textId="77777777">
        <w:trPr>
          <w:jc w:val="center"/>
        </w:trPr>
        <w:tc>
          <w:tcPr>
            <w:tcW w:w="236" w:type="dxa"/>
            <w:shd w:val="clear" w:color="auto" w:fill="auto"/>
          </w:tcPr>
          <w:p w:rsidRPr="00D21689" w:rsidR="001C26CB" w:rsidP="006B021C" w:rsidRDefault="001C26CB" w14:paraId="59B5A8E7" w14:textId="77777777">
            <w:pPr>
              <w:spacing w:before="40" w:after="40"/>
              <w:rPr>
                <w:rFonts w:ascii="Cambria" w:hAnsi="Cambria" w:cs="Cambria"/>
                <w:sz w:val="21"/>
                <w:szCs w:val="21"/>
              </w:rPr>
            </w:pPr>
          </w:p>
        </w:tc>
        <w:tc>
          <w:tcPr>
            <w:tcW w:w="353" w:type="dxa"/>
            <w:shd w:val="clear" w:color="auto" w:fill="auto"/>
            <w:vAlign w:val="center"/>
          </w:tcPr>
          <w:p w:rsidRPr="00D21689" w:rsidR="001C26CB" w:rsidP="006B021C" w:rsidRDefault="001C26CB" w14:paraId="291D8E98" w14:textId="77777777">
            <w:pPr>
              <w:spacing w:before="40" w:after="40"/>
              <w:rPr>
                <w:rFonts w:ascii="Cambria" w:hAnsi="Cambria" w:cs="Cambria"/>
                <w:sz w:val="21"/>
                <w:szCs w:val="21"/>
              </w:rPr>
            </w:pPr>
          </w:p>
        </w:tc>
        <w:tc>
          <w:tcPr>
            <w:tcW w:w="10041" w:type="dxa"/>
            <w:gridSpan w:val="8"/>
            <w:shd w:val="clear" w:color="auto" w:fill="auto"/>
            <w:vAlign w:val="center"/>
          </w:tcPr>
          <w:p w:rsidRPr="00D21689" w:rsidR="001C26CB" w:rsidP="006B021C" w:rsidRDefault="001C26CB" w14:paraId="6DF42D8A" w14:textId="77777777">
            <w:pPr>
              <w:spacing w:before="40" w:after="40"/>
              <w:rPr>
                <w:rFonts w:ascii="Cambria" w:hAnsi="Cambria" w:cs="Cambria"/>
                <w:sz w:val="21"/>
                <w:szCs w:val="21"/>
              </w:rPr>
            </w:pPr>
            <w:r w:rsidRPr="00D21689">
              <w:rPr>
                <w:b/>
                <w:bCs/>
                <w:sz w:val="21"/>
                <w:szCs w:val="21"/>
              </w:rPr>
              <w:t>If Yes</w:t>
            </w:r>
            <w:r w:rsidRPr="00D21689">
              <w:rPr>
                <w:bCs/>
                <w:sz w:val="21"/>
                <w:szCs w:val="21"/>
              </w:rPr>
              <w:t>, provide the following information regarding the third party:</w:t>
            </w:r>
          </w:p>
        </w:tc>
        <w:tc>
          <w:tcPr>
            <w:tcW w:w="236" w:type="dxa"/>
            <w:shd w:val="clear" w:color="auto" w:fill="auto"/>
          </w:tcPr>
          <w:p w:rsidRPr="00D21689" w:rsidR="001C26CB" w:rsidP="006B021C" w:rsidRDefault="001C26CB" w14:paraId="4B83FC8C" w14:textId="77777777">
            <w:pPr>
              <w:spacing w:before="40" w:after="40"/>
              <w:rPr>
                <w:rFonts w:ascii="Cambria" w:hAnsi="Cambria" w:cs="Cambria"/>
                <w:sz w:val="21"/>
                <w:szCs w:val="21"/>
              </w:rPr>
            </w:pPr>
          </w:p>
        </w:tc>
      </w:tr>
      <w:tr w:rsidRPr="00D21689" w:rsidR="001C26CB" w:rsidTr="006B021C" w14:paraId="5FF85B8B" w14:textId="77777777">
        <w:trPr>
          <w:jc w:val="center"/>
        </w:trPr>
        <w:tc>
          <w:tcPr>
            <w:tcW w:w="236" w:type="dxa"/>
            <w:shd w:val="clear" w:color="auto" w:fill="auto"/>
          </w:tcPr>
          <w:p w:rsidRPr="00D21689" w:rsidR="001C26CB" w:rsidP="006B021C" w:rsidRDefault="001C26CB" w14:paraId="397A1D03" w14:textId="77777777">
            <w:pPr>
              <w:spacing w:before="40" w:after="40"/>
              <w:rPr>
                <w:rFonts w:ascii="Cambria" w:hAnsi="Cambria" w:cs="Cambria"/>
                <w:sz w:val="21"/>
                <w:szCs w:val="21"/>
              </w:rPr>
            </w:pPr>
          </w:p>
        </w:tc>
        <w:tc>
          <w:tcPr>
            <w:tcW w:w="353" w:type="dxa"/>
            <w:shd w:val="clear" w:color="auto" w:fill="auto"/>
            <w:vAlign w:val="center"/>
          </w:tcPr>
          <w:p w:rsidRPr="00D21689" w:rsidR="001C26CB" w:rsidP="006B021C" w:rsidRDefault="001C26CB" w14:paraId="1CB7DCF9" w14:textId="77777777">
            <w:pPr>
              <w:spacing w:before="40" w:after="40"/>
              <w:rPr>
                <w:rFonts w:ascii="Cambria" w:hAnsi="Cambria" w:cs="Cambria"/>
                <w:sz w:val="21"/>
                <w:szCs w:val="21"/>
              </w:rPr>
            </w:pPr>
          </w:p>
        </w:tc>
        <w:tc>
          <w:tcPr>
            <w:tcW w:w="3969" w:type="dxa"/>
            <w:gridSpan w:val="2"/>
            <w:shd w:val="clear" w:color="auto" w:fill="auto"/>
          </w:tcPr>
          <w:p w:rsidRPr="00D21689" w:rsidR="001C26CB" w:rsidP="006B021C" w:rsidRDefault="001C26CB" w14:paraId="54A510FA" w14:textId="77777777">
            <w:pPr>
              <w:spacing w:before="40" w:after="40"/>
              <w:rPr>
                <w:rFonts w:ascii="Cambria" w:hAnsi="Cambria" w:cs="Cambria"/>
                <w:sz w:val="21"/>
                <w:szCs w:val="21"/>
              </w:rPr>
            </w:pPr>
            <w:r w:rsidRPr="00D21689">
              <w:rPr>
                <w:bCs/>
                <w:sz w:val="21"/>
                <w:szCs w:val="21"/>
              </w:rPr>
              <w:t>Name:</w:t>
            </w:r>
          </w:p>
        </w:tc>
        <w:tc>
          <w:tcPr>
            <w:tcW w:w="992" w:type="dxa"/>
            <w:gridSpan w:val="2"/>
            <w:shd w:val="clear" w:color="auto" w:fill="auto"/>
          </w:tcPr>
          <w:p w:rsidRPr="00BB33FF" w:rsidR="001C26CB" w:rsidP="006B021C" w:rsidRDefault="001C26CB" w14:paraId="5B891C76" w14:textId="77777777">
            <w:pPr>
              <w:keepNext/>
              <w:spacing w:before="40" w:after="40"/>
              <w:rPr>
                <w:sz w:val="21"/>
                <w:szCs w:val="21"/>
              </w:rPr>
            </w:pPr>
            <w:r w:rsidRPr="00BB33FF">
              <w:rPr>
                <w:bCs/>
                <w:sz w:val="21"/>
                <w:szCs w:val="21"/>
              </w:rPr>
              <w:t>Address:</w:t>
            </w:r>
          </w:p>
        </w:tc>
        <w:tc>
          <w:tcPr>
            <w:tcW w:w="5080" w:type="dxa"/>
            <w:gridSpan w:val="4"/>
            <w:shd w:val="clear" w:color="auto" w:fill="auto"/>
            <w:vAlign w:val="center"/>
          </w:tcPr>
          <w:p w:rsidRPr="00BB33FF" w:rsidR="001C26CB" w:rsidP="006B021C" w:rsidRDefault="001C26CB" w14:paraId="3615CC4F" w14:textId="77777777">
            <w:pPr>
              <w:spacing w:before="40" w:after="40"/>
              <w:rPr>
                <w:rFonts w:ascii="Cambria" w:hAnsi="Cambria" w:cs="Cambria"/>
                <w:sz w:val="21"/>
                <w:szCs w:val="21"/>
              </w:rPr>
            </w:pPr>
          </w:p>
        </w:tc>
        <w:tc>
          <w:tcPr>
            <w:tcW w:w="236" w:type="dxa"/>
            <w:shd w:val="clear" w:color="auto" w:fill="auto"/>
          </w:tcPr>
          <w:p w:rsidRPr="00D21689" w:rsidR="001C26CB" w:rsidP="006B021C" w:rsidRDefault="001C26CB" w14:paraId="7D4BCCAF" w14:textId="77777777">
            <w:pPr>
              <w:spacing w:before="40" w:after="40"/>
              <w:rPr>
                <w:rFonts w:ascii="Cambria" w:hAnsi="Cambria" w:cs="Cambria"/>
                <w:sz w:val="21"/>
                <w:szCs w:val="21"/>
              </w:rPr>
            </w:pPr>
          </w:p>
        </w:tc>
      </w:tr>
      <w:tr w:rsidRPr="00D21689" w:rsidR="001C26CB" w:rsidTr="006B021C" w14:paraId="7A65E492" w14:textId="77777777">
        <w:trPr>
          <w:jc w:val="center"/>
        </w:trPr>
        <w:tc>
          <w:tcPr>
            <w:tcW w:w="236" w:type="dxa"/>
            <w:shd w:val="clear" w:color="auto" w:fill="auto"/>
          </w:tcPr>
          <w:p w:rsidRPr="00D21689" w:rsidR="001C26CB" w:rsidP="006B021C" w:rsidRDefault="001C26CB" w14:paraId="55DCDB01" w14:textId="77777777">
            <w:pPr>
              <w:spacing w:before="40" w:after="40"/>
              <w:rPr>
                <w:rFonts w:ascii="Cambria" w:hAnsi="Cambria" w:cs="Cambria"/>
                <w:sz w:val="21"/>
                <w:szCs w:val="21"/>
              </w:rPr>
            </w:pPr>
          </w:p>
        </w:tc>
        <w:tc>
          <w:tcPr>
            <w:tcW w:w="353" w:type="dxa"/>
            <w:shd w:val="clear" w:color="auto" w:fill="auto"/>
            <w:vAlign w:val="center"/>
          </w:tcPr>
          <w:p w:rsidRPr="00D21689" w:rsidR="001C26CB" w:rsidP="006B021C" w:rsidRDefault="001C26CB" w14:paraId="14CAAAB4" w14:textId="77777777">
            <w:pPr>
              <w:spacing w:before="40" w:after="40"/>
              <w:rPr>
                <w:rFonts w:ascii="Cambria" w:hAnsi="Cambria" w:cs="Cambria"/>
                <w:sz w:val="21"/>
                <w:szCs w:val="21"/>
              </w:rPr>
            </w:pPr>
          </w:p>
        </w:tc>
        <w:tc>
          <w:tcPr>
            <w:tcW w:w="4049" w:type="dxa"/>
            <w:gridSpan w:val="3"/>
            <w:shd w:val="clear" w:color="auto" w:fill="auto"/>
            <w:vAlign w:val="bottom"/>
          </w:tcPr>
          <w:p w:rsidRPr="00D21689" w:rsidR="001C26CB" w:rsidP="006B021C" w:rsidRDefault="001C26CB" w14:paraId="3E03801A" w14:textId="77777777">
            <w:pPr>
              <w:spacing w:before="40" w:after="40"/>
              <w:rPr>
                <w:b/>
                <w:bCs/>
                <w:sz w:val="21"/>
                <w:szCs w:val="21"/>
                <w:highlight w:val="yellow"/>
              </w:rPr>
            </w:pPr>
            <w:r w:rsidRPr="00D21689">
              <w:rPr>
                <w:bCs/>
                <w:sz w:val="21"/>
                <w:szCs w:val="21"/>
              </w:rPr>
              <w:t>Principal business/ occupation:</w:t>
            </w:r>
          </w:p>
        </w:tc>
        <w:tc>
          <w:tcPr>
            <w:tcW w:w="5992" w:type="dxa"/>
            <w:gridSpan w:val="5"/>
            <w:shd w:val="clear" w:color="auto" w:fill="auto"/>
            <w:vAlign w:val="center"/>
          </w:tcPr>
          <w:p w:rsidRPr="00D21689" w:rsidR="001C26CB" w:rsidP="006B021C" w:rsidRDefault="001C26CB" w14:paraId="27562E94" w14:textId="77777777">
            <w:pPr>
              <w:spacing w:before="40" w:after="40"/>
              <w:rPr>
                <w:rFonts w:ascii="Cambria" w:hAnsi="Cambria" w:cs="Cambria"/>
                <w:sz w:val="21"/>
                <w:szCs w:val="21"/>
              </w:rPr>
            </w:pPr>
          </w:p>
        </w:tc>
        <w:tc>
          <w:tcPr>
            <w:tcW w:w="236" w:type="dxa"/>
            <w:shd w:val="clear" w:color="auto" w:fill="auto"/>
          </w:tcPr>
          <w:p w:rsidRPr="00D21689" w:rsidR="001C26CB" w:rsidP="006B021C" w:rsidRDefault="001C26CB" w14:paraId="3045A208" w14:textId="77777777">
            <w:pPr>
              <w:spacing w:before="40" w:after="40"/>
              <w:rPr>
                <w:rFonts w:ascii="Cambria" w:hAnsi="Cambria" w:cs="Cambria"/>
                <w:sz w:val="21"/>
                <w:szCs w:val="21"/>
              </w:rPr>
            </w:pPr>
          </w:p>
        </w:tc>
      </w:tr>
      <w:tr w:rsidRPr="00D21689" w:rsidR="001C26CB" w:rsidTr="006B021C" w14:paraId="15C3D3CA" w14:textId="77777777">
        <w:trPr>
          <w:jc w:val="center"/>
        </w:trPr>
        <w:tc>
          <w:tcPr>
            <w:tcW w:w="236" w:type="dxa"/>
            <w:shd w:val="clear" w:color="auto" w:fill="auto"/>
          </w:tcPr>
          <w:p w:rsidRPr="00D21689" w:rsidR="001C26CB" w:rsidP="006B021C" w:rsidRDefault="001C26CB" w14:paraId="31FEA2CF" w14:textId="77777777">
            <w:pPr>
              <w:spacing w:before="40" w:after="40"/>
              <w:rPr>
                <w:rFonts w:ascii="Cambria" w:hAnsi="Cambria" w:cs="Cambria"/>
                <w:sz w:val="21"/>
                <w:szCs w:val="21"/>
              </w:rPr>
            </w:pPr>
          </w:p>
        </w:tc>
        <w:tc>
          <w:tcPr>
            <w:tcW w:w="353" w:type="dxa"/>
            <w:shd w:val="clear" w:color="auto" w:fill="auto"/>
            <w:vAlign w:val="center"/>
          </w:tcPr>
          <w:p w:rsidRPr="00D21689" w:rsidR="001C26CB" w:rsidP="006B021C" w:rsidRDefault="001C26CB" w14:paraId="10B8BD16" w14:textId="77777777">
            <w:pPr>
              <w:spacing w:before="40" w:after="40"/>
              <w:rPr>
                <w:rFonts w:ascii="Cambria" w:hAnsi="Cambria" w:cs="Cambria"/>
                <w:sz w:val="21"/>
                <w:szCs w:val="21"/>
              </w:rPr>
            </w:pPr>
          </w:p>
        </w:tc>
        <w:tc>
          <w:tcPr>
            <w:tcW w:w="4049" w:type="dxa"/>
            <w:gridSpan w:val="3"/>
            <w:shd w:val="clear" w:color="auto" w:fill="auto"/>
            <w:vAlign w:val="bottom"/>
          </w:tcPr>
          <w:p w:rsidRPr="00D21689" w:rsidR="001C26CB" w:rsidP="006B021C" w:rsidRDefault="001C26CB" w14:paraId="1A3ABF53" w14:textId="77777777">
            <w:pPr>
              <w:spacing w:before="40" w:after="40"/>
              <w:rPr>
                <w:bCs/>
                <w:sz w:val="21"/>
                <w:szCs w:val="21"/>
              </w:rPr>
            </w:pPr>
            <w:r w:rsidRPr="00D21689">
              <w:rPr>
                <w:bCs/>
                <w:sz w:val="21"/>
                <w:szCs w:val="21"/>
              </w:rPr>
              <w:t>Relationship with Subscriber:</w:t>
            </w:r>
          </w:p>
        </w:tc>
        <w:tc>
          <w:tcPr>
            <w:tcW w:w="5992" w:type="dxa"/>
            <w:gridSpan w:val="5"/>
            <w:shd w:val="clear" w:color="auto" w:fill="auto"/>
            <w:vAlign w:val="center"/>
          </w:tcPr>
          <w:p w:rsidRPr="00D21689" w:rsidR="001C26CB" w:rsidP="006B021C" w:rsidRDefault="001C26CB" w14:paraId="5ACA8DD2" w14:textId="77777777">
            <w:pPr>
              <w:spacing w:before="40" w:after="40"/>
              <w:rPr>
                <w:rFonts w:ascii="Cambria" w:hAnsi="Cambria" w:cs="Cambria"/>
                <w:sz w:val="21"/>
                <w:szCs w:val="21"/>
              </w:rPr>
            </w:pPr>
          </w:p>
        </w:tc>
        <w:tc>
          <w:tcPr>
            <w:tcW w:w="236" w:type="dxa"/>
            <w:shd w:val="clear" w:color="auto" w:fill="auto"/>
          </w:tcPr>
          <w:p w:rsidRPr="00D21689" w:rsidR="001C26CB" w:rsidP="006B021C" w:rsidRDefault="001C26CB" w14:paraId="27AF93BF" w14:textId="77777777">
            <w:pPr>
              <w:spacing w:before="40" w:after="40"/>
              <w:rPr>
                <w:rFonts w:ascii="Cambria" w:hAnsi="Cambria" w:cs="Cambria"/>
                <w:sz w:val="21"/>
                <w:szCs w:val="21"/>
              </w:rPr>
            </w:pPr>
          </w:p>
        </w:tc>
      </w:tr>
      <w:tr w:rsidRPr="00D21689" w:rsidR="001C26CB" w:rsidTr="006B021C" w14:paraId="7B2738FA" w14:textId="77777777">
        <w:trPr>
          <w:jc w:val="center"/>
        </w:trPr>
        <w:tc>
          <w:tcPr>
            <w:tcW w:w="236" w:type="dxa"/>
            <w:shd w:val="clear" w:color="auto" w:fill="auto"/>
          </w:tcPr>
          <w:p w:rsidRPr="00D21689" w:rsidR="001C26CB" w:rsidP="006B021C" w:rsidRDefault="001C26CB" w14:paraId="14A0B837" w14:textId="77777777">
            <w:pPr>
              <w:spacing w:before="40" w:after="40"/>
              <w:rPr>
                <w:rFonts w:ascii="Cambria" w:hAnsi="Cambria" w:cs="Cambria"/>
                <w:sz w:val="21"/>
                <w:szCs w:val="21"/>
              </w:rPr>
            </w:pPr>
          </w:p>
        </w:tc>
        <w:tc>
          <w:tcPr>
            <w:tcW w:w="353" w:type="dxa"/>
            <w:shd w:val="clear" w:color="auto" w:fill="auto"/>
          </w:tcPr>
          <w:p w:rsidRPr="00D21689" w:rsidR="001C26CB" w:rsidP="006B021C" w:rsidRDefault="001C26CB" w14:paraId="74C7C28F" w14:textId="77777777">
            <w:pPr>
              <w:spacing w:before="40" w:after="40"/>
              <w:rPr>
                <w:rFonts w:ascii="Cambria" w:hAnsi="Cambria" w:cs="Cambria"/>
                <w:sz w:val="21"/>
                <w:szCs w:val="21"/>
              </w:rPr>
            </w:pPr>
          </w:p>
        </w:tc>
        <w:tc>
          <w:tcPr>
            <w:tcW w:w="1559" w:type="dxa"/>
            <w:shd w:val="clear" w:color="auto" w:fill="auto"/>
          </w:tcPr>
          <w:p w:rsidRPr="00D21689" w:rsidR="001C26CB" w:rsidP="006B021C" w:rsidRDefault="001C26CB" w14:paraId="2E7FEB13" w14:textId="77777777">
            <w:pPr>
              <w:spacing w:before="40" w:after="40"/>
              <w:rPr>
                <w:bCs/>
                <w:sz w:val="21"/>
                <w:szCs w:val="21"/>
              </w:rPr>
            </w:pPr>
            <w:r w:rsidRPr="00D21689">
              <w:rPr>
                <w:bCs/>
                <w:sz w:val="21"/>
                <w:szCs w:val="21"/>
              </w:rPr>
              <w:t>Date of birth:</w:t>
            </w:r>
          </w:p>
        </w:tc>
        <w:tc>
          <w:tcPr>
            <w:tcW w:w="2410" w:type="dxa"/>
            <w:shd w:val="clear" w:color="auto" w:fill="auto"/>
          </w:tcPr>
          <w:p w:rsidRPr="00D21689" w:rsidR="001C26CB" w:rsidP="006B021C" w:rsidRDefault="001C26CB" w14:paraId="7C6A0CF1" w14:textId="77777777">
            <w:pPr>
              <w:spacing w:before="40" w:after="40"/>
              <w:rPr>
                <w:bCs/>
                <w:sz w:val="21"/>
                <w:szCs w:val="21"/>
              </w:rPr>
            </w:pPr>
          </w:p>
        </w:tc>
        <w:tc>
          <w:tcPr>
            <w:tcW w:w="3320" w:type="dxa"/>
            <w:gridSpan w:val="4"/>
            <w:shd w:val="clear" w:color="auto" w:fill="auto"/>
          </w:tcPr>
          <w:p w:rsidRPr="00D21689" w:rsidR="001C26CB" w:rsidP="006B021C" w:rsidRDefault="001C26CB" w14:paraId="0B7F7FFA" w14:textId="77777777">
            <w:pPr>
              <w:spacing w:before="40" w:after="40"/>
              <w:rPr>
                <w:bCs/>
                <w:sz w:val="21"/>
                <w:szCs w:val="21"/>
              </w:rPr>
            </w:pPr>
            <w:r w:rsidRPr="00D21689">
              <w:rPr>
                <w:bCs/>
                <w:sz w:val="21"/>
                <w:szCs w:val="21"/>
              </w:rPr>
              <w:t>Incorporation no./jurisdiction:</w:t>
            </w:r>
          </w:p>
        </w:tc>
        <w:tc>
          <w:tcPr>
            <w:tcW w:w="2752" w:type="dxa"/>
            <w:gridSpan w:val="2"/>
            <w:shd w:val="clear" w:color="auto" w:fill="auto"/>
          </w:tcPr>
          <w:p w:rsidRPr="00D21689" w:rsidR="001C26CB" w:rsidP="006B021C" w:rsidRDefault="001C26CB" w14:paraId="355D4834" w14:textId="77777777">
            <w:pPr>
              <w:spacing w:before="40" w:after="40"/>
              <w:rPr>
                <w:rFonts w:ascii="Cambria" w:hAnsi="Cambria" w:cs="Cambria"/>
                <w:sz w:val="21"/>
                <w:szCs w:val="21"/>
              </w:rPr>
            </w:pPr>
          </w:p>
        </w:tc>
        <w:tc>
          <w:tcPr>
            <w:tcW w:w="236" w:type="dxa"/>
            <w:shd w:val="clear" w:color="auto" w:fill="auto"/>
          </w:tcPr>
          <w:p w:rsidRPr="00D21689" w:rsidR="001C26CB" w:rsidP="006B021C" w:rsidRDefault="001C26CB" w14:paraId="56A7B713" w14:textId="77777777">
            <w:pPr>
              <w:spacing w:before="40" w:after="40"/>
              <w:rPr>
                <w:rFonts w:ascii="Cambria" w:hAnsi="Cambria" w:cs="Cambria"/>
                <w:sz w:val="21"/>
                <w:szCs w:val="21"/>
              </w:rPr>
            </w:pPr>
          </w:p>
        </w:tc>
      </w:tr>
    </w:tbl>
    <w:p w:rsidR="001C26CB" w:rsidP="005B22F4" w:rsidRDefault="001C26CB" w14:paraId="2AC1D04C" w14:textId="77777777">
      <w:pPr>
        <w:pStyle w:val="Heading3"/>
        <w:numPr>
          <w:ilvl w:val="0"/>
          <w:numId w:val="0"/>
        </w:numPr>
        <w:spacing w:after="60"/>
        <w:jc w:val="center"/>
        <w:rPr>
          <w:b/>
          <w:bCs/>
          <w:sz w:val="21"/>
          <w:szCs w:val="21"/>
          <w:u w:val="single"/>
        </w:rPr>
        <w:sectPr w:rsidR="001C26CB" w:rsidSect="00EA33A8">
          <w:footerReference w:type="default" r:id="rId13"/>
          <w:footnotePr>
            <w:numRestart w:val="eachSect"/>
          </w:footnotePr>
          <w:endnotePr>
            <w:numFmt w:val="decimal"/>
          </w:endnotePr>
          <w:pgSz w:w="12240" w:h="15840" w:code="1"/>
          <w:pgMar w:top="1985" w:right="1440" w:bottom="1797" w:left="1440" w:header="624" w:footer="720" w:gutter="0"/>
          <w:cols w:space="720"/>
          <w:noEndnote/>
          <w:docGrid w:linePitch="299"/>
        </w:sectPr>
      </w:pPr>
    </w:p>
    <w:p w:rsidRPr="000411D6" w:rsidR="001C26CB" w:rsidP="00CA15C2" w:rsidRDefault="001C26CB" w14:paraId="6860C8A7" w14:textId="77777777">
      <w:pPr>
        <w:pStyle w:val="Heading7"/>
        <w:rPr>
          <w:b/>
          <w:sz w:val="21"/>
          <w:szCs w:val="18"/>
          <w:u w:val="single"/>
        </w:rPr>
      </w:pPr>
      <w:r w:rsidRPr="000411D6">
        <w:rPr>
          <w:caps/>
        </w:rPr>
        <w:lastRenderedPageBreak/>
        <w:br/>
      </w:r>
      <w:bookmarkStart w:name="_Ref158374872" w:id="63"/>
      <w:bookmarkStart w:name="_Ref158374877" w:id="64"/>
      <w:bookmarkStart w:name="_Toc158374228" w:id="65"/>
      <w:r w:rsidRPr="000411D6">
        <w:rPr>
          <w:b/>
          <w:sz w:val="21"/>
          <w:szCs w:val="18"/>
          <w:u w:val="single"/>
        </w:rPr>
        <w:t>CERTIFICATE OF ACCREDITED INVESTOR</w:t>
      </w:r>
      <w:bookmarkEnd w:id="63"/>
      <w:bookmarkEnd w:id="64"/>
      <w:bookmarkEnd w:id="65"/>
      <w:r w:rsidRPr="000411D6">
        <w:rPr>
          <w:b/>
          <w:sz w:val="21"/>
          <w:szCs w:val="18"/>
          <w:u w:val="single"/>
        </w:rPr>
        <w:t xml:space="preserve"> </w:t>
      </w:r>
    </w:p>
    <w:p w:rsidR="001C26CB" w:rsidP="00CA15C2" w:rsidRDefault="001C26CB" w14:paraId="63FE8EB9" w14:textId="77777777">
      <w:pPr>
        <w:spacing w:after="240"/>
        <w:ind w:left="720" w:hanging="720"/>
        <w:rPr>
          <w:bCs/>
          <w:sz w:val="21"/>
          <w:szCs w:val="21"/>
        </w:rPr>
      </w:pPr>
      <w:r w:rsidRPr="000D0FB4">
        <w:rPr>
          <w:b/>
          <w:sz w:val="21"/>
          <w:szCs w:val="21"/>
        </w:rPr>
        <w:t>TO:</w:t>
      </w:r>
      <w:r w:rsidRPr="000D0FB4">
        <w:rPr>
          <w:b/>
          <w:sz w:val="21"/>
          <w:szCs w:val="21"/>
        </w:rPr>
        <w:tab/>
      </w:r>
      <w:r>
        <w:rPr>
          <w:b/>
          <w:sz w:val="21"/>
          <w:szCs w:val="21"/>
        </w:rPr>
        <w:tab/>
      </w:r>
      <w:r w:rsidRPr="005B22F4">
        <w:rPr>
          <w:bCs/>
        </w:rPr>
        <w:t>[</w:t>
      </w:r>
      <w:r w:rsidRPr="005B22F4">
        <w:rPr>
          <w:bCs/>
          <w:i/>
          <w:iCs/>
        </w:rPr>
        <w:t>Name of General Partner</w:t>
      </w:r>
      <w:r w:rsidRPr="005B22F4">
        <w:rPr>
          <w:bCs/>
        </w:rPr>
        <w:t>]</w:t>
      </w:r>
      <w:r w:rsidRPr="000D0FB4">
        <w:rPr>
          <w:bCs/>
          <w:sz w:val="21"/>
          <w:szCs w:val="21"/>
        </w:rPr>
        <w:t xml:space="preserve"> (the “</w:t>
      </w:r>
      <w:r>
        <w:rPr>
          <w:b/>
          <w:sz w:val="21"/>
          <w:szCs w:val="21"/>
        </w:rPr>
        <w:t>General Partner</w:t>
      </w:r>
      <w:r w:rsidRPr="000D0FB4">
        <w:rPr>
          <w:bCs/>
          <w:sz w:val="21"/>
          <w:szCs w:val="21"/>
        </w:rPr>
        <w:t>”)</w:t>
      </w:r>
    </w:p>
    <w:p w:rsidR="001C26CB" w:rsidP="00CA15C2" w:rsidRDefault="001C26CB" w14:paraId="37B64A2A" w14:textId="77777777">
      <w:pPr>
        <w:spacing w:after="240"/>
        <w:rPr>
          <w:sz w:val="21"/>
          <w:szCs w:val="18"/>
        </w:rPr>
      </w:pPr>
      <w:r>
        <w:rPr>
          <w:sz w:val="21"/>
          <w:szCs w:val="18"/>
        </w:rPr>
        <w:t xml:space="preserve">The Subscriber (or the signatory on behalf of the Subscriber) certifies for the benefit of the General Partner and the </w:t>
      </w:r>
      <w:r>
        <w:rPr>
          <w:bCs/>
          <w:sz w:val="21"/>
          <w:szCs w:val="18"/>
        </w:rPr>
        <w:t xml:space="preserve">Partnership </w:t>
      </w:r>
      <w:r>
        <w:rPr>
          <w:sz w:val="21"/>
          <w:szCs w:val="18"/>
        </w:rPr>
        <w:t>that the Subscriber is a resident of, or the purchase and sale of securities to the Subscriber is otherwise subject to the securities legislation of, a province or territory of Canada and the Subscriber is (and will at the time of acceptance of this Subscription Agreement and any additional subscriptions be) an accredited investor within the meaning of National Instrument 45</w:t>
      </w:r>
      <w:r>
        <w:rPr>
          <w:sz w:val="21"/>
          <w:szCs w:val="18"/>
        </w:rPr>
        <w:noBreakHyphen/>
        <w:t xml:space="preserve">106 – </w:t>
      </w:r>
      <w:r>
        <w:rPr>
          <w:i/>
          <w:iCs/>
          <w:sz w:val="21"/>
          <w:szCs w:val="18"/>
        </w:rPr>
        <w:t>Prospectus Exemptions</w:t>
      </w:r>
      <w:r>
        <w:rPr>
          <w:sz w:val="21"/>
          <w:szCs w:val="18"/>
        </w:rPr>
        <w:t xml:space="preserve"> (</w:t>
      </w:r>
      <w:r>
        <w:rPr>
          <w:b/>
          <w:bCs/>
          <w:sz w:val="21"/>
          <w:szCs w:val="18"/>
        </w:rPr>
        <w:t>“NI 45</w:t>
      </w:r>
      <w:r>
        <w:rPr>
          <w:b/>
          <w:bCs/>
          <w:sz w:val="21"/>
          <w:szCs w:val="18"/>
        </w:rPr>
        <w:noBreakHyphen/>
        <w:t>106”</w:t>
      </w:r>
      <w:r>
        <w:rPr>
          <w:sz w:val="21"/>
          <w:szCs w:val="18"/>
        </w:rPr>
        <w:t xml:space="preserve">) </w:t>
      </w:r>
      <w:r w:rsidRPr="00F01D12">
        <w:rPr>
          <w:sz w:val="21"/>
          <w:szCs w:val="18"/>
        </w:rPr>
        <w:t xml:space="preserve">or </w:t>
      </w:r>
      <w:r>
        <w:rPr>
          <w:sz w:val="21"/>
          <w:szCs w:val="18"/>
        </w:rPr>
        <w:t>Section </w:t>
      </w:r>
      <w:r w:rsidRPr="00F01D12">
        <w:rPr>
          <w:sz w:val="21"/>
          <w:szCs w:val="18"/>
        </w:rPr>
        <w:t xml:space="preserve">73.3 of the </w:t>
      </w:r>
      <w:r w:rsidRPr="00F01D12">
        <w:rPr>
          <w:i/>
          <w:sz w:val="21"/>
          <w:szCs w:val="18"/>
        </w:rPr>
        <w:t>Securities Act</w:t>
      </w:r>
      <w:r w:rsidRPr="00F01D12">
        <w:rPr>
          <w:sz w:val="21"/>
          <w:szCs w:val="18"/>
        </w:rPr>
        <w:t xml:space="preserve"> (Ontario) in the category indicated below</w:t>
      </w:r>
      <w:r>
        <w:rPr>
          <w:sz w:val="21"/>
          <w:szCs w:val="18"/>
        </w:rPr>
        <w:t>:</w:t>
      </w:r>
    </w:p>
    <w:p w:rsidR="001C26CB" w:rsidP="00CA15C2" w:rsidRDefault="001C26CB" w14:paraId="674809DE" w14:textId="77777777">
      <w:pPr>
        <w:pStyle w:val="MTBody"/>
        <w:tabs>
          <w:tab w:val="left" w:pos="748"/>
        </w:tabs>
        <w:jc w:val="both"/>
        <w:rPr>
          <w:b/>
          <w:bCs/>
          <w:sz w:val="21"/>
          <w:szCs w:val="22"/>
        </w:rPr>
      </w:pPr>
      <w:r>
        <w:rPr>
          <w:b/>
          <w:bCs/>
          <w:sz w:val="21"/>
          <w:szCs w:val="18"/>
          <w:highlight w:val="yellow"/>
        </w:rPr>
        <w:t>PLEASE CHECK THE BOX OF THE APPLICABLE CATEGORY AND INITIAL:</w:t>
      </w:r>
      <w:r>
        <w:rPr>
          <w:b/>
          <w:bCs/>
          <w:sz w:val="21"/>
          <w:szCs w:val="22"/>
        </w:rPr>
        <w:t xml:space="preserve"> </w:t>
      </w:r>
    </w:p>
    <w:tbl>
      <w:tblPr>
        <w:tblW w:w="9072" w:type="dxa"/>
        <w:tblLayout w:type="fixed"/>
        <w:tblLook w:val="01E0" w:firstRow="1" w:lastRow="1" w:firstColumn="1" w:lastColumn="1" w:noHBand="0" w:noVBand="0"/>
      </w:tblPr>
      <w:tblGrid>
        <w:gridCol w:w="481"/>
        <w:gridCol w:w="797"/>
        <w:gridCol w:w="630"/>
        <w:gridCol w:w="270"/>
        <w:gridCol w:w="2642"/>
        <w:gridCol w:w="2835"/>
        <w:gridCol w:w="236"/>
        <w:gridCol w:w="1181"/>
      </w:tblGrid>
      <w:tr w:rsidR="001C26CB" w:rsidTr="00D80982" w14:paraId="2D9CCF67" w14:textId="77777777">
        <w:tc>
          <w:tcPr>
            <w:tcW w:w="481" w:type="dxa"/>
            <w:hideMark/>
          </w:tcPr>
          <w:p w:rsidRPr="008872C3" w:rsidR="001C26CB" w:rsidP="00D80982" w:rsidRDefault="001C26CB" w14:paraId="51AF76F8"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5373E275" w14:textId="77777777">
            <w:pPr>
              <w:spacing w:before="20" w:after="120"/>
              <w:rPr>
                <w:u w:val="single"/>
              </w:rPr>
            </w:pPr>
            <w:r w:rsidRPr="008872C3">
              <w:rPr>
                <w:u w:val="single"/>
              </w:rPr>
              <w:tab/>
            </w:r>
          </w:p>
        </w:tc>
        <w:tc>
          <w:tcPr>
            <w:tcW w:w="630" w:type="dxa"/>
          </w:tcPr>
          <w:p w:rsidRPr="008872C3" w:rsidR="001C26CB" w:rsidP="00D80982" w:rsidRDefault="001C26CB" w14:paraId="1FC37E98"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29DC49C3" w14:textId="77777777">
            <w:pPr>
              <w:spacing w:before="20" w:after="120"/>
            </w:pPr>
          </w:p>
        </w:tc>
        <w:tc>
          <w:tcPr>
            <w:tcW w:w="6894" w:type="dxa"/>
            <w:gridSpan w:val="4"/>
            <w:hideMark/>
          </w:tcPr>
          <w:p w:rsidRPr="008872C3" w:rsidR="001C26CB" w:rsidP="00D80982" w:rsidRDefault="001C26CB" w14:paraId="03068EB1" w14:textId="77777777">
            <w:pPr>
              <w:spacing w:before="20" w:after="120"/>
            </w:pPr>
            <w:r w:rsidRPr="00865177">
              <w:t xml:space="preserve">a </w:t>
            </w:r>
            <w:r>
              <w:t>Schedule </w:t>
            </w:r>
            <w:r w:rsidRPr="00865177">
              <w:t xml:space="preserve">I, II or III bank, loan corporation, trust company, trust corporation, insurance company or other Canadian financial institution </w:t>
            </w:r>
            <w:r>
              <w:t>(</w:t>
            </w:r>
            <w:r w:rsidRPr="00865177">
              <w:t xml:space="preserve">as defined </w:t>
            </w:r>
            <w:r>
              <w:t>below)</w:t>
            </w:r>
            <w:r w:rsidRPr="00865177">
              <w:t xml:space="preserve"> or, in Ontario, a financial institution as described in </w:t>
            </w:r>
            <w:r>
              <w:t>Section </w:t>
            </w:r>
            <w:r w:rsidRPr="00865177">
              <w:t xml:space="preserve">73.1(1) of the </w:t>
            </w:r>
            <w:r w:rsidRPr="00865177">
              <w:rPr>
                <w:i/>
                <w:iCs/>
              </w:rPr>
              <w:t>Securities Act</w:t>
            </w:r>
            <w:r w:rsidRPr="00865177">
              <w:t xml:space="preserve"> (Ontario</w:t>
            </w:r>
            <w:r w:rsidRPr="00311AE7">
              <w:t>)</w:t>
            </w:r>
            <w:r>
              <w:t>,</w:t>
            </w:r>
          </w:p>
        </w:tc>
      </w:tr>
      <w:tr w:rsidR="001C26CB" w:rsidTr="00D80982" w14:paraId="1E1ED865" w14:textId="77777777">
        <w:tc>
          <w:tcPr>
            <w:tcW w:w="481" w:type="dxa"/>
            <w:hideMark/>
          </w:tcPr>
          <w:p w:rsidRPr="008872C3" w:rsidR="001C26CB" w:rsidP="00D80982" w:rsidRDefault="001C26CB" w14:paraId="73CD779C"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2C72A0AC" w14:textId="77777777">
            <w:pPr>
              <w:spacing w:before="20" w:after="120"/>
              <w:rPr>
                <w:u w:val="single"/>
              </w:rPr>
            </w:pPr>
            <w:r w:rsidRPr="008872C3">
              <w:rPr>
                <w:u w:val="single"/>
              </w:rPr>
              <w:tab/>
            </w:r>
          </w:p>
        </w:tc>
        <w:tc>
          <w:tcPr>
            <w:tcW w:w="630" w:type="dxa"/>
          </w:tcPr>
          <w:p w:rsidRPr="008872C3" w:rsidR="001C26CB" w:rsidP="00D80982" w:rsidRDefault="001C26CB" w14:paraId="448AA9D8"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16A2A8A0" w14:textId="77777777">
            <w:pPr>
              <w:spacing w:before="20" w:after="120"/>
            </w:pPr>
          </w:p>
        </w:tc>
        <w:tc>
          <w:tcPr>
            <w:tcW w:w="6894" w:type="dxa"/>
            <w:gridSpan w:val="4"/>
            <w:hideMark/>
          </w:tcPr>
          <w:p w:rsidRPr="008872C3" w:rsidR="001C26CB" w:rsidP="00D80982" w:rsidRDefault="001C26CB" w14:paraId="792BBDD7" w14:textId="77777777">
            <w:pPr>
              <w:spacing w:before="20" w:after="120"/>
            </w:pPr>
            <w:r w:rsidRPr="008872C3">
              <w:t xml:space="preserve">the Business Development Bank of Canada incorporated under the </w:t>
            </w:r>
            <w:r w:rsidRPr="008872C3">
              <w:rPr>
                <w:i/>
                <w:iCs/>
              </w:rPr>
              <w:t>Business Development Bank of Canada Act</w:t>
            </w:r>
            <w:r w:rsidRPr="008872C3">
              <w:t xml:space="preserve"> (Canada)</w:t>
            </w:r>
            <w:r>
              <w:t>,</w:t>
            </w:r>
          </w:p>
        </w:tc>
      </w:tr>
      <w:tr w:rsidR="001C26CB" w:rsidTr="00D80982" w14:paraId="7F4CE694" w14:textId="77777777">
        <w:tc>
          <w:tcPr>
            <w:tcW w:w="481" w:type="dxa"/>
            <w:hideMark/>
          </w:tcPr>
          <w:p w:rsidRPr="008872C3" w:rsidR="001C26CB" w:rsidP="00D80982" w:rsidRDefault="001C26CB" w14:paraId="206054C3"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2AA08DEA" w14:textId="77777777">
            <w:pPr>
              <w:spacing w:before="20" w:after="120"/>
              <w:rPr>
                <w:u w:val="single"/>
              </w:rPr>
            </w:pPr>
            <w:r w:rsidRPr="008872C3">
              <w:rPr>
                <w:u w:val="single"/>
              </w:rPr>
              <w:tab/>
            </w:r>
          </w:p>
        </w:tc>
        <w:tc>
          <w:tcPr>
            <w:tcW w:w="630" w:type="dxa"/>
          </w:tcPr>
          <w:p w:rsidRPr="008872C3" w:rsidR="001C26CB" w:rsidP="00D80982" w:rsidRDefault="001C26CB" w14:paraId="6C711203"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48CCEC49" w14:textId="77777777">
            <w:pPr>
              <w:spacing w:before="20" w:after="120"/>
            </w:pPr>
          </w:p>
        </w:tc>
        <w:tc>
          <w:tcPr>
            <w:tcW w:w="6894" w:type="dxa"/>
            <w:gridSpan w:val="4"/>
            <w:hideMark/>
          </w:tcPr>
          <w:p w:rsidRPr="008872C3" w:rsidR="001C26CB" w:rsidP="00D80982" w:rsidRDefault="001C26CB" w14:paraId="78917546" w14:textId="77777777">
            <w:pPr>
              <w:spacing w:before="20" w:after="120"/>
            </w:pPr>
            <w:r w:rsidRPr="008872C3">
              <w:t xml:space="preserve">a subsidiary of any person referred to in </w:t>
            </w:r>
            <w:r>
              <w:t>paragraphs </w:t>
            </w:r>
            <w:r w:rsidRPr="008872C3">
              <w:t>(a) or (b)</w:t>
            </w:r>
            <w:r>
              <w:t>,</w:t>
            </w:r>
            <w:r w:rsidRPr="008872C3">
              <w:t xml:space="preserve"> if the person owns all of the voting securities of the subsidiary</w:t>
            </w:r>
            <w:r>
              <w:t>,</w:t>
            </w:r>
            <w:r w:rsidRPr="008872C3">
              <w:t xml:space="preserve"> except the voting securities required by law to be owned by directors of that subsidiary</w:t>
            </w:r>
            <w:r>
              <w:t>,</w:t>
            </w:r>
          </w:p>
        </w:tc>
      </w:tr>
      <w:tr w:rsidR="001C26CB" w:rsidTr="00D80982" w14:paraId="2A5AC574" w14:textId="77777777">
        <w:trPr>
          <w:trHeight w:val="477"/>
        </w:trPr>
        <w:tc>
          <w:tcPr>
            <w:tcW w:w="481" w:type="dxa"/>
            <w:hideMark/>
          </w:tcPr>
          <w:p w:rsidRPr="008872C3" w:rsidR="001C26CB" w:rsidP="00D80982" w:rsidRDefault="001C26CB" w14:paraId="4436A830"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7FDF0CFB" w14:textId="77777777">
            <w:pPr>
              <w:spacing w:before="20" w:after="120"/>
              <w:rPr>
                <w:u w:val="single"/>
              </w:rPr>
            </w:pPr>
            <w:r w:rsidRPr="008872C3">
              <w:rPr>
                <w:u w:val="single"/>
              </w:rPr>
              <w:tab/>
            </w:r>
          </w:p>
        </w:tc>
        <w:tc>
          <w:tcPr>
            <w:tcW w:w="630" w:type="dxa"/>
          </w:tcPr>
          <w:p w:rsidRPr="008872C3" w:rsidR="001C26CB" w:rsidP="00D80982" w:rsidRDefault="001C26CB" w14:paraId="2B01E754"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03145BF5" w14:textId="77777777">
            <w:pPr>
              <w:spacing w:before="20" w:after="120"/>
            </w:pPr>
          </w:p>
        </w:tc>
        <w:tc>
          <w:tcPr>
            <w:tcW w:w="6894" w:type="dxa"/>
            <w:gridSpan w:val="4"/>
            <w:hideMark/>
          </w:tcPr>
          <w:p w:rsidRPr="008872C3" w:rsidR="001C26CB" w:rsidP="00D80982" w:rsidRDefault="001C26CB" w14:paraId="3F1882B2" w14:textId="77777777">
            <w:pPr>
              <w:spacing w:before="20" w:after="120"/>
            </w:pPr>
            <w:r w:rsidRPr="008872C3">
              <w:t>a person registered under the securities legislation of a province or territory of Canada as an adviser or dealer</w:t>
            </w:r>
            <w:r>
              <w:t>,</w:t>
            </w:r>
            <w:r w:rsidRPr="008872C3">
              <w:t xml:space="preserve"> </w:t>
            </w:r>
          </w:p>
        </w:tc>
      </w:tr>
      <w:tr w:rsidR="001C26CB" w:rsidTr="00D80982" w14:paraId="6EB20BB8" w14:textId="77777777">
        <w:tc>
          <w:tcPr>
            <w:tcW w:w="481" w:type="dxa"/>
            <w:hideMark/>
          </w:tcPr>
          <w:p w:rsidRPr="008872C3" w:rsidR="001C26CB" w:rsidP="00D80982" w:rsidRDefault="001C26CB" w14:paraId="7755B500"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2E0DB43E" w14:textId="77777777">
            <w:pPr>
              <w:spacing w:before="20" w:after="120"/>
              <w:rPr>
                <w:u w:val="single"/>
              </w:rPr>
            </w:pPr>
            <w:r w:rsidRPr="008872C3">
              <w:rPr>
                <w:u w:val="single"/>
              </w:rPr>
              <w:tab/>
            </w:r>
          </w:p>
        </w:tc>
        <w:tc>
          <w:tcPr>
            <w:tcW w:w="630" w:type="dxa"/>
          </w:tcPr>
          <w:p w:rsidRPr="008872C3" w:rsidR="001C26CB" w:rsidP="00D80982" w:rsidRDefault="001C26CB" w14:paraId="5EC87016"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4A80D35C" w14:textId="77777777">
            <w:pPr>
              <w:spacing w:before="20" w:after="120"/>
            </w:pPr>
          </w:p>
        </w:tc>
        <w:tc>
          <w:tcPr>
            <w:tcW w:w="6894" w:type="dxa"/>
            <w:gridSpan w:val="4"/>
            <w:hideMark/>
          </w:tcPr>
          <w:p w:rsidRPr="008872C3" w:rsidR="001C26CB" w:rsidP="00D80982" w:rsidRDefault="001C26CB" w14:paraId="4B394251" w14:textId="77777777">
            <w:pPr>
              <w:spacing w:before="20" w:after="120"/>
            </w:pPr>
            <w:r w:rsidRPr="008872C3">
              <w:t xml:space="preserve">an individual registered under the securities legislation of a province or territory of Canada as a representative of a person referred to in </w:t>
            </w:r>
            <w:r>
              <w:t>paragraph </w:t>
            </w:r>
            <w:r w:rsidRPr="008872C3">
              <w:t>(d)</w:t>
            </w:r>
            <w:r>
              <w:t>,</w:t>
            </w:r>
          </w:p>
        </w:tc>
      </w:tr>
      <w:tr w:rsidR="001C26CB" w:rsidTr="00D80982" w14:paraId="02312F6D" w14:textId="77777777">
        <w:tc>
          <w:tcPr>
            <w:tcW w:w="481" w:type="dxa"/>
            <w:hideMark/>
          </w:tcPr>
          <w:p w:rsidRPr="008872C3" w:rsidR="001C26CB" w:rsidP="00D80982" w:rsidRDefault="001C26CB" w14:paraId="3F787A12"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0BEFD17E" w14:textId="77777777">
            <w:pPr>
              <w:spacing w:before="20" w:after="120"/>
              <w:rPr>
                <w:u w:val="single"/>
              </w:rPr>
            </w:pPr>
            <w:r w:rsidRPr="008872C3">
              <w:rPr>
                <w:u w:val="single"/>
              </w:rPr>
              <w:tab/>
            </w:r>
          </w:p>
        </w:tc>
        <w:tc>
          <w:tcPr>
            <w:tcW w:w="630" w:type="dxa"/>
            <w:hideMark/>
          </w:tcPr>
          <w:p w:rsidRPr="008872C3" w:rsidR="001C26CB" w:rsidP="00D80982" w:rsidRDefault="001C26CB" w14:paraId="0A449728" w14:textId="77777777">
            <w:pPr>
              <w:tabs>
                <w:tab w:val="left" w:pos="720"/>
              </w:tabs>
              <w:spacing w:before="20" w:after="120"/>
            </w:pPr>
            <w:r w:rsidRPr="008872C3">
              <w:t>(e.1)</w:t>
            </w:r>
          </w:p>
        </w:tc>
        <w:tc>
          <w:tcPr>
            <w:tcW w:w="270" w:type="dxa"/>
          </w:tcPr>
          <w:p w:rsidRPr="008872C3" w:rsidR="001C26CB" w:rsidP="00D80982" w:rsidRDefault="001C26CB" w14:paraId="04679ED8" w14:textId="77777777">
            <w:pPr>
              <w:spacing w:before="20" w:after="120"/>
            </w:pPr>
          </w:p>
        </w:tc>
        <w:tc>
          <w:tcPr>
            <w:tcW w:w="6894" w:type="dxa"/>
            <w:gridSpan w:val="4"/>
            <w:hideMark/>
          </w:tcPr>
          <w:p w:rsidRPr="008872C3" w:rsidR="001C26CB" w:rsidP="00D80982" w:rsidRDefault="001C26CB" w14:paraId="1645789F" w14:textId="77777777">
            <w:pPr>
              <w:tabs>
                <w:tab w:val="left" w:pos="1076"/>
              </w:tabs>
              <w:spacing w:before="20" w:after="120"/>
            </w:pPr>
            <w:r w:rsidRPr="008872C3">
              <w:t>an individual formerly registered under the securities legislation of a province or territory of Canada</w:t>
            </w:r>
            <w:r>
              <w:t>,</w:t>
            </w:r>
            <w:r w:rsidRPr="008872C3">
              <w:t xml:space="preserve"> other than an individual formerly registered solely as a representative of a limited market dealer under one or both of the </w:t>
            </w:r>
            <w:r w:rsidRPr="008872C3">
              <w:rPr>
                <w:i/>
              </w:rPr>
              <w:t>Securities Act</w:t>
            </w:r>
            <w:r w:rsidRPr="008872C3">
              <w:t xml:space="preserve"> (Ontario) or the </w:t>
            </w:r>
            <w:r w:rsidRPr="008872C3">
              <w:rPr>
                <w:i/>
              </w:rPr>
              <w:t>Securities Act</w:t>
            </w:r>
            <w:r w:rsidRPr="008872C3">
              <w:t xml:space="preserve"> (Newfoundland and Labrador)</w:t>
            </w:r>
            <w:r>
              <w:t>,</w:t>
            </w:r>
          </w:p>
        </w:tc>
      </w:tr>
      <w:tr w:rsidR="001C26CB" w:rsidTr="00D80982" w14:paraId="70B7F4D0" w14:textId="77777777">
        <w:tc>
          <w:tcPr>
            <w:tcW w:w="481" w:type="dxa"/>
            <w:hideMark/>
          </w:tcPr>
          <w:p w:rsidRPr="008872C3" w:rsidR="001C26CB" w:rsidP="00D80982" w:rsidRDefault="001C26CB" w14:paraId="33F51CE6"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5D627527" w14:textId="77777777">
            <w:pPr>
              <w:spacing w:before="20" w:after="120"/>
              <w:rPr>
                <w:u w:val="single"/>
              </w:rPr>
            </w:pPr>
            <w:r w:rsidRPr="008872C3">
              <w:rPr>
                <w:u w:val="single"/>
              </w:rPr>
              <w:tab/>
            </w:r>
          </w:p>
        </w:tc>
        <w:tc>
          <w:tcPr>
            <w:tcW w:w="630" w:type="dxa"/>
          </w:tcPr>
          <w:p w:rsidRPr="008872C3" w:rsidR="001C26CB" w:rsidP="00D80982" w:rsidRDefault="001C26CB" w14:paraId="25354298"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07488A81" w14:textId="77777777">
            <w:pPr>
              <w:spacing w:before="20" w:after="120"/>
            </w:pPr>
          </w:p>
        </w:tc>
        <w:tc>
          <w:tcPr>
            <w:tcW w:w="6894" w:type="dxa"/>
            <w:gridSpan w:val="4"/>
            <w:hideMark/>
          </w:tcPr>
          <w:p w:rsidRPr="008872C3" w:rsidR="001C26CB" w:rsidP="00D80982" w:rsidRDefault="001C26CB" w14:paraId="04F61CB5" w14:textId="77777777">
            <w:pPr>
              <w:spacing w:before="20" w:after="120"/>
            </w:pPr>
            <w:r w:rsidRPr="008872C3">
              <w:t xml:space="preserve">the Government of Canada or </w:t>
            </w:r>
            <w:r>
              <w:t xml:space="preserve">of </w:t>
            </w:r>
            <w:r w:rsidRPr="008872C3">
              <w:t>a province or</w:t>
            </w:r>
            <w:r>
              <w:t xml:space="preserve"> </w:t>
            </w:r>
            <w:r w:rsidRPr="008872C3">
              <w:t>territory of Canada</w:t>
            </w:r>
            <w:r>
              <w:t>,</w:t>
            </w:r>
            <w:r w:rsidRPr="008872C3">
              <w:t xml:space="preserve"> or any crown corporation</w:t>
            </w:r>
            <w:r>
              <w:t>,</w:t>
            </w:r>
            <w:r w:rsidRPr="008872C3">
              <w:t xml:space="preserve"> agency or wholly owned entity of the Government of Canada or a province or territory of Canada</w:t>
            </w:r>
            <w:r>
              <w:t>,</w:t>
            </w:r>
          </w:p>
        </w:tc>
      </w:tr>
      <w:tr w:rsidR="001C26CB" w:rsidTr="00D80982" w14:paraId="7D2E66E7" w14:textId="77777777">
        <w:tc>
          <w:tcPr>
            <w:tcW w:w="481" w:type="dxa"/>
            <w:hideMark/>
          </w:tcPr>
          <w:p w:rsidRPr="008872C3" w:rsidR="001C26CB" w:rsidP="00D80982" w:rsidRDefault="001C26CB" w14:paraId="5C37BE15"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61840278" w14:textId="77777777">
            <w:pPr>
              <w:spacing w:before="20" w:after="120"/>
              <w:rPr>
                <w:u w:val="single"/>
              </w:rPr>
            </w:pPr>
            <w:r w:rsidRPr="008872C3">
              <w:rPr>
                <w:u w:val="single"/>
              </w:rPr>
              <w:tab/>
            </w:r>
          </w:p>
        </w:tc>
        <w:tc>
          <w:tcPr>
            <w:tcW w:w="630" w:type="dxa"/>
          </w:tcPr>
          <w:p w:rsidRPr="008872C3" w:rsidR="001C26CB" w:rsidP="00D80982" w:rsidRDefault="001C26CB" w14:paraId="205FA371"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100DE478" w14:textId="77777777">
            <w:pPr>
              <w:spacing w:before="20" w:after="120"/>
            </w:pPr>
          </w:p>
        </w:tc>
        <w:tc>
          <w:tcPr>
            <w:tcW w:w="6894" w:type="dxa"/>
            <w:gridSpan w:val="4"/>
            <w:hideMark/>
          </w:tcPr>
          <w:p w:rsidRPr="008872C3" w:rsidR="001C26CB" w:rsidP="00D80982" w:rsidRDefault="001C26CB" w14:paraId="00028ED6" w14:textId="77777777">
            <w:pPr>
              <w:spacing w:before="20" w:after="120"/>
            </w:pPr>
            <w:r w:rsidRPr="008872C3">
              <w:t>a municipality</w:t>
            </w:r>
            <w:r>
              <w:t>,</w:t>
            </w:r>
            <w:r w:rsidRPr="008872C3">
              <w:t xml:space="preserve"> public board or commission in Canada and a metropolitan community</w:t>
            </w:r>
            <w:r>
              <w:t>,</w:t>
            </w:r>
            <w:r w:rsidRPr="008872C3">
              <w:t xml:space="preserve"> school board</w:t>
            </w:r>
            <w:r>
              <w:t>,</w:t>
            </w:r>
            <w:r w:rsidRPr="008872C3">
              <w:t xml:space="preserve"> the </w:t>
            </w:r>
            <w:proofErr w:type="spellStart"/>
            <w:r w:rsidRPr="008872C3">
              <w:t>Comité</w:t>
            </w:r>
            <w:proofErr w:type="spellEnd"/>
            <w:r w:rsidRPr="008872C3">
              <w:t xml:space="preserve"> de gestion de la </w:t>
            </w:r>
            <w:proofErr w:type="spellStart"/>
            <w:r w:rsidRPr="008872C3">
              <w:t>taxe</w:t>
            </w:r>
            <w:proofErr w:type="spellEnd"/>
            <w:r w:rsidRPr="008872C3">
              <w:t xml:space="preserve"> </w:t>
            </w:r>
            <w:proofErr w:type="spellStart"/>
            <w:r w:rsidRPr="008872C3">
              <w:t>scolaire</w:t>
            </w:r>
            <w:proofErr w:type="spellEnd"/>
            <w:r w:rsidRPr="008872C3">
              <w:t xml:space="preserve"> de </w:t>
            </w:r>
            <w:proofErr w:type="spellStart"/>
            <w:r w:rsidRPr="008872C3">
              <w:t>l</w:t>
            </w:r>
            <w:r>
              <w:t>’</w:t>
            </w:r>
            <w:r w:rsidRPr="008872C3">
              <w:t>île</w:t>
            </w:r>
            <w:proofErr w:type="spellEnd"/>
            <w:r w:rsidRPr="008872C3">
              <w:t xml:space="preserve"> de Montréal or an intermunicipal management board in Québec</w:t>
            </w:r>
            <w:r>
              <w:t>,</w:t>
            </w:r>
          </w:p>
        </w:tc>
      </w:tr>
      <w:tr w:rsidR="001C26CB" w:rsidTr="00D80982" w14:paraId="685D53A5" w14:textId="77777777">
        <w:tc>
          <w:tcPr>
            <w:tcW w:w="481" w:type="dxa"/>
            <w:hideMark/>
          </w:tcPr>
          <w:p w:rsidRPr="008872C3" w:rsidR="001C26CB" w:rsidP="00D80982" w:rsidRDefault="001C26CB" w14:paraId="782EB0D7"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324318B9" w14:textId="77777777">
            <w:pPr>
              <w:spacing w:before="20" w:after="120"/>
              <w:rPr>
                <w:u w:val="single"/>
              </w:rPr>
            </w:pPr>
            <w:r w:rsidRPr="008872C3">
              <w:rPr>
                <w:u w:val="single"/>
              </w:rPr>
              <w:tab/>
            </w:r>
          </w:p>
        </w:tc>
        <w:tc>
          <w:tcPr>
            <w:tcW w:w="630" w:type="dxa"/>
          </w:tcPr>
          <w:p w:rsidRPr="008872C3" w:rsidR="001C26CB" w:rsidP="00D80982" w:rsidRDefault="001C26CB" w14:paraId="53184B58"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660F5C83" w14:textId="77777777">
            <w:pPr>
              <w:spacing w:before="20" w:after="120"/>
            </w:pPr>
          </w:p>
        </w:tc>
        <w:tc>
          <w:tcPr>
            <w:tcW w:w="6894" w:type="dxa"/>
            <w:gridSpan w:val="4"/>
            <w:hideMark/>
          </w:tcPr>
          <w:p w:rsidRPr="008872C3" w:rsidR="001C26CB" w:rsidP="00D80982" w:rsidRDefault="001C26CB" w14:paraId="765CFCDB" w14:textId="77777777">
            <w:pPr>
              <w:spacing w:before="20" w:after="120"/>
            </w:pPr>
            <w:r w:rsidRPr="008872C3">
              <w:t>any national</w:t>
            </w:r>
            <w:r>
              <w:t>,</w:t>
            </w:r>
            <w:r w:rsidRPr="008872C3">
              <w:t xml:space="preserve"> federal</w:t>
            </w:r>
            <w:r>
              <w:t>,</w:t>
            </w:r>
            <w:r w:rsidRPr="008872C3">
              <w:t xml:space="preserve"> state</w:t>
            </w:r>
            <w:r>
              <w:t>,</w:t>
            </w:r>
            <w:r w:rsidRPr="008872C3">
              <w:t xml:space="preserve"> provincial</w:t>
            </w:r>
            <w:r>
              <w:t>,</w:t>
            </w:r>
            <w:r w:rsidRPr="008872C3">
              <w:t xml:space="preserve"> territorial or municipal government of or in any foreign jurisdiction</w:t>
            </w:r>
            <w:r>
              <w:t>,</w:t>
            </w:r>
            <w:r w:rsidRPr="008872C3">
              <w:t xml:space="preserve"> or any agency of that government</w:t>
            </w:r>
            <w:r>
              <w:t>,</w:t>
            </w:r>
          </w:p>
        </w:tc>
      </w:tr>
      <w:tr w:rsidR="001C26CB" w:rsidTr="00D80982" w14:paraId="6B7D4B6F" w14:textId="77777777">
        <w:tc>
          <w:tcPr>
            <w:tcW w:w="481" w:type="dxa"/>
            <w:hideMark/>
          </w:tcPr>
          <w:p w:rsidRPr="008872C3" w:rsidR="001C26CB" w:rsidP="00D80982" w:rsidRDefault="001C26CB" w14:paraId="5F5EC4F8"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51B74ABD" w14:textId="77777777">
            <w:pPr>
              <w:spacing w:before="20" w:after="120"/>
              <w:rPr>
                <w:u w:val="single"/>
              </w:rPr>
            </w:pPr>
            <w:r w:rsidRPr="008872C3">
              <w:rPr>
                <w:u w:val="single"/>
              </w:rPr>
              <w:tab/>
            </w:r>
          </w:p>
        </w:tc>
        <w:tc>
          <w:tcPr>
            <w:tcW w:w="630" w:type="dxa"/>
          </w:tcPr>
          <w:p w:rsidRPr="008872C3" w:rsidR="001C26CB" w:rsidP="00D80982" w:rsidRDefault="001C26CB" w14:paraId="7FBB1D08"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4855BD15" w14:textId="77777777">
            <w:pPr>
              <w:spacing w:before="20" w:after="120"/>
            </w:pPr>
          </w:p>
        </w:tc>
        <w:tc>
          <w:tcPr>
            <w:tcW w:w="6894" w:type="dxa"/>
            <w:gridSpan w:val="4"/>
            <w:hideMark/>
          </w:tcPr>
          <w:p w:rsidRPr="008872C3" w:rsidR="001C26CB" w:rsidP="00D80982" w:rsidRDefault="001C26CB" w14:paraId="1C43AE2A" w14:textId="77777777">
            <w:pPr>
              <w:spacing w:before="20" w:after="120"/>
            </w:pPr>
            <w:r w:rsidRPr="008872C3">
              <w:t>a pension fund that is regulated by the Office of the Superintendent of Financial Institutions (Canada)</w:t>
            </w:r>
            <w:r>
              <w:t>,</w:t>
            </w:r>
            <w:r w:rsidRPr="008872C3">
              <w:t xml:space="preserve"> a pension commission or similar regulatory </w:t>
            </w:r>
            <w:r w:rsidRPr="008872C3">
              <w:lastRenderedPageBreak/>
              <w:t>authority of a province or territory of Canada</w:t>
            </w:r>
            <w:r>
              <w:t>,</w:t>
            </w:r>
          </w:p>
        </w:tc>
      </w:tr>
      <w:tr w:rsidR="001C26CB" w:rsidTr="00D80982" w14:paraId="4FC514A5" w14:textId="77777777">
        <w:tc>
          <w:tcPr>
            <w:tcW w:w="481" w:type="dxa"/>
          </w:tcPr>
          <w:p w:rsidRPr="008872C3" w:rsidR="001C26CB" w:rsidP="00D80982" w:rsidRDefault="001C26CB" w14:paraId="40C3DAC9" w14:textId="77777777">
            <w:pPr>
              <w:spacing w:before="20" w:after="120"/>
              <w:jc w:val="center"/>
            </w:pPr>
            <w:r w:rsidRPr="008872C3">
              <w:lastRenderedPageBreak/>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tcPr>
          <w:p w:rsidRPr="008872C3" w:rsidR="001C26CB" w:rsidP="00D80982" w:rsidRDefault="001C26CB" w14:paraId="34AD156E" w14:textId="77777777">
            <w:pPr>
              <w:spacing w:before="20" w:after="120"/>
              <w:rPr>
                <w:u w:val="single"/>
              </w:rPr>
            </w:pPr>
            <w:r w:rsidRPr="008872C3">
              <w:rPr>
                <w:u w:val="single"/>
              </w:rPr>
              <w:tab/>
            </w:r>
          </w:p>
        </w:tc>
        <w:tc>
          <w:tcPr>
            <w:tcW w:w="630" w:type="dxa"/>
          </w:tcPr>
          <w:p w:rsidRPr="008872C3" w:rsidR="001C26CB" w:rsidP="00D80982" w:rsidRDefault="001C26CB" w14:paraId="6F1BF094"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1DE952E2" w14:textId="77777777">
            <w:pPr>
              <w:spacing w:before="20" w:after="120"/>
            </w:pPr>
          </w:p>
        </w:tc>
        <w:tc>
          <w:tcPr>
            <w:tcW w:w="6894" w:type="dxa"/>
            <w:gridSpan w:val="4"/>
          </w:tcPr>
          <w:p w:rsidRPr="008872C3" w:rsidR="001C26CB" w:rsidP="00D80982" w:rsidRDefault="001C26CB" w14:paraId="1B1D57FC" w14:textId="5DBBFF99">
            <w:pPr>
              <w:spacing w:before="20" w:after="120"/>
            </w:pPr>
            <w:r w:rsidRPr="008872C3">
              <w:t>an individual who</w:t>
            </w:r>
            <w:r>
              <w:t>,</w:t>
            </w:r>
            <w:r w:rsidRPr="008872C3">
              <w:t xml:space="preserve"> either alone or with a spouse</w:t>
            </w:r>
            <w:r>
              <w:t>,</w:t>
            </w:r>
            <w:r w:rsidRPr="008872C3">
              <w:t xml:space="preserve"> beneficially owns financial assets (as defined below)</w:t>
            </w:r>
            <w:r>
              <w:t>,</w:t>
            </w:r>
            <w:r w:rsidRPr="008872C3">
              <w:t xml:space="preserve"> having an aggregate realizable value that before taxes</w:t>
            </w:r>
            <w:r>
              <w:t>,</w:t>
            </w:r>
            <w:r w:rsidRPr="008872C3">
              <w:t xml:space="preserve"> but net of any related liabilities</w:t>
            </w:r>
            <w:r>
              <w:t>,</w:t>
            </w:r>
            <w:r w:rsidRPr="008872C3">
              <w:t xml:space="preserve"> exceeds </w:t>
            </w:r>
            <w:r>
              <w:t>CAD$</w:t>
            </w:r>
            <w:r w:rsidRPr="008872C3">
              <w:t>1</w:t>
            </w:r>
            <w:r>
              <w:t>,</w:t>
            </w:r>
            <w:r w:rsidRPr="008872C3">
              <w:t>000</w:t>
            </w:r>
            <w:r>
              <w:t>,</w:t>
            </w:r>
            <w:r w:rsidRPr="008872C3">
              <w:t>000</w:t>
            </w:r>
            <w:r>
              <w:t xml:space="preserve">. </w:t>
            </w:r>
            <w:r w:rsidRPr="00D80982">
              <w:rPr>
                <w:b/>
                <w:i/>
                <w:lang w:val="en-CA"/>
              </w:rPr>
              <w:t xml:space="preserve">If you checked (j), please complete </w:t>
            </w:r>
            <w:r>
              <w:rPr>
                <w:b/>
                <w:i/>
                <w:lang w:val="en-CA"/>
              </w:rPr>
              <w:fldChar w:fldCharType="begin"/>
            </w:r>
            <w:r>
              <w:rPr>
                <w:b/>
                <w:i/>
                <w:lang w:val="en-CA"/>
              </w:rPr>
              <w:instrText xml:space="preserve"> REF _Ref158374970 \n \h </w:instrText>
            </w:r>
            <w:r>
              <w:rPr>
                <w:b/>
                <w:i/>
                <w:lang w:val="en-CA"/>
              </w:rPr>
            </w:r>
            <w:r>
              <w:rPr>
                <w:b/>
                <w:i/>
                <w:lang w:val="en-CA"/>
              </w:rPr>
              <w:fldChar w:fldCharType="separate"/>
            </w:r>
            <w:r w:rsidR="00EF57C5">
              <w:rPr>
                <w:b/>
                <w:i/>
                <w:lang w:val="en-CA"/>
              </w:rPr>
              <w:t>Exhibit A</w:t>
            </w:r>
            <w:r>
              <w:rPr>
                <w:b/>
                <w:i/>
                <w:lang w:val="en-CA"/>
              </w:rPr>
              <w:fldChar w:fldCharType="end"/>
            </w:r>
            <w:r w:rsidRPr="00D80982">
              <w:rPr>
                <w:bCs/>
                <w:iCs/>
                <w:lang w:val="en-CA"/>
              </w:rPr>
              <w:t>;</w:t>
            </w:r>
          </w:p>
        </w:tc>
      </w:tr>
      <w:tr w:rsidR="001C26CB" w:rsidTr="00D80982" w14:paraId="0DB0AFFB" w14:textId="77777777">
        <w:tc>
          <w:tcPr>
            <w:tcW w:w="481" w:type="dxa"/>
            <w:hideMark/>
          </w:tcPr>
          <w:p w:rsidRPr="008872C3" w:rsidR="001C26CB" w:rsidP="00D80982" w:rsidRDefault="001C26CB" w14:paraId="56B5DD53"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19F89BC3" w14:textId="77777777">
            <w:pPr>
              <w:spacing w:before="20" w:after="120"/>
              <w:rPr>
                <w:u w:val="single"/>
              </w:rPr>
            </w:pPr>
            <w:r w:rsidRPr="008872C3">
              <w:rPr>
                <w:u w:val="single"/>
              </w:rPr>
              <w:tab/>
            </w:r>
          </w:p>
        </w:tc>
        <w:tc>
          <w:tcPr>
            <w:tcW w:w="630" w:type="dxa"/>
            <w:hideMark/>
          </w:tcPr>
          <w:p w:rsidRPr="008872C3" w:rsidR="001C26CB" w:rsidP="00D80982" w:rsidRDefault="001C26CB" w14:paraId="717C3CD0" w14:textId="77777777">
            <w:pPr>
              <w:tabs>
                <w:tab w:val="left" w:pos="720"/>
              </w:tabs>
              <w:spacing w:before="20" w:after="120"/>
            </w:pPr>
            <w:r w:rsidRPr="008872C3">
              <w:t>(j.1)</w:t>
            </w:r>
          </w:p>
        </w:tc>
        <w:tc>
          <w:tcPr>
            <w:tcW w:w="270" w:type="dxa"/>
          </w:tcPr>
          <w:p w:rsidRPr="008872C3" w:rsidR="001C26CB" w:rsidP="00D80982" w:rsidRDefault="001C26CB" w14:paraId="4635E183" w14:textId="77777777">
            <w:pPr>
              <w:spacing w:before="20" w:after="120"/>
            </w:pPr>
          </w:p>
        </w:tc>
        <w:tc>
          <w:tcPr>
            <w:tcW w:w="6894" w:type="dxa"/>
            <w:gridSpan w:val="4"/>
            <w:hideMark/>
          </w:tcPr>
          <w:p w:rsidRPr="008872C3" w:rsidR="001C26CB" w:rsidP="00D80982" w:rsidRDefault="001C26CB" w14:paraId="1C193270" w14:textId="77777777">
            <w:pPr>
              <w:spacing w:before="20" w:after="120"/>
            </w:pPr>
            <w:r w:rsidRPr="008872C3">
              <w:t>an individual who beneficially owns financial assets having an aggregate realizable value that</w:t>
            </w:r>
            <w:r>
              <w:t>,</w:t>
            </w:r>
            <w:r w:rsidRPr="008872C3">
              <w:t xml:space="preserve"> before taxes but net of any related liabilities</w:t>
            </w:r>
            <w:r>
              <w:t>,</w:t>
            </w:r>
            <w:r w:rsidRPr="008872C3">
              <w:t xml:space="preserve"> exceeds </w:t>
            </w:r>
            <w:r>
              <w:t>CAD$</w:t>
            </w:r>
            <w:r w:rsidRPr="008872C3">
              <w:t>5</w:t>
            </w:r>
            <w:r>
              <w:t>,</w:t>
            </w:r>
            <w:r w:rsidRPr="008872C3">
              <w:t>000</w:t>
            </w:r>
            <w:r>
              <w:t>,</w:t>
            </w:r>
            <w:r w:rsidRPr="008872C3">
              <w:t>000</w:t>
            </w:r>
            <w:r>
              <w:t>,</w:t>
            </w:r>
          </w:p>
        </w:tc>
      </w:tr>
      <w:tr w:rsidR="001C26CB" w:rsidTr="00D80982" w14:paraId="5085B695" w14:textId="77777777">
        <w:trPr>
          <w:cantSplit/>
        </w:trPr>
        <w:tc>
          <w:tcPr>
            <w:tcW w:w="481" w:type="dxa"/>
          </w:tcPr>
          <w:p w:rsidRPr="008872C3" w:rsidR="001C26CB" w:rsidP="00D80982" w:rsidRDefault="001C26CB" w14:paraId="4E5BF9FD"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tcPr>
          <w:p w:rsidRPr="008872C3" w:rsidR="001C26CB" w:rsidP="00D80982" w:rsidRDefault="001C26CB" w14:paraId="39923587" w14:textId="77777777">
            <w:pPr>
              <w:spacing w:before="20" w:after="120"/>
              <w:rPr>
                <w:u w:val="single"/>
              </w:rPr>
            </w:pPr>
            <w:r w:rsidRPr="008872C3">
              <w:rPr>
                <w:u w:val="single"/>
              </w:rPr>
              <w:tab/>
            </w:r>
          </w:p>
        </w:tc>
        <w:tc>
          <w:tcPr>
            <w:tcW w:w="630" w:type="dxa"/>
          </w:tcPr>
          <w:p w:rsidRPr="008872C3" w:rsidR="001C26CB" w:rsidP="00D80982" w:rsidRDefault="001C26CB" w14:paraId="391C54FC"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0EF51254" w14:textId="77777777">
            <w:pPr>
              <w:spacing w:before="20" w:after="120"/>
            </w:pPr>
          </w:p>
        </w:tc>
        <w:tc>
          <w:tcPr>
            <w:tcW w:w="6894" w:type="dxa"/>
            <w:gridSpan w:val="4"/>
          </w:tcPr>
          <w:p w:rsidRPr="008872C3" w:rsidR="001C26CB" w:rsidP="00D80982" w:rsidRDefault="001C26CB" w14:paraId="6ACCDEA1" w14:textId="6CBDD4CF">
            <w:pPr>
              <w:spacing w:before="20" w:after="120"/>
            </w:pPr>
            <w:r w:rsidRPr="008872C3">
              <w:t xml:space="preserve">an individual whose net income before taxes exceeded </w:t>
            </w:r>
            <w:r>
              <w:t>CAD$</w:t>
            </w:r>
            <w:r w:rsidRPr="008872C3">
              <w:t>200</w:t>
            </w:r>
            <w:r>
              <w:t>,</w:t>
            </w:r>
            <w:r w:rsidRPr="008872C3">
              <w:t xml:space="preserve">000 in each of the two most recent calendar years or whose net income before taxes combined with that of a spouse exceeded </w:t>
            </w:r>
            <w:r>
              <w:t>CAD$</w:t>
            </w:r>
            <w:r w:rsidRPr="008872C3">
              <w:t>300</w:t>
            </w:r>
            <w:r>
              <w:t>,</w:t>
            </w:r>
            <w:r w:rsidRPr="008872C3">
              <w:t>000 in each of the two most recent calendar years and who</w:t>
            </w:r>
            <w:r>
              <w:t>,</w:t>
            </w:r>
            <w:r w:rsidRPr="008872C3">
              <w:t xml:space="preserve"> in either case</w:t>
            </w:r>
            <w:r>
              <w:t>,</w:t>
            </w:r>
            <w:r w:rsidRPr="008872C3">
              <w:t xml:space="preserve"> reasonably expects to exceed that net income level in the current calendar year</w:t>
            </w:r>
            <w:r>
              <w:t xml:space="preserve">. </w:t>
            </w:r>
            <w:r w:rsidRPr="00D80982">
              <w:rPr>
                <w:b/>
                <w:i/>
                <w:lang w:val="en-CA"/>
              </w:rPr>
              <w:t xml:space="preserve">If you checked (k), please complete </w:t>
            </w:r>
            <w:r>
              <w:rPr>
                <w:b/>
                <w:i/>
                <w:lang w:val="en-CA"/>
              </w:rPr>
              <w:fldChar w:fldCharType="begin"/>
            </w:r>
            <w:r>
              <w:rPr>
                <w:b/>
                <w:i/>
                <w:lang w:val="en-CA"/>
              </w:rPr>
              <w:instrText xml:space="preserve"> REF _Ref158374970 \n \h </w:instrText>
            </w:r>
            <w:r>
              <w:rPr>
                <w:b/>
                <w:i/>
                <w:lang w:val="en-CA"/>
              </w:rPr>
            </w:r>
            <w:r>
              <w:rPr>
                <w:b/>
                <w:i/>
                <w:lang w:val="en-CA"/>
              </w:rPr>
              <w:fldChar w:fldCharType="separate"/>
            </w:r>
            <w:r w:rsidR="00EF57C5">
              <w:rPr>
                <w:b/>
                <w:i/>
                <w:lang w:val="en-CA"/>
              </w:rPr>
              <w:t>Exhibit A</w:t>
            </w:r>
            <w:r>
              <w:rPr>
                <w:b/>
                <w:i/>
                <w:lang w:val="en-CA"/>
              </w:rPr>
              <w:fldChar w:fldCharType="end"/>
            </w:r>
            <w:r w:rsidRPr="00D80982">
              <w:rPr>
                <w:bCs/>
                <w:iCs/>
                <w:lang w:val="en-CA"/>
              </w:rPr>
              <w:t>;</w:t>
            </w:r>
          </w:p>
        </w:tc>
      </w:tr>
      <w:tr w:rsidR="001C26CB" w:rsidTr="00D80982" w14:paraId="21DADE53" w14:textId="77777777">
        <w:trPr>
          <w:cantSplit/>
        </w:trPr>
        <w:tc>
          <w:tcPr>
            <w:tcW w:w="481" w:type="dxa"/>
          </w:tcPr>
          <w:p w:rsidRPr="008872C3" w:rsidR="001C26CB" w:rsidP="00D80982" w:rsidRDefault="001C26CB" w14:paraId="34BA41C7"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tcPr>
          <w:p w:rsidRPr="008872C3" w:rsidR="001C26CB" w:rsidP="00D80982" w:rsidRDefault="001C26CB" w14:paraId="687A4C5A" w14:textId="77777777">
            <w:pPr>
              <w:spacing w:before="20" w:after="120"/>
              <w:rPr>
                <w:u w:val="single"/>
              </w:rPr>
            </w:pPr>
            <w:r w:rsidRPr="008872C3">
              <w:rPr>
                <w:u w:val="single"/>
              </w:rPr>
              <w:tab/>
            </w:r>
          </w:p>
        </w:tc>
        <w:tc>
          <w:tcPr>
            <w:tcW w:w="630" w:type="dxa"/>
          </w:tcPr>
          <w:p w:rsidRPr="008872C3" w:rsidR="001C26CB" w:rsidP="00D80982" w:rsidRDefault="001C26CB" w14:paraId="36D00977"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6607DBDE" w14:textId="77777777">
            <w:pPr>
              <w:spacing w:before="20" w:after="120"/>
            </w:pPr>
          </w:p>
        </w:tc>
        <w:tc>
          <w:tcPr>
            <w:tcW w:w="6894" w:type="dxa"/>
            <w:gridSpan w:val="4"/>
          </w:tcPr>
          <w:p w:rsidRPr="008872C3" w:rsidR="001C26CB" w:rsidP="00D80982" w:rsidRDefault="001C26CB" w14:paraId="568AB1FB" w14:textId="3142D5F6">
            <w:pPr>
              <w:spacing w:before="20" w:after="120"/>
            </w:pPr>
            <w:r w:rsidRPr="008872C3">
              <w:t>an individual who</w:t>
            </w:r>
            <w:r>
              <w:t>,</w:t>
            </w:r>
            <w:r w:rsidRPr="008872C3">
              <w:t xml:space="preserve"> either alone or with a spouse</w:t>
            </w:r>
            <w:r>
              <w:t>,</w:t>
            </w:r>
            <w:r w:rsidRPr="008872C3">
              <w:t xml:space="preserve"> has net assets (as defined below) of at least </w:t>
            </w:r>
            <w:r>
              <w:t>CAD$</w:t>
            </w:r>
            <w:r w:rsidRPr="008872C3">
              <w:t>5</w:t>
            </w:r>
            <w:r>
              <w:t>,</w:t>
            </w:r>
            <w:r w:rsidRPr="008872C3">
              <w:t>000</w:t>
            </w:r>
            <w:r>
              <w:t>,</w:t>
            </w:r>
            <w:r w:rsidRPr="008872C3">
              <w:t>000</w:t>
            </w:r>
            <w:r>
              <w:t xml:space="preserve">. </w:t>
            </w:r>
            <w:r w:rsidRPr="00D80982">
              <w:rPr>
                <w:b/>
                <w:i/>
                <w:lang w:val="en-CA"/>
              </w:rPr>
              <w:t xml:space="preserve">If you checked (l), please complete </w:t>
            </w:r>
            <w:r>
              <w:rPr>
                <w:b/>
                <w:i/>
                <w:lang w:val="en-CA"/>
              </w:rPr>
              <w:fldChar w:fldCharType="begin"/>
            </w:r>
            <w:r>
              <w:rPr>
                <w:b/>
                <w:i/>
                <w:lang w:val="en-CA"/>
              </w:rPr>
              <w:instrText xml:space="preserve"> REF _Ref158374970 \n \h </w:instrText>
            </w:r>
            <w:r>
              <w:rPr>
                <w:b/>
                <w:i/>
                <w:lang w:val="en-CA"/>
              </w:rPr>
            </w:r>
            <w:r>
              <w:rPr>
                <w:b/>
                <w:i/>
                <w:lang w:val="en-CA"/>
              </w:rPr>
              <w:fldChar w:fldCharType="separate"/>
            </w:r>
            <w:r w:rsidR="00EF57C5">
              <w:rPr>
                <w:b/>
                <w:i/>
                <w:lang w:val="en-CA"/>
              </w:rPr>
              <w:t>Exhibit A</w:t>
            </w:r>
            <w:r>
              <w:rPr>
                <w:b/>
                <w:i/>
                <w:lang w:val="en-CA"/>
              </w:rPr>
              <w:fldChar w:fldCharType="end"/>
            </w:r>
            <w:r w:rsidRPr="00D80982">
              <w:rPr>
                <w:bCs/>
                <w:iCs/>
                <w:lang w:val="en-CA"/>
              </w:rPr>
              <w:t>;</w:t>
            </w:r>
          </w:p>
        </w:tc>
      </w:tr>
      <w:tr w:rsidR="001C26CB" w:rsidTr="00D80982" w14:paraId="084CED17" w14:textId="77777777">
        <w:trPr>
          <w:cantSplit/>
        </w:trPr>
        <w:tc>
          <w:tcPr>
            <w:tcW w:w="481" w:type="dxa"/>
            <w:hideMark/>
          </w:tcPr>
          <w:p w:rsidRPr="008872C3" w:rsidR="001C26CB" w:rsidP="00D80982" w:rsidRDefault="001C26CB" w14:paraId="648FDE75"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7E561334" w14:textId="77777777">
            <w:pPr>
              <w:spacing w:before="20" w:after="120"/>
              <w:rPr>
                <w:u w:val="single"/>
              </w:rPr>
            </w:pPr>
            <w:r w:rsidRPr="008872C3">
              <w:rPr>
                <w:u w:val="single"/>
              </w:rPr>
              <w:tab/>
            </w:r>
          </w:p>
        </w:tc>
        <w:tc>
          <w:tcPr>
            <w:tcW w:w="630" w:type="dxa"/>
          </w:tcPr>
          <w:p w:rsidRPr="008872C3" w:rsidR="001C26CB" w:rsidP="00D80982" w:rsidRDefault="001C26CB" w14:paraId="472BB6E3"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73140C30" w14:textId="77777777">
            <w:pPr>
              <w:spacing w:before="20" w:after="120"/>
            </w:pPr>
          </w:p>
        </w:tc>
        <w:tc>
          <w:tcPr>
            <w:tcW w:w="6894" w:type="dxa"/>
            <w:gridSpan w:val="4"/>
            <w:hideMark/>
          </w:tcPr>
          <w:p w:rsidRPr="008872C3" w:rsidR="001C26CB" w:rsidP="00D80982" w:rsidRDefault="001C26CB" w14:paraId="63247297" w14:textId="77777777">
            <w:pPr>
              <w:spacing w:before="20" w:after="120"/>
            </w:pPr>
            <w:r w:rsidRPr="008872C3">
              <w:t>a person</w:t>
            </w:r>
            <w:r>
              <w:t>,</w:t>
            </w:r>
            <w:r w:rsidRPr="008872C3">
              <w:t xml:space="preserve"> other than an individual or investment fund</w:t>
            </w:r>
            <w:r>
              <w:t>,</w:t>
            </w:r>
            <w:r w:rsidRPr="008872C3">
              <w:t xml:space="preserve"> that has net assets (as defined below) of at least </w:t>
            </w:r>
            <w:r>
              <w:t>CAD$</w:t>
            </w:r>
            <w:r w:rsidRPr="008872C3">
              <w:t>5</w:t>
            </w:r>
            <w:r>
              <w:t>,</w:t>
            </w:r>
            <w:r w:rsidRPr="008872C3">
              <w:t>000</w:t>
            </w:r>
            <w:r>
              <w:t>,</w:t>
            </w:r>
            <w:r w:rsidRPr="008872C3">
              <w:t>000</w:t>
            </w:r>
            <w:r>
              <w:t>,</w:t>
            </w:r>
            <w:r w:rsidRPr="008872C3">
              <w:t xml:space="preserve"> as shown on its most recently prepared financial statements</w:t>
            </w:r>
            <w:r>
              <w:t>,</w:t>
            </w:r>
            <w:r w:rsidRPr="008872C3">
              <w:t xml:space="preserve"> and that was not formed for the sole purpose of making a representation to this effect in order to qualify as an accredited investor</w:t>
            </w:r>
            <w:r>
              <w:t>,</w:t>
            </w:r>
          </w:p>
        </w:tc>
      </w:tr>
      <w:tr w:rsidR="001C26CB" w:rsidTr="00D80982" w14:paraId="76B40EED" w14:textId="77777777">
        <w:trPr>
          <w:cantSplit/>
        </w:trPr>
        <w:tc>
          <w:tcPr>
            <w:tcW w:w="481" w:type="dxa"/>
            <w:hideMark/>
          </w:tcPr>
          <w:p w:rsidRPr="008872C3" w:rsidR="001C26CB" w:rsidP="00D80982" w:rsidRDefault="001C26CB" w14:paraId="0A3043DB" w14:textId="77777777">
            <w:pPr>
              <w:keepNext/>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78A7DA62" w14:textId="77777777">
            <w:pPr>
              <w:keepNext/>
              <w:spacing w:before="20" w:after="120"/>
              <w:rPr>
                <w:u w:val="single"/>
              </w:rPr>
            </w:pPr>
            <w:r w:rsidRPr="008872C3">
              <w:rPr>
                <w:u w:val="single"/>
              </w:rPr>
              <w:tab/>
            </w:r>
          </w:p>
        </w:tc>
        <w:tc>
          <w:tcPr>
            <w:tcW w:w="630" w:type="dxa"/>
          </w:tcPr>
          <w:p w:rsidRPr="008872C3" w:rsidR="001C26CB" w:rsidP="00D80982" w:rsidRDefault="001C26CB" w14:paraId="5A71D9C9" w14:textId="77777777">
            <w:pPr>
              <w:keepNext/>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5CBCDB58" w14:textId="77777777">
            <w:pPr>
              <w:keepNext/>
              <w:spacing w:before="20" w:after="120"/>
            </w:pPr>
          </w:p>
        </w:tc>
        <w:tc>
          <w:tcPr>
            <w:tcW w:w="6894" w:type="dxa"/>
            <w:gridSpan w:val="4"/>
            <w:hideMark/>
          </w:tcPr>
          <w:p w:rsidRPr="008872C3" w:rsidR="001C26CB" w:rsidP="00D80982" w:rsidRDefault="001C26CB" w14:paraId="5437AB50" w14:textId="77777777">
            <w:pPr>
              <w:keepNext/>
              <w:spacing w:before="20" w:after="120"/>
            </w:pPr>
            <w:r w:rsidRPr="008872C3">
              <w:t>an investment fund that distributes or has distributed its securities only to</w:t>
            </w:r>
          </w:p>
        </w:tc>
      </w:tr>
      <w:tr w:rsidR="001C26CB" w:rsidTr="00D80982" w14:paraId="6893BFAB" w14:textId="77777777">
        <w:tc>
          <w:tcPr>
            <w:tcW w:w="481" w:type="dxa"/>
          </w:tcPr>
          <w:p w:rsidRPr="008872C3" w:rsidR="001C26CB" w:rsidP="00D80982" w:rsidRDefault="001C26CB" w14:paraId="74AD8564" w14:textId="77777777">
            <w:pPr>
              <w:keepNext/>
              <w:spacing w:before="20" w:after="120"/>
              <w:jc w:val="center"/>
            </w:pPr>
          </w:p>
        </w:tc>
        <w:tc>
          <w:tcPr>
            <w:tcW w:w="797" w:type="dxa"/>
          </w:tcPr>
          <w:p w:rsidRPr="008872C3" w:rsidR="001C26CB" w:rsidP="00D80982" w:rsidRDefault="001C26CB" w14:paraId="3FE351BA" w14:textId="77777777">
            <w:pPr>
              <w:keepNext/>
              <w:spacing w:before="20" w:after="120"/>
              <w:rPr>
                <w:u w:val="single"/>
              </w:rPr>
            </w:pPr>
          </w:p>
        </w:tc>
        <w:tc>
          <w:tcPr>
            <w:tcW w:w="630" w:type="dxa"/>
          </w:tcPr>
          <w:p w:rsidRPr="008872C3" w:rsidR="001C26CB" w:rsidP="00D80982" w:rsidRDefault="001C26CB" w14:paraId="0EC324EA" w14:textId="77777777">
            <w:pPr>
              <w:keepNext/>
              <w:tabs>
                <w:tab w:val="left" w:pos="720"/>
              </w:tabs>
              <w:spacing w:before="20" w:after="120"/>
            </w:pPr>
          </w:p>
        </w:tc>
        <w:tc>
          <w:tcPr>
            <w:tcW w:w="270" w:type="dxa"/>
          </w:tcPr>
          <w:p w:rsidRPr="008872C3" w:rsidR="001C26CB" w:rsidP="00D80982" w:rsidRDefault="001C26CB" w14:paraId="6F6BDE66" w14:textId="77777777">
            <w:pPr>
              <w:keepNext/>
              <w:spacing w:before="20" w:after="120"/>
            </w:pPr>
          </w:p>
        </w:tc>
        <w:tc>
          <w:tcPr>
            <w:tcW w:w="6894" w:type="dxa"/>
            <w:gridSpan w:val="4"/>
            <w:hideMark/>
          </w:tcPr>
          <w:p w:rsidRPr="008872C3" w:rsidR="001C26CB" w:rsidP="00D80982" w:rsidRDefault="001C26CB" w14:paraId="183FF481" w14:textId="77777777">
            <w:pPr>
              <w:keepNext/>
              <w:widowControl/>
              <w:numPr>
                <w:ilvl w:val="2"/>
                <w:numId w:val="26"/>
              </w:numPr>
              <w:tabs>
                <w:tab w:val="left" w:pos="720"/>
              </w:tabs>
              <w:overflowPunct/>
              <w:autoSpaceDE/>
              <w:autoSpaceDN/>
              <w:adjustRightInd/>
              <w:spacing w:before="20" w:after="120"/>
              <w:ind w:left="778"/>
              <w:textAlignment w:val="auto"/>
            </w:pPr>
            <w:r w:rsidRPr="008872C3">
              <w:t>a person that is or was an accredited investor at the time of the distribution</w:t>
            </w:r>
            <w:r>
              <w:t>,</w:t>
            </w:r>
          </w:p>
        </w:tc>
      </w:tr>
      <w:tr w:rsidR="001C26CB" w:rsidTr="00D80982" w14:paraId="46623497" w14:textId="77777777">
        <w:tc>
          <w:tcPr>
            <w:tcW w:w="481" w:type="dxa"/>
          </w:tcPr>
          <w:p w:rsidRPr="008872C3" w:rsidR="001C26CB" w:rsidP="00D80982" w:rsidRDefault="001C26CB" w14:paraId="072CF5EA" w14:textId="77777777">
            <w:pPr>
              <w:spacing w:before="20" w:after="120"/>
              <w:jc w:val="center"/>
            </w:pPr>
          </w:p>
        </w:tc>
        <w:tc>
          <w:tcPr>
            <w:tcW w:w="797" w:type="dxa"/>
          </w:tcPr>
          <w:p w:rsidRPr="008872C3" w:rsidR="001C26CB" w:rsidP="00D80982" w:rsidRDefault="001C26CB" w14:paraId="62E2CFF9" w14:textId="77777777">
            <w:pPr>
              <w:spacing w:before="20" w:after="120"/>
              <w:rPr>
                <w:u w:val="single"/>
              </w:rPr>
            </w:pPr>
          </w:p>
        </w:tc>
        <w:tc>
          <w:tcPr>
            <w:tcW w:w="630" w:type="dxa"/>
          </w:tcPr>
          <w:p w:rsidRPr="008872C3" w:rsidR="001C26CB" w:rsidP="00D80982" w:rsidRDefault="001C26CB" w14:paraId="3251659D" w14:textId="77777777">
            <w:pPr>
              <w:spacing w:before="20" w:after="120"/>
            </w:pPr>
          </w:p>
        </w:tc>
        <w:tc>
          <w:tcPr>
            <w:tcW w:w="270" w:type="dxa"/>
          </w:tcPr>
          <w:p w:rsidRPr="008872C3" w:rsidR="001C26CB" w:rsidP="00D80982" w:rsidRDefault="001C26CB" w14:paraId="77B40FEC" w14:textId="77777777">
            <w:pPr>
              <w:spacing w:before="20" w:after="120"/>
            </w:pPr>
          </w:p>
        </w:tc>
        <w:tc>
          <w:tcPr>
            <w:tcW w:w="6894" w:type="dxa"/>
            <w:gridSpan w:val="4"/>
            <w:hideMark/>
          </w:tcPr>
          <w:p w:rsidRPr="008872C3" w:rsidR="001C26CB" w:rsidP="00D80982" w:rsidRDefault="001C26CB" w14:paraId="51D3D369" w14:textId="77777777">
            <w:pPr>
              <w:widowControl/>
              <w:numPr>
                <w:ilvl w:val="2"/>
                <w:numId w:val="26"/>
              </w:numPr>
              <w:tabs>
                <w:tab w:val="left" w:pos="720"/>
              </w:tabs>
              <w:overflowPunct/>
              <w:autoSpaceDE/>
              <w:autoSpaceDN/>
              <w:adjustRightInd/>
              <w:spacing w:before="20" w:after="120"/>
              <w:ind w:left="778" w:hanging="749"/>
              <w:textAlignment w:val="auto"/>
            </w:pPr>
            <w:r w:rsidRPr="008872C3">
              <w:t>a person that acquires or acquired securities in the circumstances referred to in sections 2.10 [</w:t>
            </w:r>
            <w:r w:rsidRPr="008872C3">
              <w:rPr>
                <w:i/>
                <w:iCs/>
              </w:rPr>
              <w:t>Minimum amount investment</w:t>
            </w:r>
            <w:r w:rsidRPr="008872C3">
              <w:t>] or 2.19 [</w:t>
            </w:r>
            <w:r w:rsidRPr="008872C3">
              <w:rPr>
                <w:i/>
                <w:iCs/>
              </w:rPr>
              <w:t>Additional investment in investment funds</w:t>
            </w:r>
            <w:r w:rsidRPr="008872C3">
              <w:t>] of NI 45</w:t>
            </w:r>
            <w:r>
              <w:noBreakHyphen/>
            </w:r>
            <w:r w:rsidRPr="008872C3">
              <w:t xml:space="preserve">106 or equivalent exemptions under applicable securities legislation as specified in </w:t>
            </w:r>
            <w:r>
              <w:t>Section </w:t>
            </w:r>
            <w:r w:rsidRPr="008872C3">
              <w:t>8.2 of NI 45</w:t>
            </w:r>
            <w:r>
              <w:noBreakHyphen/>
            </w:r>
            <w:r w:rsidRPr="008872C3">
              <w:t>106</w:t>
            </w:r>
            <w:r>
              <w:t>,</w:t>
            </w:r>
            <w:r w:rsidRPr="008872C3">
              <w:t xml:space="preserve"> or</w:t>
            </w:r>
          </w:p>
        </w:tc>
      </w:tr>
      <w:tr w:rsidR="001C26CB" w:rsidTr="00D80982" w14:paraId="02CFABB6" w14:textId="77777777">
        <w:tc>
          <w:tcPr>
            <w:tcW w:w="481" w:type="dxa"/>
          </w:tcPr>
          <w:p w:rsidRPr="008872C3" w:rsidR="001C26CB" w:rsidP="00D80982" w:rsidRDefault="001C26CB" w14:paraId="40886FB4" w14:textId="77777777">
            <w:pPr>
              <w:spacing w:before="20" w:after="120"/>
              <w:jc w:val="center"/>
            </w:pPr>
          </w:p>
        </w:tc>
        <w:tc>
          <w:tcPr>
            <w:tcW w:w="797" w:type="dxa"/>
          </w:tcPr>
          <w:p w:rsidRPr="008872C3" w:rsidR="001C26CB" w:rsidP="00D80982" w:rsidRDefault="001C26CB" w14:paraId="4D3226FA" w14:textId="77777777">
            <w:pPr>
              <w:spacing w:before="20" w:after="120"/>
              <w:rPr>
                <w:u w:val="single"/>
              </w:rPr>
            </w:pPr>
          </w:p>
        </w:tc>
        <w:tc>
          <w:tcPr>
            <w:tcW w:w="630" w:type="dxa"/>
          </w:tcPr>
          <w:p w:rsidRPr="008872C3" w:rsidR="001C26CB" w:rsidP="00D80982" w:rsidRDefault="001C26CB" w14:paraId="180E35D1" w14:textId="77777777">
            <w:pPr>
              <w:spacing w:before="20" w:after="120"/>
            </w:pPr>
          </w:p>
        </w:tc>
        <w:tc>
          <w:tcPr>
            <w:tcW w:w="270" w:type="dxa"/>
          </w:tcPr>
          <w:p w:rsidRPr="008872C3" w:rsidR="001C26CB" w:rsidP="00D80982" w:rsidRDefault="001C26CB" w14:paraId="7433431A" w14:textId="77777777">
            <w:pPr>
              <w:spacing w:before="20" w:after="120"/>
            </w:pPr>
          </w:p>
        </w:tc>
        <w:tc>
          <w:tcPr>
            <w:tcW w:w="6894" w:type="dxa"/>
            <w:gridSpan w:val="4"/>
            <w:hideMark/>
          </w:tcPr>
          <w:p w:rsidRPr="008872C3" w:rsidR="001C26CB" w:rsidP="00D80982" w:rsidRDefault="001C26CB" w14:paraId="6DA234C7" w14:textId="77777777">
            <w:pPr>
              <w:widowControl/>
              <w:numPr>
                <w:ilvl w:val="2"/>
                <w:numId w:val="26"/>
              </w:numPr>
              <w:tabs>
                <w:tab w:val="left" w:pos="720"/>
              </w:tabs>
              <w:overflowPunct/>
              <w:autoSpaceDE/>
              <w:autoSpaceDN/>
              <w:adjustRightInd/>
              <w:spacing w:before="20" w:after="120"/>
              <w:ind w:left="778" w:hanging="749"/>
              <w:textAlignment w:val="auto"/>
            </w:pPr>
            <w:r w:rsidRPr="008872C3">
              <w:t xml:space="preserve">a person described in </w:t>
            </w:r>
            <w:r>
              <w:t>paragraph </w:t>
            </w:r>
            <w:r w:rsidRPr="008872C3">
              <w:t xml:space="preserve">(i) or (ii) that acquires or acquired securities under </w:t>
            </w:r>
            <w:r>
              <w:t>section </w:t>
            </w:r>
            <w:r w:rsidRPr="008872C3">
              <w:t>2.18 [</w:t>
            </w:r>
            <w:r w:rsidRPr="008872C3">
              <w:rPr>
                <w:i/>
                <w:iCs/>
              </w:rPr>
              <w:t>Investment fund reinvestment</w:t>
            </w:r>
            <w:r w:rsidRPr="008872C3">
              <w:t>] of NI 45</w:t>
            </w:r>
            <w:r>
              <w:noBreakHyphen/>
            </w:r>
            <w:r w:rsidRPr="008872C3">
              <w:t>106</w:t>
            </w:r>
            <w:r>
              <w:t>,</w:t>
            </w:r>
          </w:p>
        </w:tc>
      </w:tr>
      <w:tr w:rsidR="001C26CB" w:rsidTr="00D80982" w14:paraId="40A1F1F3" w14:textId="77777777">
        <w:tc>
          <w:tcPr>
            <w:tcW w:w="481" w:type="dxa"/>
            <w:hideMark/>
          </w:tcPr>
          <w:p w:rsidRPr="008872C3" w:rsidR="001C26CB" w:rsidP="00D80982" w:rsidRDefault="001C26CB" w14:paraId="73FB0A81"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00CEE936" w14:textId="77777777">
            <w:pPr>
              <w:spacing w:before="20" w:after="120"/>
              <w:rPr>
                <w:u w:val="single"/>
              </w:rPr>
            </w:pPr>
            <w:r w:rsidRPr="008872C3">
              <w:rPr>
                <w:u w:val="single"/>
              </w:rPr>
              <w:tab/>
            </w:r>
          </w:p>
        </w:tc>
        <w:tc>
          <w:tcPr>
            <w:tcW w:w="630" w:type="dxa"/>
          </w:tcPr>
          <w:p w:rsidRPr="008872C3" w:rsidR="001C26CB" w:rsidP="00D80982" w:rsidRDefault="001C26CB" w14:paraId="1CD567DA"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41FDE89E" w14:textId="77777777">
            <w:pPr>
              <w:spacing w:before="20" w:after="120"/>
            </w:pPr>
          </w:p>
        </w:tc>
        <w:tc>
          <w:tcPr>
            <w:tcW w:w="6894" w:type="dxa"/>
            <w:gridSpan w:val="4"/>
            <w:hideMark/>
          </w:tcPr>
          <w:p w:rsidRPr="008872C3" w:rsidR="001C26CB" w:rsidP="00D80982" w:rsidRDefault="001C26CB" w14:paraId="44D1D33F" w14:textId="77777777">
            <w:pPr>
              <w:spacing w:before="20" w:after="120"/>
            </w:pPr>
            <w:r w:rsidRPr="008872C3">
              <w:t>an investment fund that distributes or has distributed securities under a prospectus in a province or territory of Canada for which the regulator or</w:t>
            </w:r>
            <w:r>
              <w:t>,</w:t>
            </w:r>
            <w:r w:rsidRPr="008872C3">
              <w:t xml:space="preserve"> in Qu</w:t>
            </w:r>
            <w:r>
              <w:t>é</w:t>
            </w:r>
            <w:r w:rsidRPr="008872C3">
              <w:t>bec</w:t>
            </w:r>
            <w:r>
              <w:t>,</w:t>
            </w:r>
            <w:r w:rsidRPr="008872C3">
              <w:t xml:space="preserve"> the securities regulatory authority</w:t>
            </w:r>
            <w:r>
              <w:t>,</w:t>
            </w:r>
            <w:r w:rsidRPr="008872C3">
              <w:t xml:space="preserve"> has issued a receipt</w:t>
            </w:r>
            <w:r>
              <w:t>,</w:t>
            </w:r>
          </w:p>
        </w:tc>
      </w:tr>
      <w:tr w:rsidR="001C26CB" w:rsidTr="00D80982" w14:paraId="3D316DC4" w14:textId="77777777">
        <w:tc>
          <w:tcPr>
            <w:tcW w:w="481" w:type="dxa"/>
            <w:hideMark/>
          </w:tcPr>
          <w:p w:rsidRPr="008872C3" w:rsidR="001C26CB" w:rsidP="00D80982" w:rsidRDefault="001C26CB" w14:paraId="1FCBDDDB"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6B0AE795" w14:textId="77777777">
            <w:pPr>
              <w:spacing w:before="20" w:after="120"/>
              <w:rPr>
                <w:u w:val="single"/>
              </w:rPr>
            </w:pPr>
            <w:r w:rsidRPr="008872C3">
              <w:rPr>
                <w:u w:val="single"/>
              </w:rPr>
              <w:tab/>
            </w:r>
          </w:p>
        </w:tc>
        <w:tc>
          <w:tcPr>
            <w:tcW w:w="630" w:type="dxa"/>
          </w:tcPr>
          <w:p w:rsidRPr="008872C3" w:rsidR="001C26CB" w:rsidP="00D80982" w:rsidRDefault="001C26CB" w14:paraId="1C6334D8"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24EF03BC" w14:textId="77777777">
            <w:pPr>
              <w:spacing w:before="20" w:after="120"/>
            </w:pPr>
          </w:p>
        </w:tc>
        <w:tc>
          <w:tcPr>
            <w:tcW w:w="6894" w:type="dxa"/>
            <w:gridSpan w:val="4"/>
            <w:hideMark/>
          </w:tcPr>
          <w:p w:rsidRPr="008872C3" w:rsidR="001C26CB" w:rsidP="00D80982" w:rsidRDefault="001C26CB" w14:paraId="006EFECB" w14:textId="77777777">
            <w:pPr>
              <w:spacing w:before="20" w:after="120"/>
            </w:pPr>
            <w:r w:rsidRPr="008872C3">
              <w:t xml:space="preserve">a trust company or trust corporation registered or authorized to carry on business under the </w:t>
            </w:r>
            <w:r w:rsidRPr="008872C3">
              <w:rPr>
                <w:i/>
                <w:iCs/>
              </w:rPr>
              <w:t>Trust and Loan Companies Act</w:t>
            </w:r>
            <w:r w:rsidRPr="008872C3">
              <w:t xml:space="preserve"> (Canada) or under comparable legislation in a province or territory of Canada or a foreign jurisdiction</w:t>
            </w:r>
            <w:r>
              <w:t>,</w:t>
            </w:r>
            <w:r w:rsidRPr="008872C3">
              <w:t xml:space="preserve"> acting on behalf of a fully managed account managed by the trust company or trust corporation</w:t>
            </w:r>
            <w:r>
              <w:t>,</w:t>
            </w:r>
            <w:r w:rsidRPr="008872C3">
              <w:t xml:space="preserve"> as the case may be</w:t>
            </w:r>
            <w:r>
              <w:t>,</w:t>
            </w:r>
          </w:p>
        </w:tc>
      </w:tr>
      <w:tr w:rsidR="001C26CB" w:rsidTr="00D80982" w14:paraId="0FDF83F4" w14:textId="77777777">
        <w:tc>
          <w:tcPr>
            <w:tcW w:w="481" w:type="dxa"/>
            <w:hideMark/>
          </w:tcPr>
          <w:p w:rsidRPr="008872C3" w:rsidR="001C26CB" w:rsidP="00D80982" w:rsidRDefault="001C26CB" w14:paraId="2C4CBEA3" w14:textId="77777777">
            <w:pPr>
              <w:spacing w:before="20" w:after="120"/>
              <w:jc w:val="center"/>
            </w:pPr>
            <w:r w:rsidRPr="008872C3">
              <w:lastRenderedPageBreak/>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173A4EA1" w14:textId="77777777">
            <w:pPr>
              <w:spacing w:before="20" w:after="120"/>
              <w:rPr>
                <w:u w:val="single"/>
              </w:rPr>
            </w:pPr>
            <w:r w:rsidRPr="008872C3">
              <w:rPr>
                <w:u w:val="single"/>
              </w:rPr>
              <w:tab/>
            </w:r>
          </w:p>
        </w:tc>
        <w:tc>
          <w:tcPr>
            <w:tcW w:w="630" w:type="dxa"/>
          </w:tcPr>
          <w:p w:rsidRPr="008872C3" w:rsidR="001C26CB" w:rsidP="00D80982" w:rsidRDefault="001C26CB" w14:paraId="32E7410B" w14:textId="77777777">
            <w:pPr>
              <w:widowControl/>
              <w:numPr>
                <w:ilvl w:val="1"/>
                <w:numId w:val="26"/>
              </w:numPr>
              <w:overflowPunct/>
              <w:autoSpaceDE/>
              <w:autoSpaceDN/>
              <w:adjustRightInd/>
              <w:spacing w:before="20" w:after="120"/>
              <w:jc w:val="left"/>
              <w:textAlignment w:val="auto"/>
            </w:pPr>
          </w:p>
        </w:tc>
        <w:tc>
          <w:tcPr>
            <w:tcW w:w="270" w:type="dxa"/>
            <w:vAlign w:val="bottom"/>
          </w:tcPr>
          <w:p w:rsidRPr="008872C3" w:rsidR="001C26CB" w:rsidP="00D80982" w:rsidRDefault="001C26CB" w14:paraId="6CB71291" w14:textId="77777777">
            <w:pPr>
              <w:spacing w:before="20" w:after="120"/>
            </w:pPr>
          </w:p>
        </w:tc>
        <w:tc>
          <w:tcPr>
            <w:tcW w:w="6894" w:type="dxa"/>
            <w:gridSpan w:val="4"/>
            <w:hideMark/>
          </w:tcPr>
          <w:p w:rsidRPr="008872C3" w:rsidR="001C26CB" w:rsidP="00D80982" w:rsidRDefault="001C26CB" w14:paraId="46504122" w14:textId="77777777">
            <w:pPr>
              <w:spacing w:before="20" w:after="120"/>
            </w:pPr>
            <w:r w:rsidRPr="008872C3">
              <w:t>a person acting on behalf of a fully managed account managed by that person</w:t>
            </w:r>
            <w:r>
              <w:t>,</w:t>
            </w:r>
            <w:r w:rsidRPr="008872C3">
              <w:t xml:space="preserve"> if that person is registered or authorized to carry on business as an adviser or the equivalent under the securities legislation of a province or territory of Canada or a foreign jurisdiction</w:t>
            </w:r>
            <w:r>
              <w:t>,</w:t>
            </w:r>
          </w:p>
        </w:tc>
      </w:tr>
      <w:tr w:rsidR="001C26CB" w:rsidTr="00D80982" w14:paraId="2F4C3CDD" w14:textId="77777777">
        <w:tc>
          <w:tcPr>
            <w:tcW w:w="481" w:type="dxa"/>
            <w:hideMark/>
          </w:tcPr>
          <w:p w:rsidRPr="008872C3" w:rsidR="001C26CB" w:rsidP="00D80982" w:rsidRDefault="001C26CB" w14:paraId="0CD5EFE0"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06601BC0" w14:textId="77777777">
            <w:pPr>
              <w:spacing w:before="20" w:after="120"/>
              <w:rPr>
                <w:u w:val="single"/>
              </w:rPr>
            </w:pPr>
            <w:r w:rsidRPr="008872C3">
              <w:rPr>
                <w:u w:val="single"/>
              </w:rPr>
              <w:tab/>
            </w:r>
          </w:p>
        </w:tc>
        <w:tc>
          <w:tcPr>
            <w:tcW w:w="630" w:type="dxa"/>
          </w:tcPr>
          <w:p w:rsidRPr="008872C3" w:rsidR="001C26CB" w:rsidP="00D80982" w:rsidRDefault="001C26CB" w14:paraId="30155125"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3CD6BB5A" w14:textId="77777777">
            <w:pPr>
              <w:spacing w:before="20" w:after="120"/>
            </w:pPr>
          </w:p>
        </w:tc>
        <w:tc>
          <w:tcPr>
            <w:tcW w:w="6894" w:type="dxa"/>
            <w:gridSpan w:val="4"/>
            <w:hideMark/>
          </w:tcPr>
          <w:p w:rsidRPr="008872C3" w:rsidR="001C26CB" w:rsidP="00D80982" w:rsidRDefault="001C26CB" w14:paraId="14DE4D68" w14:textId="77777777">
            <w:pPr>
              <w:spacing w:before="20" w:after="120"/>
            </w:pPr>
            <w:r w:rsidRPr="008872C3">
              <w:t xml:space="preserve">a registered charity under the </w:t>
            </w:r>
            <w:r w:rsidRPr="008872C3">
              <w:rPr>
                <w:i/>
                <w:iCs/>
              </w:rPr>
              <w:t>Income Tax Act</w:t>
            </w:r>
            <w:r w:rsidRPr="008872C3">
              <w:t xml:space="preserve"> (Canada) that</w:t>
            </w:r>
            <w:r>
              <w:t>,</w:t>
            </w:r>
            <w:r w:rsidRPr="008872C3">
              <w:t xml:space="preserve"> in regard to the trade</w:t>
            </w:r>
            <w:r>
              <w:t>,</w:t>
            </w:r>
            <w:r w:rsidRPr="008872C3">
              <w:t xml:space="preserve"> has obtained advice from an eligibility adviser or an adviser registered under the securities legislation of the province or territory of the registered charity to give advice on the securities being traded</w:t>
            </w:r>
            <w:r>
              <w:t>,</w:t>
            </w:r>
          </w:p>
        </w:tc>
      </w:tr>
      <w:tr w:rsidR="001C26CB" w:rsidTr="00D80982" w14:paraId="268F1592" w14:textId="77777777">
        <w:tc>
          <w:tcPr>
            <w:tcW w:w="481" w:type="dxa"/>
            <w:hideMark/>
          </w:tcPr>
          <w:p w:rsidRPr="008872C3" w:rsidR="001C26CB" w:rsidP="00D80982" w:rsidRDefault="001C26CB" w14:paraId="1AC7B8F6"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7B0F8490" w14:textId="77777777">
            <w:pPr>
              <w:spacing w:before="20" w:after="120"/>
              <w:rPr>
                <w:u w:val="single"/>
              </w:rPr>
            </w:pPr>
            <w:r w:rsidRPr="008872C3">
              <w:rPr>
                <w:u w:val="single"/>
              </w:rPr>
              <w:tab/>
            </w:r>
          </w:p>
        </w:tc>
        <w:tc>
          <w:tcPr>
            <w:tcW w:w="630" w:type="dxa"/>
          </w:tcPr>
          <w:p w:rsidRPr="008872C3" w:rsidR="001C26CB" w:rsidP="00D80982" w:rsidRDefault="001C26CB" w14:paraId="1D5D884B"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28426204" w14:textId="77777777">
            <w:pPr>
              <w:spacing w:before="20" w:after="120"/>
            </w:pPr>
          </w:p>
        </w:tc>
        <w:tc>
          <w:tcPr>
            <w:tcW w:w="6894" w:type="dxa"/>
            <w:gridSpan w:val="4"/>
            <w:hideMark/>
          </w:tcPr>
          <w:p w:rsidRPr="008872C3" w:rsidR="001C26CB" w:rsidP="00D80982" w:rsidRDefault="001C26CB" w14:paraId="15B6F2D8" w14:textId="77777777">
            <w:pPr>
              <w:spacing w:before="20" w:after="120"/>
            </w:pPr>
            <w:r w:rsidRPr="008872C3">
              <w:t xml:space="preserve">an entity organized in a foreign jurisdiction that is analogous to any of the entities referred to in </w:t>
            </w:r>
            <w:r>
              <w:t>paragraphs </w:t>
            </w:r>
            <w:r w:rsidRPr="008872C3">
              <w:t xml:space="preserve">(a) to (d) or </w:t>
            </w:r>
            <w:r>
              <w:t>paragraph </w:t>
            </w:r>
            <w:r w:rsidRPr="008872C3">
              <w:t>(i) in form and function</w:t>
            </w:r>
            <w:r>
              <w:t>,</w:t>
            </w:r>
          </w:p>
        </w:tc>
      </w:tr>
      <w:tr w:rsidR="001C26CB" w:rsidTr="00D80982" w14:paraId="63407C19" w14:textId="77777777">
        <w:tc>
          <w:tcPr>
            <w:tcW w:w="481" w:type="dxa"/>
            <w:hideMark/>
          </w:tcPr>
          <w:p w:rsidRPr="008872C3" w:rsidR="001C26CB" w:rsidP="00D80982" w:rsidRDefault="001C26CB" w14:paraId="5A3B585B"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31B97E7D" w14:textId="77777777">
            <w:pPr>
              <w:spacing w:before="20" w:after="120"/>
              <w:rPr>
                <w:u w:val="single"/>
              </w:rPr>
            </w:pPr>
            <w:r w:rsidRPr="008872C3">
              <w:rPr>
                <w:u w:val="single"/>
              </w:rPr>
              <w:tab/>
            </w:r>
          </w:p>
        </w:tc>
        <w:tc>
          <w:tcPr>
            <w:tcW w:w="630" w:type="dxa"/>
          </w:tcPr>
          <w:p w:rsidRPr="008872C3" w:rsidR="001C26CB" w:rsidP="00D80982" w:rsidRDefault="001C26CB" w14:paraId="34365CAD"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248E1577" w14:textId="77777777">
            <w:pPr>
              <w:spacing w:before="20" w:after="120"/>
            </w:pPr>
          </w:p>
        </w:tc>
        <w:tc>
          <w:tcPr>
            <w:tcW w:w="6894" w:type="dxa"/>
            <w:gridSpan w:val="4"/>
            <w:hideMark/>
          </w:tcPr>
          <w:p w:rsidRPr="00D80982" w:rsidR="001C26CB" w:rsidP="00D80982" w:rsidRDefault="001C26CB" w14:paraId="79DA4E0B" w14:textId="77777777">
            <w:pPr>
              <w:spacing w:before="20" w:after="120"/>
              <w:rPr>
                <w:b/>
                <w:i/>
                <w:lang w:val="en-CA"/>
              </w:rPr>
            </w:pPr>
            <w:r w:rsidRPr="008872C3">
              <w:t>a person in respect of which all of the owners of interests</w:t>
            </w:r>
            <w:r>
              <w:t>,</w:t>
            </w:r>
            <w:r w:rsidRPr="008872C3">
              <w:t xml:space="preserve"> direct</w:t>
            </w:r>
            <w:r>
              <w:t>,</w:t>
            </w:r>
            <w:r w:rsidRPr="008872C3">
              <w:t xml:space="preserve"> indirect or beneficial</w:t>
            </w:r>
            <w:r>
              <w:t>,</w:t>
            </w:r>
            <w:r w:rsidRPr="008872C3">
              <w:t xml:space="preserve"> except the voting securities required by law to be owned by directors</w:t>
            </w:r>
            <w:r>
              <w:t>,</w:t>
            </w:r>
            <w:r w:rsidRPr="008872C3">
              <w:t xml:space="preserve"> are persons that are accredited investors</w:t>
            </w:r>
            <w:r>
              <w:t xml:space="preserve">. </w:t>
            </w:r>
            <w:r w:rsidRPr="00D80982">
              <w:rPr>
                <w:b/>
                <w:i/>
                <w:lang w:val="en-CA"/>
              </w:rPr>
              <w:t>If you checked (t), please indicate the name and category of accredited investor (by reference to the applicable letter above) of each owner:</w:t>
            </w:r>
          </w:p>
          <w:tbl>
            <w:tblPr>
              <w:tblW w:w="7643" w:type="dxa"/>
              <w:tblLayout w:type="fixed"/>
              <w:tblLook w:val="04A0" w:firstRow="1" w:lastRow="0" w:firstColumn="1" w:lastColumn="0" w:noHBand="0" w:noVBand="1"/>
            </w:tblPr>
            <w:tblGrid>
              <w:gridCol w:w="5233"/>
              <w:gridCol w:w="567"/>
              <w:gridCol w:w="1843"/>
            </w:tblGrid>
            <w:tr w:rsidR="001C26CB" w:rsidTr="00D80982" w14:paraId="68569E52" w14:textId="77777777">
              <w:tc>
                <w:tcPr>
                  <w:tcW w:w="3423" w:type="pct"/>
                  <w:shd w:val="clear" w:color="auto" w:fill="auto"/>
                </w:tcPr>
                <w:p w:rsidRPr="00461188" w:rsidR="001C26CB" w:rsidP="00D80982" w:rsidRDefault="001C26CB" w14:paraId="46F0F7B4" w14:textId="77777777">
                  <w:pPr>
                    <w:spacing w:after="120"/>
                    <w:rPr>
                      <w:b/>
                      <w:bCs/>
                    </w:rPr>
                  </w:pPr>
                  <w:r w:rsidRPr="00461188">
                    <w:rPr>
                      <w:b/>
                      <w:bCs/>
                    </w:rPr>
                    <w:t>Name of owner of interests:</w:t>
                  </w:r>
                </w:p>
              </w:tc>
              <w:tc>
                <w:tcPr>
                  <w:tcW w:w="371" w:type="pct"/>
                  <w:shd w:val="clear" w:color="auto" w:fill="auto"/>
                </w:tcPr>
                <w:p w:rsidRPr="00461188" w:rsidR="001C26CB" w:rsidP="00D80982" w:rsidRDefault="001C26CB" w14:paraId="255B8A09" w14:textId="77777777">
                  <w:pPr>
                    <w:pStyle w:val="BodyText"/>
                    <w:keepNext/>
                    <w:keepLines/>
                    <w:rPr>
                      <w:b/>
                    </w:rPr>
                  </w:pPr>
                </w:p>
              </w:tc>
              <w:tc>
                <w:tcPr>
                  <w:tcW w:w="1206" w:type="pct"/>
                  <w:shd w:val="clear" w:color="auto" w:fill="auto"/>
                </w:tcPr>
                <w:p w:rsidRPr="00461188" w:rsidR="001C26CB" w:rsidP="00D80982" w:rsidRDefault="001C26CB" w14:paraId="43CB4659" w14:textId="77777777">
                  <w:pPr>
                    <w:pStyle w:val="BodyText"/>
                    <w:keepNext/>
                    <w:keepLines/>
                    <w:rPr>
                      <w:b/>
                    </w:rPr>
                  </w:pPr>
                  <w:r w:rsidRPr="00461188">
                    <w:rPr>
                      <w:b/>
                    </w:rPr>
                    <w:t>Category:</w:t>
                  </w:r>
                </w:p>
              </w:tc>
            </w:tr>
            <w:tr w:rsidR="001C26CB" w:rsidTr="00D80982" w14:paraId="3170D382" w14:textId="77777777">
              <w:tc>
                <w:tcPr>
                  <w:tcW w:w="3423" w:type="pct"/>
                  <w:tcBorders>
                    <w:bottom w:val="single" w:color="auto" w:sz="4" w:space="0"/>
                  </w:tcBorders>
                  <w:shd w:val="clear" w:color="auto" w:fill="auto"/>
                  <w:vAlign w:val="bottom"/>
                </w:tcPr>
                <w:p w:rsidRPr="00216836" w:rsidR="001C26CB" w:rsidP="00D80982" w:rsidRDefault="001C26CB" w14:paraId="5E048F65" w14:textId="77777777">
                  <w:pPr>
                    <w:spacing w:after="120"/>
                  </w:pPr>
                </w:p>
              </w:tc>
              <w:tc>
                <w:tcPr>
                  <w:tcW w:w="371" w:type="pct"/>
                  <w:shd w:val="clear" w:color="auto" w:fill="auto"/>
                </w:tcPr>
                <w:p w:rsidRPr="00216836" w:rsidR="001C26CB" w:rsidP="00D80982" w:rsidRDefault="001C26CB" w14:paraId="6FFE0D33" w14:textId="77777777">
                  <w:pPr>
                    <w:pStyle w:val="BodyText"/>
                    <w:keepNext/>
                    <w:keepLines/>
                  </w:pPr>
                </w:p>
              </w:tc>
              <w:tc>
                <w:tcPr>
                  <w:tcW w:w="1206" w:type="pct"/>
                  <w:tcBorders>
                    <w:bottom w:val="single" w:color="auto" w:sz="4" w:space="0"/>
                  </w:tcBorders>
                  <w:shd w:val="clear" w:color="auto" w:fill="auto"/>
                </w:tcPr>
                <w:p w:rsidRPr="00216836" w:rsidR="001C26CB" w:rsidP="00D80982" w:rsidRDefault="001C26CB" w14:paraId="004D52DF" w14:textId="77777777">
                  <w:pPr>
                    <w:pStyle w:val="BodyText"/>
                    <w:keepNext/>
                    <w:keepLines/>
                  </w:pPr>
                </w:p>
              </w:tc>
            </w:tr>
            <w:tr w:rsidR="001C26CB" w:rsidTr="00D80982" w14:paraId="6610436F" w14:textId="77777777">
              <w:tc>
                <w:tcPr>
                  <w:tcW w:w="3423" w:type="pct"/>
                  <w:tcBorders>
                    <w:top w:val="single" w:color="auto" w:sz="4" w:space="0"/>
                    <w:bottom w:val="single" w:color="auto" w:sz="4" w:space="0"/>
                  </w:tcBorders>
                  <w:shd w:val="clear" w:color="auto" w:fill="auto"/>
                  <w:vAlign w:val="bottom"/>
                </w:tcPr>
                <w:p w:rsidRPr="00216836" w:rsidR="001C26CB" w:rsidP="00D80982" w:rsidRDefault="001C26CB" w14:paraId="506EF94B" w14:textId="77777777">
                  <w:pPr>
                    <w:spacing w:after="120"/>
                  </w:pPr>
                </w:p>
              </w:tc>
              <w:tc>
                <w:tcPr>
                  <w:tcW w:w="371" w:type="pct"/>
                  <w:shd w:val="clear" w:color="auto" w:fill="auto"/>
                </w:tcPr>
                <w:p w:rsidRPr="00216836" w:rsidR="001C26CB" w:rsidP="00D80982" w:rsidRDefault="001C26CB" w14:paraId="4C5E9D05" w14:textId="77777777">
                  <w:pPr>
                    <w:pStyle w:val="BodyText"/>
                    <w:keepNext/>
                    <w:keepLines/>
                  </w:pPr>
                </w:p>
              </w:tc>
              <w:tc>
                <w:tcPr>
                  <w:tcW w:w="1206" w:type="pct"/>
                  <w:tcBorders>
                    <w:top w:val="single" w:color="auto" w:sz="4" w:space="0"/>
                    <w:bottom w:val="single" w:color="auto" w:sz="4" w:space="0"/>
                  </w:tcBorders>
                  <w:shd w:val="clear" w:color="auto" w:fill="auto"/>
                </w:tcPr>
                <w:p w:rsidRPr="00216836" w:rsidR="001C26CB" w:rsidP="00D80982" w:rsidRDefault="001C26CB" w14:paraId="64BA9C6F" w14:textId="77777777">
                  <w:pPr>
                    <w:pStyle w:val="BodyText"/>
                    <w:keepNext/>
                    <w:keepLines/>
                  </w:pPr>
                </w:p>
              </w:tc>
            </w:tr>
            <w:tr w:rsidR="001C26CB" w:rsidTr="00D80982" w14:paraId="6AA0394D" w14:textId="77777777">
              <w:tc>
                <w:tcPr>
                  <w:tcW w:w="3423" w:type="pct"/>
                  <w:tcBorders>
                    <w:top w:val="single" w:color="auto" w:sz="4" w:space="0"/>
                    <w:bottom w:val="single" w:color="auto" w:sz="4" w:space="0"/>
                  </w:tcBorders>
                  <w:shd w:val="clear" w:color="auto" w:fill="auto"/>
                  <w:vAlign w:val="bottom"/>
                </w:tcPr>
                <w:p w:rsidRPr="00216836" w:rsidR="001C26CB" w:rsidP="00D80982" w:rsidRDefault="001C26CB" w14:paraId="18F7F5DC" w14:textId="77777777">
                  <w:pPr>
                    <w:spacing w:after="120"/>
                  </w:pPr>
                </w:p>
              </w:tc>
              <w:tc>
                <w:tcPr>
                  <w:tcW w:w="371" w:type="pct"/>
                  <w:shd w:val="clear" w:color="auto" w:fill="auto"/>
                </w:tcPr>
                <w:p w:rsidRPr="00216836" w:rsidR="001C26CB" w:rsidP="00D80982" w:rsidRDefault="001C26CB" w14:paraId="7B9FA80C" w14:textId="77777777">
                  <w:pPr>
                    <w:pStyle w:val="BodyText"/>
                    <w:keepNext/>
                  </w:pPr>
                </w:p>
              </w:tc>
              <w:tc>
                <w:tcPr>
                  <w:tcW w:w="1206" w:type="pct"/>
                  <w:tcBorders>
                    <w:top w:val="single" w:color="auto" w:sz="4" w:space="0"/>
                    <w:bottom w:val="single" w:color="auto" w:sz="4" w:space="0"/>
                  </w:tcBorders>
                  <w:shd w:val="clear" w:color="auto" w:fill="auto"/>
                </w:tcPr>
                <w:p w:rsidRPr="00216836" w:rsidR="001C26CB" w:rsidP="00D80982" w:rsidRDefault="001C26CB" w14:paraId="36FEDE3A" w14:textId="77777777">
                  <w:pPr>
                    <w:pStyle w:val="BodyText"/>
                    <w:keepNext/>
                  </w:pPr>
                </w:p>
              </w:tc>
            </w:tr>
            <w:tr w:rsidR="001C26CB" w:rsidTr="00D80982" w14:paraId="70C8353F" w14:textId="77777777">
              <w:tc>
                <w:tcPr>
                  <w:tcW w:w="3423" w:type="pct"/>
                  <w:tcBorders>
                    <w:top w:val="single" w:color="auto" w:sz="4" w:space="0"/>
                  </w:tcBorders>
                  <w:shd w:val="clear" w:color="auto" w:fill="auto"/>
                  <w:vAlign w:val="bottom"/>
                </w:tcPr>
                <w:p w:rsidRPr="00216836" w:rsidR="001C26CB" w:rsidP="00D80982" w:rsidRDefault="001C26CB" w14:paraId="1FC31DD6" w14:textId="77777777">
                  <w:pPr>
                    <w:spacing w:after="120"/>
                  </w:pPr>
                </w:p>
              </w:tc>
              <w:tc>
                <w:tcPr>
                  <w:tcW w:w="371" w:type="pct"/>
                  <w:shd w:val="clear" w:color="auto" w:fill="auto"/>
                </w:tcPr>
                <w:p w:rsidRPr="00216836" w:rsidR="001C26CB" w:rsidP="00D80982" w:rsidRDefault="001C26CB" w14:paraId="1B5C4C92" w14:textId="77777777">
                  <w:pPr>
                    <w:pStyle w:val="BodyText"/>
                    <w:keepNext/>
                  </w:pPr>
                </w:p>
              </w:tc>
              <w:tc>
                <w:tcPr>
                  <w:tcW w:w="1206" w:type="pct"/>
                  <w:tcBorders>
                    <w:top w:val="single" w:color="auto" w:sz="4" w:space="0"/>
                  </w:tcBorders>
                  <w:shd w:val="clear" w:color="auto" w:fill="auto"/>
                </w:tcPr>
                <w:p w:rsidRPr="00216836" w:rsidR="001C26CB" w:rsidP="00D80982" w:rsidRDefault="001C26CB" w14:paraId="3EF24EDC" w14:textId="77777777">
                  <w:pPr>
                    <w:pStyle w:val="BodyText"/>
                    <w:keepNext/>
                  </w:pPr>
                </w:p>
              </w:tc>
            </w:tr>
            <w:tr w:rsidR="001C26CB" w:rsidTr="00D80982" w14:paraId="2B563073" w14:textId="77777777">
              <w:tc>
                <w:tcPr>
                  <w:tcW w:w="5000" w:type="pct"/>
                  <w:gridSpan w:val="3"/>
                  <w:shd w:val="clear" w:color="auto" w:fill="auto"/>
                  <w:vAlign w:val="bottom"/>
                </w:tcPr>
                <w:p w:rsidRPr="00461188" w:rsidR="001C26CB" w:rsidP="00D80982" w:rsidRDefault="001C26CB" w14:paraId="4BAF9E3C" w14:textId="77777777">
                  <w:pPr>
                    <w:spacing w:after="120"/>
                    <w:rPr>
                      <w:b/>
                      <w:bCs/>
                      <w:i/>
                      <w:iCs/>
                    </w:rPr>
                  </w:pPr>
                  <w:r w:rsidRPr="00461188">
                    <w:rPr>
                      <w:b/>
                      <w:bCs/>
                      <w:i/>
                      <w:iCs/>
                    </w:rPr>
                    <w:t>[attach sheet if more than 3 owners – if (w) applies to an owner, provide information below]</w:t>
                  </w:r>
                </w:p>
              </w:tc>
            </w:tr>
          </w:tbl>
          <w:p w:rsidRPr="008872C3" w:rsidR="001C26CB" w:rsidP="00D80982" w:rsidRDefault="001C26CB" w14:paraId="248D7EA6" w14:textId="77777777">
            <w:pPr>
              <w:spacing w:before="20" w:after="120"/>
            </w:pPr>
          </w:p>
        </w:tc>
      </w:tr>
      <w:tr w:rsidR="001C26CB" w:rsidTr="00D80982" w14:paraId="3AA2E74D" w14:textId="77777777">
        <w:tc>
          <w:tcPr>
            <w:tcW w:w="481" w:type="dxa"/>
            <w:hideMark/>
          </w:tcPr>
          <w:p w:rsidRPr="008872C3" w:rsidR="001C26CB" w:rsidP="00D80982" w:rsidRDefault="001C26CB" w14:paraId="3BE5A419"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73D524D3" w14:textId="77777777">
            <w:pPr>
              <w:spacing w:before="20" w:after="120"/>
              <w:rPr>
                <w:u w:val="single"/>
              </w:rPr>
            </w:pPr>
            <w:r w:rsidRPr="008872C3">
              <w:rPr>
                <w:u w:val="single"/>
              </w:rPr>
              <w:tab/>
            </w:r>
          </w:p>
        </w:tc>
        <w:tc>
          <w:tcPr>
            <w:tcW w:w="630" w:type="dxa"/>
          </w:tcPr>
          <w:p w:rsidRPr="008872C3" w:rsidR="001C26CB" w:rsidP="00D80982" w:rsidRDefault="001C26CB" w14:paraId="52F2B95F"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44BE6221" w14:textId="77777777">
            <w:pPr>
              <w:spacing w:before="20" w:after="120"/>
            </w:pPr>
          </w:p>
        </w:tc>
        <w:tc>
          <w:tcPr>
            <w:tcW w:w="6894" w:type="dxa"/>
            <w:gridSpan w:val="4"/>
            <w:hideMark/>
          </w:tcPr>
          <w:p w:rsidRPr="008872C3" w:rsidR="001C26CB" w:rsidP="00D80982" w:rsidRDefault="001C26CB" w14:paraId="56C7660D" w14:textId="77777777">
            <w:pPr>
              <w:spacing w:before="20" w:after="120"/>
            </w:pPr>
            <w:r w:rsidRPr="008872C3">
              <w:t>an investment fund that is advised by a person registered as an adviser or a person that is exempt from registration as an adviser</w:t>
            </w:r>
            <w:r>
              <w:t>,</w:t>
            </w:r>
          </w:p>
        </w:tc>
      </w:tr>
      <w:tr w:rsidR="001C26CB" w:rsidTr="00D80982" w14:paraId="3FE6FA91" w14:textId="77777777">
        <w:tc>
          <w:tcPr>
            <w:tcW w:w="481" w:type="dxa"/>
            <w:hideMark/>
          </w:tcPr>
          <w:p w:rsidRPr="008872C3" w:rsidR="001C26CB" w:rsidP="00D80982" w:rsidRDefault="001C26CB" w14:paraId="16904200" w14:textId="77777777">
            <w:pPr>
              <w:spacing w:before="20" w:after="120"/>
              <w:jc w:val="center"/>
            </w:pPr>
            <w:r w:rsidRPr="008872C3">
              <w:fldChar w:fldCharType="begin">
                <w:ffData>
                  <w:name w:val="Check2"/>
                  <w:enabled/>
                  <w:calcOnExit w:val="0"/>
                  <w:checkBox>
                    <w:sizeAuto/>
                    <w:default w:val="0"/>
                  </w:checkBox>
                </w:ffData>
              </w:fldChar>
            </w:r>
            <w:r w:rsidRPr="008872C3">
              <w:instrText xml:space="preserve"> FORMCHECKBOX </w:instrText>
            </w:r>
            <w:r w:rsidR="00000000">
              <w:fldChar w:fldCharType="separate"/>
            </w:r>
            <w:r w:rsidRPr="008872C3">
              <w:fldChar w:fldCharType="end"/>
            </w:r>
          </w:p>
        </w:tc>
        <w:tc>
          <w:tcPr>
            <w:tcW w:w="797" w:type="dxa"/>
            <w:hideMark/>
          </w:tcPr>
          <w:p w:rsidRPr="008872C3" w:rsidR="001C26CB" w:rsidP="00D80982" w:rsidRDefault="001C26CB" w14:paraId="3740C95A" w14:textId="77777777">
            <w:pPr>
              <w:spacing w:before="20" w:after="120"/>
              <w:rPr>
                <w:u w:val="single"/>
              </w:rPr>
            </w:pPr>
            <w:r w:rsidRPr="008872C3">
              <w:rPr>
                <w:u w:val="single"/>
              </w:rPr>
              <w:tab/>
            </w:r>
          </w:p>
        </w:tc>
        <w:tc>
          <w:tcPr>
            <w:tcW w:w="630" w:type="dxa"/>
          </w:tcPr>
          <w:p w:rsidRPr="008872C3" w:rsidR="001C26CB" w:rsidP="00D80982" w:rsidRDefault="001C26CB" w14:paraId="4B7942E2"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0607B2FE" w14:textId="77777777">
            <w:pPr>
              <w:spacing w:before="20" w:after="120"/>
            </w:pPr>
          </w:p>
        </w:tc>
        <w:tc>
          <w:tcPr>
            <w:tcW w:w="6894" w:type="dxa"/>
            <w:gridSpan w:val="4"/>
            <w:hideMark/>
          </w:tcPr>
          <w:p w:rsidRPr="008872C3" w:rsidR="001C26CB" w:rsidP="00D80982" w:rsidRDefault="001C26CB" w14:paraId="706A7A69" w14:textId="77777777">
            <w:pPr>
              <w:spacing w:before="20" w:after="120"/>
            </w:pPr>
            <w:r w:rsidRPr="008872C3">
              <w:t>a person that is recognized or designated by the securities regulatory authority or</w:t>
            </w:r>
            <w:r>
              <w:t>,</w:t>
            </w:r>
            <w:r w:rsidRPr="008872C3">
              <w:t xml:space="preserve"> except in Ontario and Québec</w:t>
            </w:r>
            <w:r>
              <w:t>,</w:t>
            </w:r>
            <w:r w:rsidRPr="008872C3">
              <w:t xml:space="preserve"> the regulator as an accredited investor</w:t>
            </w:r>
            <w:r>
              <w:t>,</w:t>
            </w:r>
            <w:r w:rsidRPr="008872C3">
              <w:t xml:space="preserve"> or</w:t>
            </w:r>
          </w:p>
        </w:tc>
      </w:tr>
      <w:tr w:rsidR="001C26CB" w:rsidTr="00D80982" w14:paraId="6048D911" w14:textId="77777777">
        <w:tc>
          <w:tcPr>
            <w:tcW w:w="481" w:type="dxa"/>
            <w:hideMark/>
          </w:tcPr>
          <w:p w:rsidRPr="008872C3" w:rsidR="001C26CB" w:rsidP="00D80982" w:rsidRDefault="001C26CB" w14:paraId="1B276039" w14:textId="77777777">
            <w:pPr>
              <w:spacing w:before="20" w:after="120"/>
              <w:jc w:val="center"/>
            </w:pPr>
            <w:r>
              <w:rPr>
                <w:szCs w:val="22"/>
              </w:rPr>
              <w:fldChar w:fldCharType="begin">
                <w:ffData>
                  <w:name w:val="Check2"/>
                  <w:enabled/>
                  <w:calcOnExit w:val="0"/>
                  <w:checkBox>
                    <w:sizeAuto/>
                    <w:default w:val="0"/>
                  </w:checkBox>
                </w:ffData>
              </w:fldChar>
            </w:r>
            <w:r>
              <w:rPr>
                <w:szCs w:val="22"/>
              </w:rPr>
              <w:instrText xml:space="preserve"> FORMCHECKBOX </w:instrText>
            </w:r>
            <w:r w:rsidR="00000000">
              <w:rPr>
                <w:szCs w:val="22"/>
              </w:rPr>
            </w:r>
            <w:r w:rsidR="00000000">
              <w:rPr>
                <w:szCs w:val="22"/>
              </w:rPr>
              <w:fldChar w:fldCharType="separate"/>
            </w:r>
            <w:r>
              <w:rPr>
                <w:szCs w:val="22"/>
              </w:rPr>
              <w:fldChar w:fldCharType="end"/>
            </w:r>
          </w:p>
        </w:tc>
        <w:tc>
          <w:tcPr>
            <w:tcW w:w="797" w:type="dxa"/>
            <w:hideMark/>
          </w:tcPr>
          <w:p w:rsidRPr="008872C3" w:rsidR="001C26CB" w:rsidP="00D80982" w:rsidRDefault="001C26CB" w14:paraId="50A3327D" w14:textId="77777777">
            <w:pPr>
              <w:spacing w:before="20" w:after="120"/>
              <w:rPr>
                <w:u w:val="single"/>
              </w:rPr>
            </w:pPr>
            <w:r>
              <w:rPr>
                <w:szCs w:val="22"/>
                <w:u w:val="single"/>
              </w:rPr>
              <w:tab/>
            </w:r>
          </w:p>
        </w:tc>
        <w:tc>
          <w:tcPr>
            <w:tcW w:w="630" w:type="dxa"/>
          </w:tcPr>
          <w:p w:rsidRPr="008872C3" w:rsidR="001C26CB" w:rsidP="00D80982" w:rsidRDefault="001C26CB" w14:paraId="1FD4BFB3" w14:textId="77777777">
            <w:pPr>
              <w:widowControl/>
              <w:numPr>
                <w:ilvl w:val="1"/>
                <w:numId w:val="26"/>
              </w:numPr>
              <w:overflowPunct/>
              <w:autoSpaceDE/>
              <w:autoSpaceDN/>
              <w:adjustRightInd/>
              <w:spacing w:before="20" w:after="120"/>
              <w:jc w:val="left"/>
              <w:textAlignment w:val="auto"/>
            </w:pPr>
          </w:p>
        </w:tc>
        <w:tc>
          <w:tcPr>
            <w:tcW w:w="270" w:type="dxa"/>
          </w:tcPr>
          <w:p w:rsidRPr="008872C3" w:rsidR="001C26CB" w:rsidP="00D80982" w:rsidRDefault="001C26CB" w14:paraId="3FCB0B25" w14:textId="77777777">
            <w:pPr>
              <w:spacing w:before="20" w:after="120"/>
            </w:pPr>
          </w:p>
        </w:tc>
        <w:tc>
          <w:tcPr>
            <w:tcW w:w="6894" w:type="dxa"/>
            <w:gridSpan w:val="4"/>
            <w:hideMark/>
          </w:tcPr>
          <w:p w:rsidRPr="008872C3" w:rsidR="001C26CB" w:rsidP="00D80982" w:rsidRDefault="001C26CB" w14:paraId="6B777177" w14:textId="77777777">
            <w:pPr>
              <w:spacing w:before="20" w:after="120"/>
            </w:pPr>
            <w:r w:rsidRPr="008872C3">
              <w:t>a trust established by an accredited investor for the benefit of the accredited investor</w:t>
            </w:r>
            <w:r>
              <w:t>’</w:t>
            </w:r>
            <w:r w:rsidRPr="008872C3">
              <w:t>s family members of which a majority of the trustees are accredited investors and all of the beneficiaries are the accredited investor</w:t>
            </w:r>
            <w:r>
              <w:t>’</w:t>
            </w:r>
            <w:r w:rsidRPr="008872C3">
              <w:t>s spouse</w:t>
            </w:r>
            <w:r>
              <w:t>,</w:t>
            </w:r>
            <w:r w:rsidRPr="008872C3">
              <w:t xml:space="preserve"> a former spouse of the accredited investor or a parent</w:t>
            </w:r>
            <w:r>
              <w:t>,</w:t>
            </w:r>
            <w:r w:rsidRPr="008872C3">
              <w:t xml:space="preserve"> grandparent</w:t>
            </w:r>
            <w:r>
              <w:t>,</w:t>
            </w:r>
            <w:r w:rsidRPr="008872C3">
              <w:t xml:space="preserve"> brother</w:t>
            </w:r>
            <w:r>
              <w:t>,</w:t>
            </w:r>
            <w:r w:rsidRPr="008872C3">
              <w:t xml:space="preserve"> sister</w:t>
            </w:r>
            <w:r>
              <w:t>,</w:t>
            </w:r>
            <w:r w:rsidRPr="008872C3">
              <w:t xml:space="preserve"> child or grandchild of that accredited investor</w:t>
            </w:r>
            <w:r>
              <w:t>,</w:t>
            </w:r>
            <w:r w:rsidRPr="008872C3">
              <w:t xml:space="preserve"> of that accredited investor</w:t>
            </w:r>
            <w:r>
              <w:t>’</w:t>
            </w:r>
            <w:r w:rsidRPr="008872C3">
              <w:t>s spouse or of that accredited investor</w:t>
            </w:r>
            <w:r>
              <w:t>’</w:t>
            </w:r>
            <w:r w:rsidRPr="008872C3">
              <w:t xml:space="preserve">s former spouse. </w:t>
            </w:r>
            <w:r w:rsidRPr="008872C3">
              <w:rPr>
                <w:b/>
                <w:i/>
              </w:rPr>
              <w:t>If you checked (w)</w:t>
            </w:r>
            <w:r>
              <w:rPr>
                <w:b/>
                <w:i/>
              </w:rPr>
              <w:t>,</w:t>
            </w:r>
            <w:r w:rsidRPr="008872C3">
              <w:rPr>
                <w:b/>
                <w:i/>
              </w:rPr>
              <w:t xml:space="preserve"> please indicate the name and category of accredited investor (by reference to the applicable letter above) of each of:</w:t>
            </w:r>
          </w:p>
        </w:tc>
      </w:tr>
      <w:tr w:rsidR="001C26CB" w:rsidTr="00D80982" w14:paraId="5E750753" w14:textId="77777777">
        <w:tc>
          <w:tcPr>
            <w:tcW w:w="481" w:type="dxa"/>
          </w:tcPr>
          <w:p w:rsidRPr="008872C3" w:rsidR="001C26CB" w:rsidP="00D80982" w:rsidRDefault="001C26CB" w14:paraId="65BC3E4F" w14:textId="77777777">
            <w:pPr>
              <w:spacing w:before="20" w:after="120"/>
              <w:jc w:val="center"/>
            </w:pPr>
          </w:p>
        </w:tc>
        <w:tc>
          <w:tcPr>
            <w:tcW w:w="797" w:type="dxa"/>
          </w:tcPr>
          <w:p w:rsidRPr="008872C3" w:rsidR="001C26CB" w:rsidP="00D80982" w:rsidRDefault="001C26CB" w14:paraId="01AF5470" w14:textId="77777777">
            <w:pPr>
              <w:spacing w:before="20" w:after="120"/>
              <w:rPr>
                <w:u w:val="single"/>
              </w:rPr>
            </w:pPr>
          </w:p>
        </w:tc>
        <w:tc>
          <w:tcPr>
            <w:tcW w:w="630" w:type="dxa"/>
          </w:tcPr>
          <w:p w:rsidRPr="008872C3" w:rsidR="001C26CB" w:rsidP="00D80982" w:rsidRDefault="001C26CB" w14:paraId="3E470A34" w14:textId="77777777">
            <w:pPr>
              <w:tabs>
                <w:tab w:val="left" w:pos="720"/>
              </w:tabs>
              <w:spacing w:before="20" w:after="120"/>
            </w:pPr>
          </w:p>
        </w:tc>
        <w:tc>
          <w:tcPr>
            <w:tcW w:w="270" w:type="dxa"/>
          </w:tcPr>
          <w:p w:rsidRPr="008872C3" w:rsidR="001C26CB" w:rsidP="00D80982" w:rsidRDefault="001C26CB" w14:paraId="465F4B9A" w14:textId="77777777">
            <w:pPr>
              <w:spacing w:before="20" w:after="120"/>
            </w:pPr>
          </w:p>
        </w:tc>
        <w:tc>
          <w:tcPr>
            <w:tcW w:w="2642" w:type="dxa"/>
            <w:hideMark/>
          </w:tcPr>
          <w:p w:rsidRPr="008872C3" w:rsidR="001C26CB" w:rsidP="00D80982" w:rsidRDefault="001C26CB" w14:paraId="50E43434" w14:textId="77777777">
            <w:pPr>
              <w:spacing w:before="20" w:after="120"/>
              <w:rPr>
                <w:b/>
              </w:rPr>
            </w:pPr>
            <w:r w:rsidRPr="008872C3">
              <w:rPr>
                <w:b/>
              </w:rPr>
              <w:t>Accredited Investor:</w:t>
            </w:r>
          </w:p>
        </w:tc>
        <w:tc>
          <w:tcPr>
            <w:tcW w:w="2835" w:type="dxa"/>
            <w:hideMark/>
          </w:tcPr>
          <w:p w:rsidRPr="008872C3" w:rsidR="001C26CB" w:rsidP="00D80982" w:rsidRDefault="001C26CB" w14:paraId="5DB37FE3" w14:textId="77777777">
            <w:pPr>
              <w:spacing w:before="20" w:after="120"/>
              <w:rPr>
                <w:b/>
              </w:rPr>
            </w:pPr>
            <w:r w:rsidRPr="008872C3">
              <w:rPr>
                <w:b/>
              </w:rPr>
              <w:t>Name:</w:t>
            </w:r>
          </w:p>
        </w:tc>
        <w:tc>
          <w:tcPr>
            <w:tcW w:w="236" w:type="dxa"/>
          </w:tcPr>
          <w:p w:rsidRPr="008872C3" w:rsidR="001C26CB" w:rsidP="00D80982" w:rsidRDefault="001C26CB" w14:paraId="4A3E0EDE" w14:textId="77777777">
            <w:pPr>
              <w:spacing w:before="20" w:after="120"/>
              <w:rPr>
                <w:b/>
              </w:rPr>
            </w:pPr>
          </w:p>
        </w:tc>
        <w:tc>
          <w:tcPr>
            <w:tcW w:w="1181" w:type="dxa"/>
            <w:hideMark/>
          </w:tcPr>
          <w:p w:rsidRPr="008872C3" w:rsidR="001C26CB" w:rsidP="00D80982" w:rsidRDefault="001C26CB" w14:paraId="49CD2799" w14:textId="77777777">
            <w:pPr>
              <w:spacing w:before="20" w:after="120"/>
              <w:rPr>
                <w:b/>
              </w:rPr>
            </w:pPr>
            <w:r w:rsidRPr="008872C3">
              <w:rPr>
                <w:b/>
              </w:rPr>
              <w:t>Category:</w:t>
            </w:r>
          </w:p>
        </w:tc>
      </w:tr>
      <w:tr w:rsidR="001C26CB" w:rsidTr="00D80982" w14:paraId="5645FD13" w14:textId="77777777">
        <w:tc>
          <w:tcPr>
            <w:tcW w:w="481" w:type="dxa"/>
          </w:tcPr>
          <w:p w:rsidRPr="008872C3" w:rsidR="001C26CB" w:rsidP="00D80982" w:rsidRDefault="001C26CB" w14:paraId="4AA6E6D3" w14:textId="77777777">
            <w:pPr>
              <w:spacing w:before="20" w:after="120"/>
              <w:jc w:val="center"/>
            </w:pPr>
          </w:p>
        </w:tc>
        <w:tc>
          <w:tcPr>
            <w:tcW w:w="797" w:type="dxa"/>
          </w:tcPr>
          <w:p w:rsidRPr="008872C3" w:rsidR="001C26CB" w:rsidP="00D80982" w:rsidRDefault="001C26CB" w14:paraId="7FF2072A" w14:textId="77777777">
            <w:pPr>
              <w:spacing w:before="20" w:after="120"/>
              <w:rPr>
                <w:u w:val="single"/>
              </w:rPr>
            </w:pPr>
          </w:p>
        </w:tc>
        <w:tc>
          <w:tcPr>
            <w:tcW w:w="630" w:type="dxa"/>
          </w:tcPr>
          <w:p w:rsidRPr="008872C3" w:rsidR="001C26CB" w:rsidP="00D80982" w:rsidRDefault="001C26CB" w14:paraId="0309C049" w14:textId="77777777">
            <w:pPr>
              <w:tabs>
                <w:tab w:val="left" w:pos="720"/>
              </w:tabs>
              <w:spacing w:before="20" w:after="120"/>
            </w:pPr>
          </w:p>
        </w:tc>
        <w:tc>
          <w:tcPr>
            <w:tcW w:w="270" w:type="dxa"/>
          </w:tcPr>
          <w:p w:rsidRPr="008872C3" w:rsidR="001C26CB" w:rsidP="00D80982" w:rsidRDefault="001C26CB" w14:paraId="282264E5" w14:textId="77777777">
            <w:pPr>
              <w:spacing w:before="20" w:after="120"/>
            </w:pPr>
          </w:p>
        </w:tc>
        <w:tc>
          <w:tcPr>
            <w:tcW w:w="2642" w:type="dxa"/>
            <w:hideMark/>
          </w:tcPr>
          <w:p w:rsidRPr="008872C3" w:rsidR="001C26CB" w:rsidP="00D80982" w:rsidRDefault="001C26CB" w14:paraId="4A857DC2" w14:textId="77777777">
            <w:pPr>
              <w:spacing w:before="20" w:after="120"/>
            </w:pPr>
            <w:r w:rsidRPr="008872C3">
              <w:t>Individual who established trust:</w:t>
            </w:r>
          </w:p>
        </w:tc>
        <w:tc>
          <w:tcPr>
            <w:tcW w:w="2835" w:type="dxa"/>
            <w:tcBorders>
              <w:top w:val="nil"/>
              <w:left w:val="nil"/>
              <w:bottom w:val="single" w:color="auto" w:sz="4" w:space="0"/>
              <w:right w:val="nil"/>
            </w:tcBorders>
          </w:tcPr>
          <w:p w:rsidRPr="008872C3" w:rsidR="001C26CB" w:rsidP="00D80982" w:rsidRDefault="001C26CB" w14:paraId="7E3660C7" w14:textId="77777777">
            <w:pPr>
              <w:spacing w:before="20" w:after="120"/>
            </w:pPr>
          </w:p>
        </w:tc>
        <w:tc>
          <w:tcPr>
            <w:tcW w:w="236" w:type="dxa"/>
          </w:tcPr>
          <w:p w:rsidRPr="008872C3" w:rsidR="001C26CB" w:rsidP="00D80982" w:rsidRDefault="001C26CB" w14:paraId="072BA251" w14:textId="77777777">
            <w:pPr>
              <w:spacing w:before="20" w:after="120"/>
            </w:pPr>
          </w:p>
        </w:tc>
        <w:tc>
          <w:tcPr>
            <w:tcW w:w="1181" w:type="dxa"/>
            <w:tcBorders>
              <w:top w:val="nil"/>
              <w:left w:val="nil"/>
              <w:bottom w:val="single" w:color="auto" w:sz="4" w:space="0"/>
              <w:right w:val="nil"/>
            </w:tcBorders>
          </w:tcPr>
          <w:p w:rsidRPr="008872C3" w:rsidR="001C26CB" w:rsidP="00D80982" w:rsidRDefault="001C26CB" w14:paraId="2FFE9FD2" w14:textId="77777777">
            <w:pPr>
              <w:spacing w:before="20" w:after="120"/>
            </w:pPr>
          </w:p>
        </w:tc>
      </w:tr>
      <w:tr w:rsidR="001C26CB" w:rsidTr="00D80982" w14:paraId="56D81C16" w14:textId="77777777">
        <w:tc>
          <w:tcPr>
            <w:tcW w:w="481" w:type="dxa"/>
          </w:tcPr>
          <w:p w:rsidRPr="008872C3" w:rsidR="001C26CB" w:rsidP="00D80982" w:rsidRDefault="001C26CB" w14:paraId="560AAE2C" w14:textId="77777777">
            <w:pPr>
              <w:spacing w:before="20" w:after="120"/>
              <w:jc w:val="center"/>
            </w:pPr>
          </w:p>
        </w:tc>
        <w:tc>
          <w:tcPr>
            <w:tcW w:w="797" w:type="dxa"/>
          </w:tcPr>
          <w:p w:rsidRPr="008872C3" w:rsidR="001C26CB" w:rsidP="00D80982" w:rsidRDefault="001C26CB" w14:paraId="72C8B9E1" w14:textId="77777777">
            <w:pPr>
              <w:spacing w:before="20" w:after="120"/>
              <w:rPr>
                <w:u w:val="single"/>
              </w:rPr>
            </w:pPr>
          </w:p>
        </w:tc>
        <w:tc>
          <w:tcPr>
            <w:tcW w:w="630" w:type="dxa"/>
          </w:tcPr>
          <w:p w:rsidRPr="008872C3" w:rsidR="001C26CB" w:rsidP="00D80982" w:rsidRDefault="001C26CB" w14:paraId="198FDC29" w14:textId="77777777">
            <w:pPr>
              <w:tabs>
                <w:tab w:val="left" w:pos="720"/>
              </w:tabs>
              <w:spacing w:before="20" w:after="120"/>
            </w:pPr>
          </w:p>
        </w:tc>
        <w:tc>
          <w:tcPr>
            <w:tcW w:w="270" w:type="dxa"/>
          </w:tcPr>
          <w:p w:rsidRPr="008872C3" w:rsidR="001C26CB" w:rsidP="00D80982" w:rsidRDefault="001C26CB" w14:paraId="3EFDC844" w14:textId="77777777">
            <w:pPr>
              <w:spacing w:before="20" w:after="120"/>
            </w:pPr>
          </w:p>
        </w:tc>
        <w:tc>
          <w:tcPr>
            <w:tcW w:w="2642" w:type="dxa"/>
            <w:hideMark/>
          </w:tcPr>
          <w:p w:rsidRPr="008872C3" w:rsidR="001C26CB" w:rsidP="00D80982" w:rsidRDefault="001C26CB" w14:paraId="28F8BB76" w14:textId="77777777">
            <w:pPr>
              <w:spacing w:before="20" w:after="120"/>
            </w:pPr>
            <w:r w:rsidRPr="008872C3">
              <w:t>Trustee:</w:t>
            </w:r>
          </w:p>
        </w:tc>
        <w:tc>
          <w:tcPr>
            <w:tcW w:w="2835" w:type="dxa"/>
            <w:tcBorders>
              <w:top w:val="single" w:color="auto" w:sz="4" w:space="0"/>
              <w:left w:val="nil"/>
              <w:bottom w:val="single" w:color="auto" w:sz="4" w:space="0"/>
              <w:right w:val="nil"/>
            </w:tcBorders>
          </w:tcPr>
          <w:p w:rsidRPr="008872C3" w:rsidR="001C26CB" w:rsidP="00D80982" w:rsidRDefault="001C26CB" w14:paraId="693C60C7" w14:textId="77777777">
            <w:pPr>
              <w:spacing w:before="20" w:after="120"/>
            </w:pPr>
          </w:p>
        </w:tc>
        <w:tc>
          <w:tcPr>
            <w:tcW w:w="236" w:type="dxa"/>
          </w:tcPr>
          <w:p w:rsidRPr="008872C3" w:rsidR="001C26CB" w:rsidP="00D80982" w:rsidRDefault="001C26CB" w14:paraId="4C599400" w14:textId="77777777">
            <w:pPr>
              <w:spacing w:before="20" w:after="120"/>
            </w:pPr>
          </w:p>
        </w:tc>
        <w:tc>
          <w:tcPr>
            <w:tcW w:w="1181" w:type="dxa"/>
            <w:tcBorders>
              <w:top w:val="single" w:color="auto" w:sz="4" w:space="0"/>
              <w:left w:val="nil"/>
              <w:bottom w:val="single" w:color="auto" w:sz="4" w:space="0"/>
              <w:right w:val="nil"/>
            </w:tcBorders>
          </w:tcPr>
          <w:p w:rsidRPr="008872C3" w:rsidR="001C26CB" w:rsidP="00D80982" w:rsidRDefault="001C26CB" w14:paraId="238F9872" w14:textId="77777777">
            <w:pPr>
              <w:spacing w:before="20" w:after="120"/>
            </w:pPr>
          </w:p>
        </w:tc>
      </w:tr>
      <w:tr w:rsidR="001C26CB" w:rsidTr="00D80982" w14:paraId="6FFB577B" w14:textId="77777777">
        <w:tc>
          <w:tcPr>
            <w:tcW w:w="481" w:type="dxa"/>
          </w:tcPr>
          <w:p w:rsidRPr="008872C3" w:rsidR="001C26CB" w:rsidP="00D80982" w:rsidRDefault="001C26CB" w14:paraId="3BBA6D8E" w14:textId="77777777">
            <w:pPr>
              <w:spacing w:before="20" w:after="120"/>
              <w:jc w:val="center"/>
            </w:pPr>
          </w:p>
        </w:tc>
        <w:tc>
          <w:tcPr>
            <w:tcW w:w="797" w:type="dxa"/>
          </w:tcPr>
          <w:p w:rsidRPr="008872C3" w:rsidR="001C26CB" w:rsidP="00D80982" w:rsidRDefault="001C26CB" w14:paraId="7A09BA32" w14:textId="77777777">
            <w:pPr>
              <w:spacing w:before="20" w:after="120"/>
              <w:rPr>
                <w:u w:val="single"/>
              </w:rPr>
            </w:pPr>
          </w:p>
        </w:tc>
        <w:tc>
          <w:tcPr>
            <w:tcW w:w="630" w:type="dxa"/>
          </w:tcPr>
          <w:p w:rsidRPr="008872C3" w:rsidR="001C26CB" w:rsidP="00D80982" w:rsidRDefault="001C26CB" w14:paraId="623919A8" w14:textId="77777777">
            <w:pPr>
              <w:tabs>
                <w:tab w:val="left" w:pos="720"/>
              </w:tabs>
              <w:spacing w:before="20" w:after="120"/>
            </w:pPr>
          </w:p>
        </w:tc>
        <w:tc>
          <w:tcPr>
            <w:tcW w:w="270" w:type="dxa"/>
          </w:tcPr>
          <w:p w:rsidRPr="008872C3" w:rsidR="001C26CB" w:rsidP="00D80982" w:rsidRDefault="001C26CB" w14:paraId="439A27DC" w14:textId="77777777">
            <w:pPr>
              <w:spacing w:before="20" w:after="120"/>
            </w:pPr>
          </w:p>
        </w:tc>
        <w:tc>
          <w:tcPr>
            <w:tcW w:w="2642" w:type="dxa"/>
            <w:hideMark/>
          </w:tcPr>
          <w:p w:rsidRPr="008872C3" w:rsidR="001C26CB" w:rsidP="00D80982" w:rsidRDefault="001C26CB" w14:paraId="0BF7F6FF" w14:textId="77777777">
            <w:pPr>
              <w:spacing w:before="20" w:after="120"/>
            </w:pPr>
            <w:r w:rsidRPr="008872C3">
              <w:t>Trustee:</w:t>
            </w:r>
          </w:p>
        </w:tc>
        <w:tc>
          <w:tcPr>
            <w:tcW w:w="2835" w:type="dxa"/>
            <w:tcBorders>
              <w:top w:val="single" w:color="auto" w:sz="4" w:space="0"/>
              <w:left w:val="nil"/>
              <w:bottom w:val="single" w:color="auto" w:sz="4" w:space="0"/>
              <w:right w:val="nil"/>
            </w:tcBorders>
          </w:tcPr>
          <w:p w:rsidRPr="008872C3" w:rsidR="001C26CB" w:rsidP="00D80982" w:rsidRDefault="001C26CB" w14:paraId="42CB4078" w14:textId="77777777">
            <w:pPr>
              <w:spacing w:before="20" w:after="120"/>
            </w:pPr>
          </w:p>
        </w:tc>
        <w:tc>
          <w:tcPr>
            <w:tcW w:w="236" w:type="dxa"/>
          </w:tcPr>
          <w:p w:rsidRPr="008872C3" w:rsidR="001C26CB" w:rsidP="00D80982" w:rsidRDefault="001C26CB" w14:paraId="0A751F67" w14:textId="77777777">
            <w:pPr>
              <w:spacing w:before="20" w:after="120"/>
            </w:pPr>
          </w:p>
        </w:tc>
        <w:tc>
          <w:tcPr>
            <w:tcW w:w="1181" w:type="dxa"/>
            <w:tcBorders>
              <w:top w:val="single" w:color="auto" w:sz="4" w:space="0"/>
              <w:left w:val="nil"/>
              <w:bottom w:val="single" w:color="auto" w:sz="4" w:space="0"/>
              <w:right w:val="nil"/>
            </w:tcBorders>
          </w:tcPr>
          <w:p w:rsidRPr="008872C3" w:rsidR="001C26CB" w:rsidP="00D80982" w:rsidRDefault="001C26CB" w14:paraId="4A4263CC" w14:textId="77777777">
            <w:pPr>
              <w:spacing w:before="20" w:after="120"/>
            </w:pPr>
          </w:p>
        </w:tc>
      </w:tr>
      <w:tr w:rsidR="001C26CB" w:rsidTr="00D80982" w14:paraId="0D016598" w14:textId="77777777">
        <w:tc>
          <w:tcPr>
            <w:tcW w:w="481" w:type="dxa"/>
          </w:tcPr>
          <w:p w:rsidRPr="008872C3" w:rsidR="001C26CB" w:rsidP="00D80982" w:rsidRDefault="001C26CB" w14:paraId="185809BD" w14:textId="77777777">
            <w:pPr>
              <w:spacing w:before="20" w:after="120"/>
              <w:jc w:val="center"/>
            </w:pPr>
          </w:p>
        </w:tc>
        <w:tc>
          <w:tcPr>
            <w:tcW w:w="797" w:type="dxa"/>
          </w:tcPr>
          <w:p w:rsidRPr="008872C3" w:rsidR="001C26CB" w:rsidP="00D80982" w:rsidRDefault="001C26CB" w14:paraId="047A5B79" w14:textId="77777777">
            <w:pPr>
              <w:spacing w:before="20" w:after="120"/>
              <w:rPr>
                <w:u w:val="single"/>
              </w:rPr>
            </w:pPr>
          </w:p>
        </w:tc>
        <w:tc>
          <w:tcPr>
            <w:tcW w:w="630" w:type="dxa"/>
          </w:tcPr>
          <w:p w:rsidRPr="008872C3" w:rsidR="001C26CB" w:rsidP="00D80982" w:rsidRDefault="001C26CB" w14:paraId="6513F331" w14:textId="77777777">
            <w:pPr>
              <w:tabs>
                <w:tab w:val="left" w:pos="720"/>
              </w:tabs>
              <w:spacing w:before="20" w:after="120"/>
            </w:pPr>
          </w:p>
        </w:tc>
        <w:tc>
          <w:tcPr>
            <w:tcW w:w="270" w:type="dxa"/>
          </w:tcPr>
          <w:p w:rsidRPr="008872C3" w:rsidR="001C26CB" w:rsidP="00D80982" w:rsidRDefault="001C26CB" w14:paraId="49658E85" w14:textId="77777777">
            <w:pPr>
              <w:spacing w:before="20" w:after="120"/>
            </w:pPr>
          </w:p>
        </w:tc>
        <w:tc>
          <w:tcPr>
            <w:tcW w:w="2642" w:type="dxa"/>
            <w:hideMark/>
          </w:tcPr>
          <w:p w:rsidRPr="008872C3" w:rsidR="001C26CB" w:rsidP="00D80982" w:rsidRDefault="001C26CB" w14:paraId="5819577C" w14:textId="77777777">
            <w:pPr>
              <w:spacing w:before="20" w:after="120"/>
            </w:pPr>
            <w:r w:rsidRPr="008872C3">
              <w:t>Trustee:</w:t>
            </w:r>
          </w:p>
        </w:tc>
        <w:tc>
          <w:tcPr>
            <w:tcW w:w="2835" w:type="dxa"/>
            <w:tcBorders>
              <w:top w:val="single" w:color="auto" w:sz="4" w:space="0"/>
              <w:left w:val="nil"/>
              <w:bottom w:val="single" w:color="auto" w:sz="4" w:space="0"/>
              <w:right w:val="nil"/>
            </w:tcBorders>
          </w:tcPr>
          <w:p w:rsidRPr="008872C3" w:rsidR="001C26CB" w:rsidP="00D80982" w:rsidRDefault="001C26CB" w14:paraId="5F3E21B6" w14:textId="77777777">
            <w:pPr>
              <w:spacing w:before="20" w:after="120"/>
            </w:pPr>
          </w:p>
        </w:tc>
        <w:tc>
          <w:tcPr>
            <w:tcW w:w="236" w:type="dxa"/>
          </w:tcPr>
          <w:p w:rsidRPr="008872C3" w:rsidR="001C26CB" w:rsidP="00D80982" w:rsidRDefault="001C26CB" w14:paraId="6DA03202" w14:textId="77777777">
            <w:pPr>
              <w:spacing w:before="20" w:after="120"/>
            </w:pPr>
          </w:p>
        </w:tc>
        <w:tc>
          <w:tcPr>
            <w:tcW w:w="1181" w:type="dxa"/>
            <w:tcBorders>
              <w:top w:val="single" w:color="auto" w:sz="4" w:space="0"/>
              <w:left w:val="nil"/>
              <w:bottom w:val="single" w:color="auto" w:sz="4" w:space="0"/>
              <w:right w:val="nil"/>
            </w:tcBorders>
          </w:tcPr>
          <w:p w:rsidRPr="008872C3" w:rsidR="001C26CB" w:rsidP="00D80982" w:rsidRDefault="001C26CB" w14:paraId="35AB7056" w14:textId="77777777">
            <w:pPr>
              <w:spacing w:before="20" w:after="120"/>
            </w:pPr>
          </w:p>
        </w:tc>
      </w:tr>
      <w:tr w:rsidR="001C26CB" w:rsidTr="00D80982" w14:paraId="6D65AFD9" w14:textId="77777777">
        <w:tc>
          <w:tcPr>
            <w:tcW w:w="481" w:type="dxa"/>
            <w:tcBorders>
              <w:top w:val="nil"/>
              <w:left w:val="nil"/>
              <w:bottom w:val="single" w:color="auto" w:sz="4" w:space="0"/>
              <w:right w:val="nil"/>
            </w:tcBorders>
          </w:tcPr>
          <w:p w:rsidRPr="008872C3" w:rsidR="001C26CB" w:rsidP="00D80982" w:rsidRDefault="001C26CB" w14:paraId="09A31D3D" w14:textId="77777777">
            <w:pPr>
              <w:spacing w:before="20" w:after="120"/>
              <w:jc w:val="center"/>
            </w:pPr>
          </w:p>
        </w:tc>
        <w:tc>
          <w:tcPr>
            <w:tcW w:w="797" w:type="dxa"/>
            <w:tcBorders>
              <w:top w:val="nil"/>
              <w:left w:val="nil"/>
              <w:bottom w:val="single" w:color="auto" w:sz="4" w:space="0"/>
              <w:right w:val="nil"/>
            </w:tcBorders>
          </w:tcPr>
          <w:p w:rsidRPr="008872C3" w:rsidR="001C26CB" w:rsidP="00D80982" w:rsidRDefault="001C26CB" w14:paraId="51A5564C" w14:textId="77777777">
            <w:pPr>
              <w:spacing w:before="20" w:after="120"/>
              <w:rPr>
                <w:u w:val="single"/>
              </w:rPr>
            </w:pPr>
          </w:p>
        </w:tc>
        <w:tc>
          <w:tcPr>
            <w:tcW w:w="630" w:type="dxa"/>
            <w:tcBorders>
              <w:top w:val="nil"/>
              <w:left w:val="nil"/>
              <w:bottom w:val="single" w:color="auto" w:sz="4" w:space="0"/>
              <w:right w:val="nil"/>
            </w:tcBorders>
          </w:tcPr>
          <w:p w:rsidRPr="008872C3" w:rsidR="001C26CB" w:rsidP="00D80982" w:rsidRDefault="001C26CB" w14:paraId="4EEC70BC" w14:textId="77777777">
            <w:pPr>
              <w:tabs>
                <w:tab w:val="left" w:pos="720"/>
              </w:tabs>
              <w:spacing w:before="20" w:after="120"/>
            </w:pPr>
          </w:p>
        </w:tc>
        <w:tc>
          <w:tcPr>
            <w:tcW w:w="270" w:type="dxa"/>
            <w:tcBorders>
              <w:top w:val="nil"/>
              <w:left w:val="nil"/>
              <w:bottom w:val="single" w:color="auto" w:sz="4" w:space="0"/>
              <w:right w:val="nil"/>
            </w:tcBorders>
          </w:tcPr>
          <w:p w:rsidRPr="008872C3" w:rsidR="001C26CB" w:rsidP="00D80982" w:rsidRDefault="001C26CB" w14:paraId="5FADAEF1" w14:textId="77777777">
            <w:pPr>
              <w:spacing w:before="20" w:after="120"/>
            </w:pPr>
          </w:p>
        </w:tc>
        <w:tc>
          <w:tcPr>
            <w:tcW w:w="6894" w:type="dxa"/>
            <w:gridSpan w:val="4"/>
            <w:tcBorders>
              <w:top w:val="nil"/>
              <w:left w:val="nil"/>
              <w:bottom w:val="single" w:color="auto" w:sz="4" w:space="0"/>
              <w:right w:val="nil"/>
            </w:tcBorders>
            <w:hideMark/>
          </w:tcPr>
          <w:p w:rsidRPr="008872C3" w:rsidR="001C26CB" w:rsidP="00D80982" w:rsidRDefault="001C26CB" w14:paraId="251D3ACE" w14:textId="77777777">
            <w:pPr>
              <w:spacing w:before="20" w:after="120"/>
            </w:pPr>
            <w:r w:rsidRPr="008872C3">
              <w:rPr>
                <w:b/>
                <w:i/>
              </w:rPr>
              <w:t>[attach sheet if more than 3 trustees]</w:t>
            </w:r>
          </w:p>
        </w:tc>
      </w:tr>
    </w:tbl>
    <w:p w:rsidRPr="00F01D12" w:rsidR="001C26CB" w:rsidP="005B22F4" w:rsidRDefault="001C26CB" w14:paraId="71180ED1" w14:textId="77777777">
      <w:pPr>
        <w:pStyle w:val="MTBOX"/>
        <w:tabs>
          <w:tab w:val="clear" w:pos="720"/>
          <w:tab w:val="left" w:pos="360"/>
          <w:tab w:val="left" w:pos="935"/>
        </w:tabs>
        <w:spacing w:after="60"/>
        <w:ind w:left="1440" w:hanging="1440"/>
        <w:rPr>
          <w:b/>
          <w:i/>
          <w:sz w:val="21"/>
          <w:szCs w:val="17"/>
        </w:rPr>
      </w:pPr>
    </w:p>
    <w:p w:rsidR="001C26CB" w:rsidP="00791DF2" w:rsidRDefault="001C26CB" w14:paraId="42FD52D9" w14:textId="77777777">
      <w:pPr>
        <w:pStyle w:val="BodyText2J"/>
        <w:widowControl w:val="0"/>
        <w:spacing w:after="240" w:line="240" w:lineRule="auto"/>
        <w:rPr>
          <w:b/>
          <w:bCs/>
          <w:sz w:val="22"/>
          <w:szCs w:val="22"/>
          <w:u w:val="single"/>
        </w:rPr>
      </w:pPr>
      <w:r>
        <w:rPr>
          <w:b/>
          <w:bCs/>
          <w:sz w:val="22"/>
          <w:szCs w:val="22"/>
          <w:u w:val="single"/>
        </w:rPr>
        <w:t>Defined Terms:</w:t>
      </w:r>
    </w:p>
    <w:p w:rsidRPr="008A3437" w:rsidR="001C26CB" w:rsidP="00791DF2" w:rsidRDefault="001C26CB" w14:paraId="0B603078" w14:textId="77777777">
      <w:pPr>
        <w:pStyle w:val="BodyText2J"/>
        <w:widowControl w:val="0"/>
        <w:spacing w:after="240" w:line="240" w:lineRule="auto"/>
        <w:rPr>
          <w:sz w:val="22"/>
          <w:szCs w:val="22"/>
        </w:rPr>
      </w:pPr>
      <w:r w:rsidRPr="008A3437">
        <w:rPr>
          <w:sz w:val="22"/>
          <w:szCs w:val="22"/>
        </w:rPr>
        <w:t>Certain terms used above are specifically defined by applicable securities legislation, regulation or rules, as follows:</w:t>
      </w:r>
    </w:p>
    <w:p w:rsidRPr="008A3437" w:rsidR="001C26CB" w:rsidP="00A01A5D" w:rsidRDefault="001C26CB" w14:paraId="043012B6" w14:textId="77777777">
      <w:pPr>
        <w:pStyle w:val="Def"/>
      </w:pPr>
      <w:r w:rsidRPr="008A3437">
        <w:t>“</w:t>
      </w:r>
      <w:r w:rsidRPr="008A3437">
        <w:rPr>
          <w:b/>
        </w:rPr>
        <w:t>Canadian financial institution</w:t>
      </w:r>
      <w:r w:rsidRPr="008A3437">
        <w:t>”</w:t>
      </w:r>
      <w:r>
        <w:t>, in each</w:t>
      </w:r>
      <w:r w:rsidRPr="007744C0">
        <w:t xml:space="preserve"> province and territory</w:t>
      </w:r>
      <w:r>
        <w:t xml:space="preserve"> of Canada except in Ontario, </w:t>
      </w:r>
      <w:r w:rsidRPr="008A3437">
        <w:t>means:</w:t>
      </w:r>
    </w:p>
    <w:p w:rsidRPr="00A91725" w:rsidR="001C26CB" w:rsidP="002A1C94" w:rsidRDefault="001C26CB" w14:paraId="434A7C8D" w14:textId="77777777">
      <w:pPr>
        <w:pStyle w:val="S2Heading2"/>
      </w:pPr>
      <w:r w:rsidRPr="00A91725">
        <w:t xml:space="preserve">a bank listed in </w:t>
      </w:r>
      <w:r>
        <w:t>Schedule </w:t>
      </w:r>
      <w:r w:rsidRPr="00A91725">
        <w:t xml:space="preserve">I or II to the </w:t>
      </w:r>
      <w:r w:rsidRPr="00A91725">
        <w:rPr>
          <w:i/>
          <w:iCs/>
        </w:rPr>
        <w:t>Bank Act</w:t>
      </w:r>
      <w:r w:rsidRPr="00A91725">
        <w:t xml:space="preserve"> (Canada);</w:t>
      </w:r>
    </w:p>
    <w:p w:rsidRPr="00A91725" w:rsidR="001C26CB" w:rsidP="002A1C94" w:rsidRDefault="001C26CB" w14:paraId="1B98FC0D" w14:textId="77777777">
      <w:pPr>
        <w:pStyle w:val="S2Heading2"/>
      </w:pPr>
      <w:r w:rsidRPr="00A91725">
        <w:t xml:space="preserve">a body corporate as defined in the </w:t>
      </w:r>
      <w:r w:rsidRPr="00A91725">
        <w:rPr>
          <w:i/>
          <w:iCs/>
        </w:rPr>
        <w:t>Trust and Loan Companies Act</w:t>
      </w:r>
      <w:r w:rsidRPr="00A91725">
        <w:t xml:space="preserve"> (Canada) and to which that Act applies;</w:t>
      </w:r>
    </w:p>
    <w:p w:rsidRPr="00A91725" w:rsidR="001C26CB" w:rsidP="002A1C94" w:rsidRDefault="001C26CB" w14:paraId="570A357F" w14:textId="77777777">
      <w:pPr>
        <w:pStyle w:val="S2Heading2"/>
      </w:pPr>
      <w:r w:rsidRPr="00A91725">
        <w:t xml:space="preserve">an association as defined in the </w:t>
      </w:r>
      <w:r w:rsidRPr="00A91725">
        <w:rPr>
          <w:i/>
          <w:iCs/>
        </w:rPr>
        <w:t>Cooperative Credit Associations Act</w:t>
      </w:r>
      <w:r w:rsidRPr="00A91725">
        <w:t xml:space="preserve"> (Canada) and to which that Act applies; </w:t>
      </w:r>
    </w:p>
    <w:p w:rsidRPr="00A91725" w:rsidR="001C26CB" w:rsidP="002A1C94" w:rsidRDefault="001C26CB" w14:paraId="3DB31A82" w14:textId="77777777">
      <w:pPr>
        <w:pStyle w:val="S2Heading2"/>
      </w:pPr>
      <w:r w:rsidRPr="00A91725">
        <w:t xml:space="preserve">an insurance company or a fraternal benefit society incorporated or formed under the </w:t>
      </w:r>
      <w:r w:rsidRPr="00A91725">
        <w:rPr>
          <w:i/>
          <w:iCs/>
        </w:rPr>
        <w:t>Insurance Companies Act</w:t>
      </w:r>
      <w:r w:rsidRPr="00A91725">
        <w:t xml:space="preserve"> (Canada);</w:t>
      </w:r>
    </w:p>
    <w:p w:rsidRPr="00A91725" w:rsidR="001C26CB" w:rsidP="002A1C94" w:rsidRDefault="001C26CB" w14:paraId="1B0CD11C" w14:textId="77777777">
      <w:pPr>
        <w:pStyle w:val="S2Heading2"/>
      </w:pPr>
      <w:r w:rsidRPr="00A91725">
        <w:t>a trust, loan or insurance corporation authorized to carry on business by or under an Act of the legislature of a jurisdiction of Canada;</w:t>
      </w:r>
    </w:p>
    <w:p w:rsidRPr="00A91725" w:rsidR="001C26CB" w:rsidP="002A1C94" w:rsidRDefault="001C26CB" w14:paraId="55BED784" w14:textId="77777777">
      <w:pPr>
        <w:pStyle w:val="S2Heading2"/>
      </w:pPr>
      <w:r w:rsidRPr="00A91725">
        <w:t xml:space="preserve">a credit union, central credit union, </w:t>
      </w:r>
      <w:proofErr w:type="spellStart"/>
      <w:r w:rsidRPr="00A91725">
        <w:t>caisse</w:t>
      </w:r>
      <w:proofErr w:type="spellEnd"/>
      <w:r w:rsidRPr="00A91725">
        <w:t xml:space="preserve"> </w:t>
      </w:r>
      <w:proofErr w:type="spellStart"/>
      <w:r w:rsidRPr="00A91725">
        <w:t>populaire</w:t>
      </w:r>
      <w:proofErr w:type="spellEnd"/>
      <w:r w:rsidRPr="00A91725">
        <w:t>, financial services cooperative or credit union league or federation that is incorporated or otherwise authorized to carry on business by or under an Act of the legislature of a jurisdiction of Canada; or</w:t>
      </w:r>
    </w:p>
    <w:p w:rsidRPr="00A91725" w:rsidR="001C26CB" w:rsidP="002A1C94" w:rsidRDefault="001C26CB" w14:paraId="155ED393" w14:textId="77777777">
      <w:pPr>
        <w:pStyle w:val="S2Heading2"/>
      </w:pPr>
      <w:r w:rsidRPr="00A91725">
        <w:t>a treasury branch established by or under an Act of the legislature of a jurisdiction of Canada.</w:t>
      </w:r>
    </w:p>
    <w:p w:rsidRPr="008A3437" w:rsidR="001C26CB" w:rsidP="007F72AD" w:rsidRDefault="001C26CB" w14:paraId="71E7621A" w14:textId="77777777">
      <w:pPr>
        <w:pStyle w:val="Def"/>
        <w:rPr>
          <w:szCs w:val="22"/>
        </w:rPr>
      </w:pPr>
      <w:r w:rsidRPr="008A3437">
        <w:rPr>
          <w:szCs w:val="22"/>
        </w:rPr>
        <w:t>“</w:t>
      </w:r>
      <w:r w:rsidRPr="008A3437">
        <w:rPr>
          <w:b/>
          <w:szCs w:val="22"/>
        </w:rPr>
        <w:t>company</w:t>
      </w:r>
      <w:r w:rsidRPr="008A3437">
        <w:rPr>
          <w:szCs w:val="22"/>
        </w:rPr>
        <w:t>” means any corporation, incorporated association, incorporated syndicate or other incorporated organization;</w:t>
      </w:r>
    </w:p>
    <w:p w:rsidRPr="008A3437" w:rsidR="001C26CB" w:rsidP="007F72AD" w:rsidRDefault="001C26CB" w14:paraId="54AB6605" w14:textId="77777777">
      <w:pPr>
        <w:pStyle w:val="Def"/>
        <w:rPr>
          <w:szCs w:val="22"/>
        </w:rPr>
      </w:pPr>
      <w:r w:rsidRPr="008A3437">
        <w:rPr>
          <w:szCs w:val="22"/>
        </w:rPr>
        <w:t>“</w:t>
      </w:r>
      <w:r w:rsidRPr="008A3437">
        <w:rPr>
          <w:b/>
          <w:szCs w:val="22"/>
        </w:rPr>
        <w:t>director</w:t>
      </w:r>
      <w:r w:rsidRPr="008A3437">
        <w:rPr>
          <w:szCs w:val="22"/>
        </w:rPr>
        <w:t>” means:</w:t>
      </w:r>
    </w:p>
    <w:p w:rsidRPr="008A3437" w:rsidR="001C26CB" w:rsidP="002A1C94" w:rsidRDefault="001C26CB" w14:paraId="4E75C148" w14:textId="77777777">
      <w:pPr>
        <w:pStyle w:val="S2Heading2"/>
        <w:numPr>
          <w:ilvl w:val="1"/>
          <w:numId w:val="37"/>
        </w:numPr>
      </w:pPr>
      <w:r w:rsidRPr="008A3437">
        <w:t>a member of the board of directors of a company or an individual who performs similar functions for a company, and</w:t>
      </w:r>
    </w:p>
    <w:p w:rsidRPr="008A3437" w:rsidR="001C26CB" w:rsidP="002A1C94" w:rsidRDefault="001C26CB" w14:paraId="1684BD7A" w14:textId="77777777">
      <w:pPr>
        <w:pStyle w:val="S2Heading2"/>
      </w:pPr>
      <w:r w:rsidRPr="008A3437">
        <w:t>with respect to a person that is not a company, an individual who performs functions similar to those of a director of a company;</w:t>
      </w:r>
    </w:p>
    <w:p w:rsidRPr="008A3437" w:rsidR="001C26CB" w:rsidP="007F72AD" w:rsidRDefault="001C26CB" w14:paraId="7D65AE62" w14:textId="77777777">
      <w:pPr>
        <w:pStyle w:val="Def"/>
        <w:rPr>
          <w:szCs w:val="22"/>
        </w:rPr>
      </w:pPr>
      <w:r w:rsidRPr="008A3437">
        <w:rPr>
          <w:szCs w:val="22"/>
        </w:rPr>
        <w:t>“</w:t>
      </w:r>
      <w:r w:rsidRPr="008A3437">
        <w:rPr>
          <w:b/>
          <w:szCs w:val="22"/>
        </w:rPr>
        <w:t>eligibility adviser</w:t>
      </w:r>
      <w:r w:rsidRPr="008A3437">
        <w:rPr>
          <w:szCs w:val="22"/>
        </w:rPr>
        <w:t>” means:</w:t>
      </w:r>
    </w:p>
    <w:p w:rsidRPr="002A1C94" w:rsidR="001C26CB" w:rsidP="002A1C94" w:rsidRDefault="001C26CB" w14:paraId="40DFE73A" w14:textId="77777777">
      <w:pPr>
        <w:pStyle w:val="S2Heading2"/>
        <w:numPr>
          <w:ilvl w:val="1"/>
          <w:numId w:val="39"/>
        </w:numPr>
        <w:rPr>
          <w:szCs w:val="22"/>
        </w:rPr>
      </w:pPr>
      <w:r w:rsidRPr="002A1C94">
        <w:rPr>
          <w:szCs w:val="22"/>
        </w:rPr>
        <w:lastRenderedPageBreak/>
        <w:t xml:space="preserve">a person that is registered as an investment dealer and authorized to give advice with respect to the </w:t>
      </w:r>
      <w:r w:rsidRPr="002A1C94">
        <w:t>type</w:t>
      </w:r>
      <w:r w:rsidRPr="002A1C94">
        <w:rPr>
          <w:szCs w:val="22"/>
        </w:rPr>
        <w:t xml:space="preserve"> of security being distributed, and</w:t>
      </w:r>
    </w:p>
    <w:p w:rsidR="001C26CB" w:rsidP="002A1C94" w:rsidRDefault="001C26CB" w14:paraId="68B67F33" w14:textId="77777777">
      <w:pPr>
        <w:pStyle w:val="S2Heading2"/>
      </w:pPr>
      <w:r>
        <w:t>in Manitoba, also means a lawyer who is a practicing member in good standing with a law society of a province or territory of Canada or a public accountant who is a member in good standing of an institute or association of chartered accountants, certified general accountants or certified management accountants in a province or territory of Canada provided that the lawyer or public accountant must not</w:t>
      </w:r>
    </w:p>
    <w:p w:rsidR="001C26CB" w:rsidP="002A1C94" w:rsidRDefault="001C26CB" w14:paraId="3C3AAD48" w14:textId="77777777">
      <w:pPr>
        <w:pStyle w:val="S2Heading3"/>
      </w:pPr>
      <w:r>
        <w:t>have a professional, business or personal relationship with the issuer, or any of its directors, executive officers, founders, or control persons, and</w:t>
      </w:r>
    </w:p>
    <w:p w:rsidR="001C26CB" w:rsidP="002A1C94" w:rsidRDefault="001C26CB" w14:paraId="32167042" w14:textId="77777777">
      <w:pPr>
        <w:pStyle w:val="S2Heading3"/>
      </w:pPr>
      <w:r>
        <w:t>have acted for or been retained personally or otherwise as an employee, executive officer, director, associate or partner of a person that has acted for or been retained by the issuer or any of its directors, executive officers, founders or control persons within the previous 12 months;</w:t>
      </w:r>
    </w:p>
    <w:p w:rsidR="001C26CB" w:rsidP="007F72AD" w:rsidRDefault="001C26CB" w14:paraId="21DD6A4C" w14:textId="77777777">
      <w:pPr>
        <w:pStyle w:val="Def"/>
        <w:rPr>
          <w:szCs w:val="22"/>
        </w:rPr>
      </w:pPr>
      <w:r>
        <w:rPr>
          <w:szCs w:val="22"/>
        </w:rPr>
        <w:t>“</w:t>
      </w:r>
      <w:r>
        <w:rPr>
          <w:b/>
          <w:szCs w:val="22"/>
        </w:rPr>
        <w:t>executive officer</w:t>
      </w:r>
      <w:r>
        <w:rPr>
          <w:szCs w:val="22"/>
        </w:rPr>
        <w:t>” means, for an issuer, an individual who is:</w:t>
      </w:r>
    </w:p>
    <w:p w:rsidR="001C26CB" w:rsidP="002A1C94" w:rsidRDefault="001C26CB" w14:paraId="4643A2AD" w14:textId="77777777">
      <w:pPr>
        <w:pStyle w:val="S2Heading2"/>
        <w:numPr>
          <w:ilvl w:val="1"/>
          <w:numId w:val="40"/>
        </w:numPr>
        <w:rPr>
          <w:lang w:eastAsia="en-CA"/>
        </w:rPr>
      </w:pPr>
      <w:r>
        <w:rPr>
          <w:lang w:eastAsia="en-CA"/>
        </w:rPr>
        <w:t>a chair, vice</w:t>
      </w:r>
      <w:r>
        <w:rPr>
          <w:lang w:eastAsia="en-CA"/>
        </w:rPr>
        <w:noBreakHyphen/>
        <w:t>chair or president</w:t>
      </w:r>
      <w:r>
        <w:t>;</w:t>
      </w:r>
    </w:p>
    <w:p w:rsidR="001C26CB" w:rsidP="002A1C94" w:rsidRDefault="001C26CB" w14:paraId="2BC4A21D" w14:textId="77777777">
      <w:pPr>
        <w:pStyle w:val="S2Heading2"/>
        <w:rPr>
          <w:lang w:eastAsia="en-CA"/>
        </w:rPr>
      </w:pPr>
      <w:r>
        <w:rPr>
          <w:lang w:eastAsia="en-CA"/>
        </w:rPr>
        <w:t>vice</w:t>
      </w:r>
      <w:r>
        <w:rPr>
          <w:lang w:eastAsia="en-CA"/>
        </w:rPr>
        <w:noBreakHyphen/>
        <w:t>president in charge of a principal business unit, division or function including sales, finance or production; or</w:t>
      </w:r>
    </w:p>
    <w:p w:rsidR="001C26CB" w:rsidP="002A1C94" w:rsidRDefault="001C26CB" w14:paraId="318BEF27" w14:textId="77777777">
      <w:pPr>
        <w:pStyle w:val="S2Heading2"/>
        <w:rPr>
          <w:lang w:eastAsia="en-CA"/>
        </w:rPr>
      </w:pPr>
      <w:r>
        <w:rPr>
          <w:lang w:eastAsia="en-CA"/>
        </w:rPr>
        <w:t>performing a policy</w:t>
      </w:r>
      <w:r>
        <w:rPr>
          <w:lang w:eastAsia="en-CA"/>
        </w:rPr>
        <w:noBreakHyphen/>
        <w:t>making function in respect of the issuer;</w:t>
      </w:r>
    </w:p>
    <w:p w:rsidR="001C26CB" w:rsidP="007F72AD" w:rsidRDefault="001C26CB" w14:paraId="606282FB" w14:textId="77777777">
      <w:pPr>
        <w:pStyle w:val="Def"/>
        <w:rPr>
          <w:szCs w:val="22"/>
          <w:lang w:eastAsia="en-CA"/>
        </w:rPr>
      </w:pPr>
      <w:r>
        <w:rPr>
          <w:szCs w:val="22"/>
          <w:lang w:eastAsia="en-CA"/>
        </w:rPr>
        <w:t>“</w:t>
      </w:r>
      <w:r>
        <w:rPr>
          <w:b/>
          <w:szCs w:val="22"/>
          <w:lang w:eastAsia="en-CA"/>
        </w:rPr>
        <w:t>financial assets</w:t>
      </w:r>
      <w:r>
        <w:rPr>
          <w:szCs w:val="22"/>
          <w:lang w:eastAsia="en-CA"/>
        </w:rPr>
        <w:t xml:space="preserve">” include </w:t>
      </w:r>
      <w:r>
        <w:rPr>
          <w:szCs w:val="22"/>
          <w:lang w:eastAsia="en-CA"/>
        </w:rPr>
        <w:t xml:space="preserve"> cash, </w:t>
      </w:r>
      <w:r>
        <w:rPr>
          <w:szCs w:val="22"/>
          <w:lang w:eastAsia="en-CA"/>
        </w:rPr>
        <w:t xml:space="preserve"> securities, and </w:t>
      </w:r>
      <w:r>
        <w:rPr>
          <w:szCs w:val="22"/>
          <w:lang w:eastAsia="en-CA"/>
        </w:rPr>
        <w:t> contracts of insurance, deposits and evidences of deposit that are not securities for the purposes of securities legislation (</w:t>
      </w:r>
      <w:r>
        <w:rPr>
          <w:b/>
          <w:szCs w:val="22"/>
          <w:lang w:eastAsia="en-CA"/>
        </w:rPr>
        <w:t xml:space="preserve">the value of the Investor’s personal residence or other real estate is </w:t>
      </w:r>
      <w:r>
        <w:rPr>
          <w:b/>
          <w:szCs w:val="22"/>
          <w:u w:val="single"/>
          <w:lang w:eastAsia="en-CA"/>
        </w:rPr>
        <w:t>not</w:t>
      </w:r>
      <w:r>
        <w:rPr>
          <w:b/>
          <w:szCs w:val="22"/>
          <w:lang w:eastAsia="en-CA"/>
        </w:rPr>
        <w:t xml:space="preserve"> included in the calculation of financial assets</w:t>
      </w:r>
      <w:r>
        <w:rPr>
          <w:szCs w:val="22"/>
          <w:lang w:eastAsia="en-CA"/>
        </w:rPr>
        <w:t>);</w:t>
      </w:r>
    </w:p>
    <w:p w:rsidR="001C26CB" w:rsidP="007F72AD" w:rsidRDefault="001C26CB" w14:paraId="3E47D2E4" w14:textId="77777777">
      <w:pPr>
        <w:pStyle w:val="Def"/>
        <w:rPr>
          <w:szCs w:val="22"/>
        </w:rPr>
      </w:pPr>
      <w:r>
        <w:rPr>
          <w:szCs w:val="22"/>
        </w:rPr>
        <w:t>“</w:t>
      </w:r>
      <w:r>
        <w:rPr>
          <w:b/>
          <w:szCs w:val="22"/>
        </w:rPr>
        <w:t>financial institution”</w:t>
      </w:r>
      <w:r>
        <w:rPr>
          <w:szCs w:val="22"/>
        </w:rPr>
        <w:t>, in the province of Ontario, means:</w:t>
      </w:r>
    </w:p>
    <w:p w:rsidR="001C26CB" w:rsidP="003B2EDE" w:rsidRDefault="001C26CB" w14:paraId="64724A65" w14:textId="77777777">
      <w:pPr>
        <w:pStyle w:val="S2Heading2"/>
        <w:numPr>
          <w:ilvl w:val="1"/>
          <w:numId w:val="41"/>
        </w:numPr>
      </w:pPr>
      <w:r>
        <w:t xml:space="preserve">a </w:t>
      </w:r>
      <w:r w:rsidRPr="007744C0">
        <w:t xml:space="preserve">bank listed in </w:t>
      </w:r>
      <w:r>
        <w:t>Schedule </w:t>
      </w:r>
      <w:r w:rsidRPr="007744C0">
        <w:t xml:space="preserve">I, II or III to the </w:t>
      </w:r>
      <w:r w:rsidRPr="003B2EDE">
        <w:rPr>
          <w:i/>
          <w:iCs/>
        </w:rPr>
        <w:t>Bank Act</w:t>
      </w:r>
      <w:r w:rsidRPr="007744C0">
        <w:t xml:space="preserve"> (Canada)</w:t>
      </w:r>
      <w:r>
        <w:t xml:space="preserve">. </w:t>
      </w:r>
    </w:p>
    <w:p w:rsidR="001C26CB" w:rsidP="003B2EDE" w:rsidRDefault="001C26CB" w14:paraId="0F9CEF2B" w14:textId="77777777">
      <w:pPr>
        <w:pStyle w:val="S2Heading2"/>
      </w:pPr>
      <w:r>
        <w:t xml:space="preserve">an </w:t>
      </w:r>
      <w:r w:rsidRPr="007744C0">
        <w:t xml:space="preserve">association to which the </w:t>
      </w:r>
      <w:r w:rsidRPr="007744C0">
        <w:rPr>
          <w:i/>
          <w:iCs/>
        </w:rPr>
        <w:t>Cooperative Credit Associations Act</w:t>
      </w:r>
      <w:r w:rsidRPr="007744C0">
        <w:t xml:space="preserve"> (Canada) applies or a central cooperative credit society for which an order has been made under sub</w:t>
      </w:r>
      <w:r>
        <w:t>section </w:t>
      </w:r>
      <w:r w:rsidRPr="007744C0">
        <w:t>473 (1) of that Act.</w:t>
      </w:r>
    </w:p>
    <w:p w:rsidRPr="0055507A" w:rsidR="001C26CB" w:rsidP="003B2EDE" w:rsidRDefault="001C26CB" w14:paraId="128FFC5F" w14:textId="77777777">
      <w:pPr>
        <w:pStyle w:val="S2Heading2"/>
        <w:rPr>
          <w:szCs w:val="28"/>
        </w:rPr>
      </w:pPr>
      <w:r w:rsidRPr="007744C0">
        <w:rPr>
          <w:szCs w:val="28"/>
        </w:rPr>
        <w:t>a loan corporation, trust company, trust corporation, insurance company, treasury branch, credit union, financial services cooperative or credit union central or federation that is authorized by a statute of Canada or Ontario to carry on business in Canada or Ontario, as the case may be.</w:t>
      </w:r>
    </w:p>
    <w:p w:rsidR="001C26CB" w:rsidP="007F72AD" w:rsidRDefault="001C26CB" w14:paraId="38D18162" w14:textId="77777777">
      <w:pPr>
        <w:pStyle w:val="Def"/>
        <w:rPr>
          <w:szCs w:val="22"/>
        </w:rPr>
      </w:pPr>
      <w:r>
        <w:rPr>
          <w:b/>
          <w:szCs w:val="22"/>
        </w:rPr>
        <w:t>“foreign jurisdiction</w:t>
      </w:r>
      <w:r>
        <w:rPr>
          <w:szCs w:val="22"/>
        </w:rPr>
        <w:t>” means a country other than Canada or a political subdivision of a country other than Canada;</w:t>
      </w:r>
    </w:p>
    <w:p w:rsidR="001C26CB" w:rsidP="007F72AD" w:rsidRDefault="001C26CB" w14:paraId="585D6145" w14:textId="77777777">
      <w:pPr>
        <w:pStyle w:val="Def"/>
        <w:rPr>
          <w:szCs w:val="22"/>
        </w:rPr>
      </w:pPr>
      <w:r>
        <w:rPr>
          <w:szCs w:val="22"/>
        </w:rPr>
        <w:t>“</w:t>
      </w:r>
      <w:r>
        <w:rPr>
          <w:b/>
          <w:szCs w:val="22"/>
        </w:rPr>
        <w:t>fully managed account</w:t>
      </w:r>
      <w:r>
        <w:rPr>
          <w:szCs w:val="22"/>
        </w:rPr>
        <w:t>” means an account of a client for which a person makes the investment decisions if that person has full discretion to trade in securities for the account without requiring the client’s express consent to a transaction;</w:t>
      </w:r>
    </w:p>
    <w:p w:rsidR="001C26CB" w:rsidP="007F72AD" w:rsidRDefault="001C26CB" w14:paraId="116977A6" w14:textId="77777777">
      <w:pPr>
        <w:pStyle w:val="Def"/>
        <w:rPr>
          <w:szCs w:val="22"/>
        </w:rPr>
      </w:pPr>
      <w:r>
        <w:rPr>
          <w:szCs w:val="22"/>
        </w:rPr>
        <w:lastRenderedPageBreak/>
        <w:t>“</w:t>
      </w:r>
      <w:r>
        <w:rPr>
          <w:b/>
          <w:szCs w:val="22"/>
        </w:rPr>
        <w:t>individual</w:t>
      </w:r>
      <w:r>
        <w:rPr>
          <w:szCs w:val="22"/>
        </w:rPr>
        <w:t>” means a natural person, but does not include a partnership, unincorporated association, unincorporated organization, trust or a natural person in his or her capacity as trustee, executor, administrator or other legal personal representative;</w:t>
      </w:r>
    </w:p>
    <w:p w:rsidR="001C26CB" w:rsidP="007F72AD" w:rsidRDefault="001C26CB" w14:paraId="161FDE25" w14:textId="77777777">
      <w:pPr>
        <w:pStyle w:val="Def"/>
        <w:rPr>
          <w:szCs w:val="22"/>
        </w:rPr>
      </w:pPr>
      <w:r>
        <w:rPr>
          <w:szCs w:val="22"/>
        </w:rPr>
        <w:t>“</w:t>
      </w:r>
      <w:r>
        <w:rPr>
          <w:b/>
          <w:szCs w:val="22"/>
        </w:rPr>
        <w:t>net assets</w:t>
      </w:r>
      <w:r>
        <w:rPr>
          <w:szCs w:val="22"/>
        </w:rPr>
        <w:t>” means all of the Investor’s assets minus all of his, her or its liabilities;</w:t>
      </w:r>
    </w:p>
    <w:p w:rsidR="001C26CB" w:rsidP="007F72AD" w:rsidRDefault="001C26CB" w14:paraId="5F99E5D1" w14:textId="77777777">
      <w:pPr>
        <w:pStyle w:val="Def"/>
        <w:rPr>
          <w:szCs w:val="22"/>
        </w:rPr>
      </w:pPr>
      <w:r>
        <w:rPr>
          <w:szCs w:val="22"/>
        </w:rPr>
        <w:t>“</w:t>
      </w:r>
      <w:r>
        <w:rPr>
          <w:b/>
          <w:szCs w:val="22"/>
        </w:rPr>
        <w:t>person</w:t>
      </w:r>
      <w:r>
        <w:rPr>
          <w:szCs w:val="22"/>
        </w:rPr>
        <w:t>” includes:</w:t>
      </w:r>
    </w:p>
    <w:p w:rsidR="001C26CB" w:rsidP="003B2EDE" w:rsidRDefault="001C26CB" w14:paraId="2E125B7E" w14:textId="77777777">
      <w:pPr>
        <w:pStyle w:val="S2Heading2"/>
        <w:numPr>
          <w:ilvl w:val="1"/>
          <w:numId w:val="42"/>
        </w:numPr>
      </w:pPr>
      <w:r>
        <w:t>an individual,</w:t>
      </w:r>
    </w:p>
    <w:p w:rsidR="001C26CB" w:rsidP="003B2EDE" w:rsidRDefault="001C26CB" w14:paraId="114CBF14" w14:textId="77777777">
      <w:pPr>
        <w:pStyle w:val="S2Heading2"/>
        <w:numPr>
          <w:ilvl w:val="1"/>
          <w:numId w:val="42"/>
        </w:numPr>
      </w:pPr>
      <w:r>
        <w:t>a corporation,</w:t>
      </w:r>
    </w:p>
    <w:p w:rsidR="001C26CB" w:rsidP="003B2EDE" w:rsidRDefault="001C26CB" w14:paraId="484B0E9F" w14:textId="77777777">
      <w:pPr>
        <w:pStyle w:val="S2Heading2"/>
        <w:numPr>
          <w:ilvl w:val="1"/>
          <w:numId w:val="42"/>
        </w:numPr>
      </w:pPr>
      <w:r>
        <w:t>a partnership, trust, fund and an association, syndicate, organization or other organized group of persons, whether incorporated or not, and</w:t>
      </w:r>
    </w:p>
    <w:p w:rsidR="001C26CB" w:rsidP="003B2EDE" w:rsidRDefault="001C26CB" w14:paraId="027CD7FC" w14:textId="77777777">
      <w:pPr>
        <w:pStyle w:val="S2Heading2"/>
        <w:numPr>
          <w:ilvl w:val="1"/>
          <w:numId w:val="42"/>
        </w:numPr>
      </w:pPr>
      <w:r>
        <w:t>an individual or other person in that person’s capacity as a trustee, executor, administrator or personal or other legal representative;</w:t>
      </w:r>
    </w:p>
    <w:p w:rsidR="001C26CB" w:rsidP="007F72AD" w:rsidRDefault="001C26CB" w14:paraId="0A769972" w14:textId="77777777">
      <w:pPr>
        <w:pStyle w:val="Def"/>
        <w:rPr>
          <w:szCs w:val="22"/>
        </w:rPr>
      </w:pPr>
      <w:r>
        <w:rPr>
          <w:szCs w:val="22"/>
        </w:rPr>
        <w:t>“</w:t>
      </w:r>
      <w:r>
        <w:rPr>
          <w:b/>
          <w:szCs w:val="22"/>
        </w:rPr>
        <w:t>related liabilities</w:t>
      </w:r>
      <w:r>
        <w:rPr>
          <w:szCs w:val="22"/>
        </w:rPr>
        <w:t xml:space="preserve">” means: </w:t>
      </w:r>
    </w:p>
    <w:p w:rsidRPr="003B2EDE" w:rsidR="001C26CB" w:rsidP="003B2EDE" w:rsidRDefault="001C26CB" w14:paraId="02E9550E" w14:textId="77777777">
      <w:pPr>
        <w:pStyle w:val="S2Heading2"/>
        <w:widowControl w:val="0"/>
        <w:numPr>
          <w:ilvl w:val="1"/>
          <w:numId w:val="43"/>
        </w:numPr>
        <w:rPr>
          <w:szCs w:val="22"/>
        </w:rPr>
      </w:pPr>
      <w:r w:rsidRPr="003B2EDE">
        <w:rPr>
          <w:szCs w:val="22"/>
        </w:rPr>
        <w:t>liabilities incurred or assumed for the purpose of financing the acquisition or ownership of financial assets, or</w:t>
      </w:r>
    </w:p>
    <w:p w:rsidRPr="003B2EDE" w:rsidR="001C26CB" w:rsidP="003B2EDE" w:rsidRDefault="001C26CB" w14:paraId="4C70ABC1" w14:textId="77777777">
      <w:pPr>
        <w:pStyle w:val="S2Heading2"/>
        <w:widowControl w:val="0"/>
        <w:numPr>
          <w:ilvl w:val="1"/>
          <w:numId w:val="43"/>
        </w:numPr>
        <w:rPr>
          <w:szCs w:val="22"/>
        </w:rPr>
      </w:pPr>
      <w:r w:rsidRPr="003B2EDE">
        <w:rPr>
          <w:szCs w:val="22"/>
        </w:rPr>
        <w:t>liabilities that are secured by financial assets;</w:t>
      </w:r>
    </w:p>
    <w:p w:rsidR="001C26CB" w:rsidP="007F72AD" w:rsidRDefault="001C26CB" w14:paraId="1979E61C" w14:textId="77777777">
      <w:pPr>
        <w:pStyle w:val="Def"/>
        <w:rPr>
          <w:szCs w:val="22"/>
        </w:rPr>
      </w:pPr>
      <w:r>
        <w:rPr>
          <w:szCs w:val="22"/>
        </w:rPr>
        <w:t>“</w:t>
      </w:r>
      <w:r>
        <w:rPr>
          <w:b/>
          <w:szCs w:val="22"/>
        </w:rPr>
        <w:t>Schedule III bank</w:t>
      </w:r>
      <w:r>
        <w:rPr>
          <w:szCs w:val="22"/>
        </w:rPr>
        <w:t xml:space="preserve">” means an authorized foreign bank named in Schedule III of the </w:t>
      </w:r>
      <w:r>
        <w:rPr>
          <w:i/>
          <w:szCs w:val="22"/>
        </w:rPr>
        <w:t>Bank Act</w:t>
      </w:r>
      <w:r>
        <w:rPr>
          <w:szCs w:val="22"/>
        </w:rPr>
        <w:t xml:space="preserve"> (Canada);</w:t>
      </w:r>
    </w:p>
    <w:p w:rsidR="001C26CB" w:rsidP="007F72AD" w:rsidRDefault="001C26CB" w14:paraId="747D7F55" w14:textId="77777777">
      <w:pPr>
        <w:pStyle w:val="Def"/>
        <w:rPr>
          <w:szCs w:val="22"/>
        </w:rPr>
      </w:pPr>
      <w:r>
        <w:rPr>
          <w:szCs w:val="22"/>
        </w:rPr>
        <w:t>“</w:t>
      </w:r>
      <w:r>
        <w:rPr>
          <w:b/>
          <w:szCs w:val="22"/>
        </w:rPr>
        <w:t>spouse</w:t>
      </w:r>
      <w:r>
        <w:rPr>
          <w:szCs w:val="22"/>
        </w:rPr>
        <w:t>” means, an individual who,</w:t>
      </w:r>
    </w:p>
    <w:p w:rsidRPr="003B2EDE" w:rsidR="001C26CB" w:rsidP="003B2EDE" w:rsidRDefault="001C26CB" w14:paraId="0D8AE4CE" w14:textId="77777777">
      <w:pPr>
        <w:pStyle w:val="S2Heading2"/>
        <w:widowControl w:val="0"/>
        <w:numPr>
          <w:ilvl w:val="1"/>
          <w:numId w:val="44"/>
        </w:numPr>
        <w:rPr>
          <w:szCs w:val="22"/>
        </w:rPr>
      </w:pPr>
      <w:bookmarkStart w:name="_Ref158376209" w:id="66"/>
      <w:r w:rsidRPr="003B2EDE">
        <w:rPr>
          <w:szCs w:val="22"/>
        </w:rPr>
        <w:t xml:space="preserve">is married to another individual and is not living separate and apart within the meaning of the </w:t>
      </w:r>
      <w:r w:rsidRPr="003B2EDE">
        <w:rPr>
          <w:i/>
          <w:szCs w:val="22"/>
        </w:rPr>
        <w:t>Divorce Act</w:t>
      </w:r>
      <w:r w:rsidRPr="003B2EDE">
        <w:rPr>
          <w:szCs w:val="22"/>
        </w:rPr>
        <w:t xml:space="preserve"> (Canada), from the other individual,</w:t>
      </w:r>
      <w:bookmarkEnd w:id="66"/>
    </w:p>
    <w:p w:rsidRPr="003B2EDE" w:rsidR="001C26CB" w:rsidP="003B2EDE" w:rsidRDefault="001C26CB" w14:paraId="24786F4E" w14:textId="77777777">
      <w:pPr>
        <w:pStyle w:val="S2Heading2"/>
        <w:widowControl w:val="0"/>
        <w:numPr>
          <w:ilvl w:val="1"/>
          <w:numId w:val="44"/>
        </w:numPr>
        <w:rPr>
          <w:szCs w:val="22"/>
        </w:rPr>
      </w:pPr>
      <w:bookmarkStart w:name="_Ref158376219" w:id="67"/>
      <w:r w:rsidRPr="003B2EDE">
        <w:rPr>
          <w:szCs w:val="22"/>
        </w:rPr>
        <w:t>is living with another individual in a marriage</w:t>
      </w:r>
      <w:r>
        <w:rPr>
          <w:szCs w:val="22"/>
        </w:rPr>
        <w:noBreakHyphen/>
      </w:r>
      <w:r w:rsidRPr="003B2EDE">
        <w:rPr>
          <w:szCs w:val="22"/>
        </w:rPr>
        <w:t>like relationship, including a marriage</w:t>
      </w:r>
      <w:r>
        <w:rPr>
          <w:szCs w:val="22"/>
        </w:rPr>
        <w:noBreakHyphen/>
      </w:r>
      <w:r w:rsidRPr="003B2EDE">
        <w:rPr>
          <w:szCs w:val="22"/>
        </w:rPr>
        <w:t>like relationship between individuals of the same gender, or</w:t>
      </w:r>
      <w:bookmarkEnd w:id="67"/>
    </w:p>
    <w:p w:rsidRPr="003B2EDE" w:rsidR="001C26CB" w:rsidP="003B2EDE" w:rsidRDefault="001C26CB" w14:paraId="3B52CD37" w14:textId="5CBE6B7E">
      <w:pPr>
        <w:pStyle w:val="S2Heading2"/>
        <w:widowControl w:val="0"/>
        <w:numPr>
          <w:ilvl w:val="1"/>
          <w:numId w:val="44"/>
        </w:numPr>
        <w:rPr>
          <w:szCs w:val="22"/>
        </w:rPr>
      </w:pPr>
      <w:r w:rsidRPr="003B2EDE">
        <w:rPr>
          <w:szCs w:val="22"/>
        </w:rPr>
        <w:t xml:space="preserve">in Alberta, is an individual referred to in </w:t>
      </w:r>
      <w:r>
        <w:rPr>
          <w:szCs w:val="22"/>
        </w:rPr>
        <w:t>clause </w:t>
      </w:r>
      <w:r>
        <w:rPr>
          <w:szCs w:val="22"/>
        </w:rPr>
        <w:fldChar w:fldCharType="begin"/>
      </w:r>
      <w:r>
        <w:rPr>
          <w:szCs w:val="22"/>
        </w:rPr>
        <w:instrText xml:space="preserve"> REF _Ref158376209 \n \h </w:instrText>
      </w:r>
      <w:r>
        <w:rPr>
          <w:szCs w:val="22"/>
        </w:rPr>
      </w:r>
      <w:r>
        <w:rPr>
          <w:szCs w:val="22"/>
        </w:rPr>
        <w:fldChar w:fldCharType="separate"/>
      </w:r>
      <w:r w:rsidR="00EF57C5">
        <w:rPr>
          <w:szCs w:val="22"/>
        </w:rPr>
        <w:t>(a)</w:t>
      </w:r>
      <w:r>
        <w:rPr>
          <w:szCs w:val="22"/>
        </w:rPr>
        <w:fldChar w:fldCharType="end"/>
      </w:r>
      <w:r w:rsidRPr="003B2EDE">
        <w:rPr>
          <w:szCs w:val="22"/>
        </w:rPr>
        <w:t xml:space="preserve"> or </w:t>
      </w:r>
      <w:r>
        <w:rPr>
          <w:szCs w:val="22"/>
        </w:rPr>
        <w:fldChar w:fldCharType="begin"/>
      </w:r>
      <w:r>
        <w:rPr>
          <w:szCs w:val="22"/>
        </w:rPr>
        <w:instrText xml:space="preserve"> REF _Ref158376219 \n \h </w:instrText>
      </w:r>
      <w:r>
        <w:rPr>
          <w:szCs w:val="22"/>
        </w:rPr>
      </w:r>
      <w:r>
        <w:rPr>
          <w:szCs w:val="22"/>
        </w:rPr>
        <w:fldChar w:fldCharType="separate"/>
      </w:r>
      <w:r w:rsidR="00EF57C5">
        <w:rPr>
          <w:szCs w:val="22"/>
        </w:rPr>
        <w:t>(b)</w:t>
      </w:r>
      <w:r>
        <w:rPr>
          <w:szCs w:val="22"/>
        </w:rPr>
        <w:fldChar w:fldCharType="end"/>
      </w:r>
      <w:r w:rsidRPr="003B2EDE">
        <w:rPr>
          <w:szCs w:val="22"/>
        </w:rPr>
        <w:t xml:space="preserve">, or is an adult interdependent partner within the meaning of the </w:t>
      </w:r>
      <w:r w:rsidRPr="003B2EDE">
        <w:rPr>
          <w:i/>
          <w:iCs/>
          <w:szCs w:val="22"/>
        </w:rPr>
        <w:t xml:space="preserve">Adult Interdependent Relationships Act </w:t>
      </w:r>
      <w:r w:rsidRPr="003B2EDE">
        <w:rPr>
          <w:szCs w:val="22"/>
        </w:rPr>
        <w:t>(Alberta);</w:t>
      </w:r>
    </w:p>
    <w:p w:rsidR="001C26CB" w:rsidP="00791DF2" w:rsidRDefault="001C26CB" w14:paraId="72979490" w14:textId="77777777">
      <w:pPr>
        <w:pStyle w:val="BodyText2J"/>
        <w:widowControl w:val="0"/>
        <w:spacing w:after="240" w:line="240" w:lineRule="auto"/>
        <w:rPr>
          <w:sz w:val="22"/>
          <w:szCs w:val="22"/>
        </w:rPr>
      </w:pPr>
      <w:r>
        <w:rPr>
          <w:sz w:val="22"/>
          <w:szCs w:val="22"/>
        </w:rPr>
        <w:t>“</w:t>
      </w:r>
      <w:r>
        <w:rPr>
          <w:b/>
          <w:bCs/>
          <w:sz w:val="22"/>
          <w:szCs w:val="22"/>
        </w:rPr>
        <w:t>subsidiary</w:t>
      </w:r>
      <w:r>
        <w:rPr>
          <w:sz w:val="22"/>
          <w:szCs w:val="22"/>
        </w:rPr>
        <w:t xml:space="preserve">” means an issuer that is </w:t>
      </w:r>
      <w:r>
        <w:rPr>
          <w:b/>
          <w:bCs/>
          <w:sz w:val="22"/>
          <w:szCs w:val="22"/>
        </w:rPr>
        <w:t>controlled</w:t>
      </w:r>
      <w:r>
        <w:rPr>
          <w:sz w:val="22"/>
          <w:szCs w:val="22"/>
        </w:rPr>
        <w:t xml:space="preserve"> directly or indirectly by another issuer and includes a subsidiary of that subsidiary.</w:t>
      </w:r>
    </w:p>
    <w:p w:rsidR="001C26CB" w:rsidP="00791DF2" w:rsidRDefault="001C26CB" w14:paraId="3C2B537F" w14:textId="77777777">
      <w:pPr>
        <w:pStyle w:val="BodyText2J"/>
        <w:widowControl w:val="0"/>
        <w:spacing w:after="240" w:line="240" w:lineRule="auto"/>
        <w:rPr>
          <w:b/>
          <w:sz w:val="22"/>
          <w:szCs w:val="22"/>
        </w:rPr>
      </w:pPr>
      <w:r>
        <w:rPr>
          <w:b/>
          <w:sz w:val="22"/>
          <w:szCs w:val="22"/>
        </w:rPr>
        <w:t>Control</w:t>
      </w:r>
    </w:p>
    <w:p w:rsidR="001C26CB" w:rsidP="00791DF2" w:rsidRDefault="001C26CB" w14:paraId="652EFA4A" w14:textId="77777777">
      <w:pPr>
        <w:pStyle w:val="BodyTextJ"/>
        <w:widowControl w:val="0"/>
        <w:rPr>
          <w:sz w:val="22"/>
          <w:szCs w:val="22"/>
        </w:rPr>
      </w:pPr>
      <w:r>
        <w:rPr>
          <w:sz w:val="22"/>
          <w:szCs w:val="22"/>
        </w:rPr>
        <w:t>A person (first person) is considered to control another person (second person) if</w:t>
      </w:r>
    </w:p>
    <w:p w:rsidR="001C26CB" w:rsidP="003B2EDE" w:rsidRDefault="001C26CB" w14:paraId="5644C9D7" w14:textId="77777777">
      <w:pPr>
        <w:pStyle w:val="S2Heading2"/>
        <w:numPr>
          <w:ilvl w:val="1"/>
          <w:numId w:val="45"/>
        </w:numPr>
      </w:pPr>
      <w:r>
        <w:t xml:space="preserve">the first person beneficially owns or directly or indirectly exercises control or direction over securities of the second person carrying votes which, if exercised, would entitle the first person to </w:t>
      </w:r>
      <w:r>
        <w:lastRenderedPageBreak/>
        <w:t>elect a majority of the directors of the second person, unless that first person holds the voting securities only to secure an obligation,</w:t>
      </w:r>
    </w:p>
    <w:p w:rsidR="001C26CB" w:rsidP="003B2EDE" w:rsidRDefault="001C26CB" w14:paraId="28001898" w14:textId="77777777">
      <w:pPr>
        <w:pStyle w:val="S2Heading2"/>
      </w:pPr>
      <w:r>
        <w:t>the second person is a partnership, other than a limited partnership, and the first person holds more than 50% of the interests of the partnership, or</w:t>
      </w:r>
    </w:p>
    <w:p w:rsidR="001C26CB" w:rsidP="00791DF2" w:rsidRDefault="001C26CB" w14:paraId="26BC50BE" w14:textId="77777777">
      <w:pPr>
        <w:pStyle w:val="ABARTL4"/>
        <w:widowControl w:val="0"/>
        <w:numPr>
          <w:ilvl w:val="0"/>
          <w:numId w:val="0"/>
        </w:numPr>
        <w:rPr>
          <w:sz w:val="22"/>
          <w:szCs w:val="22"/>
        </w:rPr>
      </w:pPr>
      <w:r w:rsidRPr="00A90AC6">
        <w:rPr>
          <w:sz w:val="22"/>
          <w:szCs w:val="22"/>
        </w:rPr>
        <w:t>the second person is a limited partnership and the general partner of the limited partnership is the first person</w:t>
      </w:r>
      <w:bookmarkStart w:name="_Ref379424617" w:id="68"/>
      <w:bookmarkStart w:name="_Ref379424634" w:id="69"/>
      <w:r w:rsidRPr="00A90AC6">
        <w:rPr>
          <w:sz w:val="22"/>
          <w:szCs w:val="22"/>
        </w:rPr>
        <w:t xml:space="preserve">. </w:t>
      </w:r>
      <w:bookmarkEnd w:id="68"/>
      <w:bookmarkEnd w:id="69"/>
    </w:p>
    <w:p w:rsidR="001C26CB" w:rsidP="00A90AC6" w:rsidRDefault="001C26CB" w14:paraId="2172547A" w14:textId="77777777">
      <w:pPr>
        <w:pStyle w:val="ABARTL4"/>
        <w:widowControl w:val="0"/>
        <w:numPr>
          <w:ilvl w:val="0"/>
          <w:numId w:val="0"/>
        </w:numPr>
        <w:spacing w:before="60" w:after="60"/>
        <w:rPr>
          <w:sz w:val="22"/>
          <w:szCs w:val="22"/>
        </w:rPr>
        <w:sectPr w:rsidR="001C26CB" w:rsidSect="00B85568">
          <w:footerReference w:type="default" r:id="rId14"/>
          <w:footnotePr>
            <w:numRestart w:val="eachSect"/>
          </w:footnotePr>
          <w:endnotePr>
            <w:numFmt w:val="decimal"/>
          </w:endnotePr>
          <w:pgSz w:w="12240" w:h="15840" w:code="1"/>
          <w:pgMar w:top="1985" w:right="1440" w:bottom="1797" w:left="1440" w:header="0" w:footer="720" w:gutter="0"/>
          <w:pgNumType w:start="1"/>
          <w:cols w:space="720"/>
          <w:noEndnote/>
          <w:docGrid w:linePitch="299"/>
        </w:sectPr>
      </w:pPr>
    </w:p>
    <w:p w:rsidR="001C26CB" w:rsidP="00765D01" w:rsidRDefault="001C26CB" w14:paraId="3A1FA2CA" w14:textId="77777777">
      <w:pPr>
        <w:pStyle w:val="Heading8"/>
        <w:rPr>
          <w:rFonts w:hint="eastAsia"/>
        </w:rPr>
      </w:pPr>
      <w:bookmarkStart w:name="_Ref158374970" w:id="70"/>
      <w:r>
        <w:lastRenderedPageBreak/>
        <w:br/>
      </w:r>
      <w:bookmarkStart w:name="_Toc158374229" w:id="71"/>
      <w:r>
        <w:t>Form for Certain Individual Accredited Investors</w:t>
      </w:r>
      <w:bookmarkEnd w:id="70"/>
      <w:bookmarkEnd w:id="71"/>
    </w:p>
    <w:p w:rsidR="001C26CB" w:rsidP="004B0B43" w:rsidRDefault="001C26CB" w14:paraId="6AB4EA62" w14:textId="77777777">
      <w:pPr>
        <w:jc w:val="center"/>
        <w:rPr>
          <w:caps/>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63"/>
      </w:tblGrid>
      <w:tr w:rsidRPr="00461188" w:rsidR="001C26CB" w:rsidTr="000A2086" w14:paraId="575F9991" w14:textId="77777777">
        <w:trPr>
          <w:jc w:val="center"/>
        </w:trPr>
        <w:tc>
          <w:tcPr>
            <w:tcW w:w="7763" w:type="dxa"/>
            <w:shd w:val="clear" w:color="auto" w:fill="auto"/>
          </w:tcPr>
          <w:p w:rsidRPr="00461188" w:rsidR="001C26CB" w:rsidP="000A2086" w:rsidRDefault="001C26CB" w14:paraId="3990AAFC" w14:textId="77777777">
            <w:pPr>
              <w:spacing w:before="60" w:after="240"/>
              <w:jc w:val="center"/>
              <w:rPr>
                <w:b/>
                <w:sz w:val="21"/>
                <w:szCs w:val="21"/>
              </w:rPr>
            </w:pPr>
            <w:r w:rsidRPr="00461188">
              <w:rPr>
                <w:b/>
                <w:sz w:val="21"/>
                <w:szCs w:val="21"/>
              </w:rPr>
              <w:t>WARNING!</w:t>
            </w:r>
          </w:p>
          <w:p w:rsidRPr="00461188" w:rsidR="001C26CB" w:rsidP="000A2086" w:rsidRDefault="001C26CB" w14:paraId="7DFC6946" w14:textId="77777777">
            <w:pPr>
              <w:spacing w:after="240"/>
              <w:jc w:val="center"/>
              <w:rPr>
                <w:caps/>
                <w:szCs w:val="22"/>
              </w:rPr>
            </w:pPr>
            <w:r w:rsidRPr="00461188">
              <w:rPr>
                <w:b/>
                <w:sz w:val="21"/>
                <w:szCs w:val="21"/>
              </w:rPr>
              <w:t>This investment is risky. Don’t invest unless you can afford to lose all the money you pay for this investment.</w:t>
            </w:r>
          </w:p>
        </w:tc>
      </w:tr>
    </w:tbl>
    <w:p w:rsidR="001C26CB" w:rsidP="004B0B43" w:rsidRDefault="001C26CB" w14:paraId="09932253" w14:textId="77777777">
      <w:pPr>
        <w:jc w:val="left"/>
        <w:rPr>
          <w:caps/>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4"/>
        <w:gridCol w:w="496"/>
        <w:gridCol w:w="909"/>
        <w:gridCol w:w="2064"/>
        <w:gridCol w:w="1487"/>
      </w:tblGrid>
      <w:tr w:rsidRPr="001E3C6E" w:rsidR="001C26CB" w:rsidTr="000A2086" w14:paraId="331AE403" w14:textId="77777777">
        <w:tc>
          <w:tcPr>
            <w:tcW w:w="5000" w:type="pct"/>
            <w:gridSpan w:val="5"/>
            <w:shd w:val="clear" w:color="auto" w:fill="auto"/>
          </w:tcPr>
          <w:p w:rsidRPr="001E3C6E" w:rsidR="001C26CB" w:rsidP="000A2086" w:rsidRDefault="001C26CB" w14:paraId="6C988B0A" w14:textId="77777777">
            <w:pPr>
              <w:spacing w:before="60" w:after="60"/>
              <w:rPr>
                <w:b/>
                <w:sz w:val="21"/>
                <w:szCs w:val="21"/>
              </w:rPr>
            </w:pPr>
            <w:r>
              <w:rPr>
                <w:b/>
                <w:sz w:val="21"/>
                <w:szCs w:val="21"/>
              </w:rPr>
              <w:t>SECTION </w:t>
            </w:r>
            <w:r w:rsidRPr="001E3C6E">
              <w:rPr>
                <w:b/>
                <w:sz w:val="21"/>
                <w:szCs w:val="21"/>
              </w:rPr>
              <w:t xml:space="preserve">1 </w:t>
            </w:r>
            <w:r>
              <w:rPr>
                <w:b/>
                <w:sz w:val="21"/>
                <w:szCs w:val="21"/>
              </w:rPr>
              <w:t>TO BE COMPLETED BY THE ISSUER OR SELLING SECURITY HOLDER</w:t>
            </w:r>
          </w:p>
        </w:tc>
      </w:tr>
      <w:tr w:rsidRPr="001E3C6E" w:rsidR="001C26CB" w:rsidTr="000A2086" w14:paraId="7D5F6BE8" w14:textId="77777777">
        <w:tc>
          <w:tcPr>
            <w:tcW w:w="5000" w:type="pct"/>
            <w:gridSpan w:val="5"/>
            <w:shd w:val="clear" w:color="auto" w:fill="D9D9D9"/>
          </w:tcPr>
          <w:p w:rsidRPr="001E3C6E" w:rsidR="001C26CB" w:rsidP="004B0B43" w:rsidRDefault="001C26CB" w14:paraId="29AA17CA" w14:textId="77777777">
            <w:pPr>
              <w:pStyle w:val="ListParagraph"/>
              <w:widowControl/>
              <w:numPr>
                <w:ilvl w:val="0"/>
                <w:numId w:val="31"/>
              </w:numPr>
              <w:overflowPunct/>
              <w:spacing w:before="60" w:after="60"/>
              <w:ind w:left="360"/>
              <w:contextualSpacing w:val="0"/>
              <w:jc w:val="left"/>
              <w:textAlignment w:val="auto"/>
              <w:rPr>
                <w:b/>
                <w:sz w:val="21"/>
                <w:szCs w:val="21"/>
              </w:rPr>
            </w:pPr>
            <w:r w:rsidRPr="001E3C6E">
              <w:rPr>
                <w:b/>
                <w:sz w:val="21"/>
                <w:szCs w:val="21"/>
              </w:rPr>
              <w:t>About your investment</w:t>
            </w:r>
          </w:p>
        </w:tc>
      </w:tr>
      <w:tr w:rsidRPr="001E3C6E" w:rsidR="001C26CB" w:rsidTr="000A2086" w14:paraId="53952FDB" w14:textId="77777777">
        <w:tc>
          <w:tcPr>
            <w:tcW w:w="2350" w:type="pct"/>
            <w:shd w:val="clear" w:color="auto" w:fill="auto"/>
          </w:tcPr>
          <w:p w:rsidRPr="001E3C6E" w:rsidR="001C26CB" w:rsidP="000A2086" w:rsidRDefault="001C26CB" w14:paraId="50BBA714" w14:textId="77777777">
            <w:pPr>
              <w:spacing w:before="60" w:after="60"/>
              <w:rPr>
                <w:sz w:val="21"/>
                <w:szCs w:val="21"/>
              </w:rPr>
            </w:pPr>
            <w:r w:rsidRPr="001E3C6E">
              <w:rPr>
                <w:sz w:val="21"/>
                <w:szCs w:val="21"/>
              </w:rPr>
              <w:t xml:space="preserve">Type of securities: </w:t>
            </w:r>
            <w:r w:rsidRPr="00E57EC7">
              <w:rPr>
                <w:b/>
                <w:bCs/>
              </w:rPr>
              <w:t>[</w:t>
            </w:r>
            <w:r>
              <w:rPr>
                <w:i/>
                <w:iCs/>
              </w:rPr>
              <w:t>Insert type of security</w:t>
            </w:r>
            <w:r w:rsidRPr="00E57EC7">
              <w:rPr>
                <w:b/>
              </w:rPr>
              <w:t>]</w:t>
            </w:r>
          </w:p>
        </w:tc>
        <w:tc>
          <w:tcPr>
            <w:tcW w:w="2650" w:type="pct"/>
            <w:gridSpan w:val="4"/>
            <w:shd w:val="clear" w:color="auto" w:fill="auto"/>
          </w:tcPr>
          <w:p w:rsidRPr="001E3C6E" w:rsidR="001C26CB" w:rsidP="000A2086" w:rsidRDefault="001C26CB" w14:paraId="4A059796" w14:textId="77777777">
            <w:pPr>
              <w:spacing w:before="60" w:after="60"/>
              <w:rPr>
                <w:i/>
                <w:sz w:val="21"/>
                <w:szCs w:val="21"/>
              </w:rPr>
            </w:pPr>
            <w:r w:rsidRPr="001E3C6E">
              <w:rPr>
                <w:sz w:val="21"/>
                <w:szCs w:val="21"/>
              </w:rPr>
              <w:t xml:space="preserve">Issuer: </w:t>
            </w:r>
            <w:r w:rsidRPr="00E57EC7">
              <w:rPr>
                <w:b/>
                <w:bCs/>
              </w:rPr>
              <w:t>[</w:t>
            </w:r>
            <w:r>
              <w:rPr>
                <w:i/>
                <w:iCs/>
              </w:rPr>
              <w:t>Insert name of Partnership</w:t>
            </w:r>
            <w:r w:rsidRPr="00E57EC7">
              <w:rPr>
                <w:b/>
              </w:rPr>
              <w:t>]</w:t>
            </w:r>
          </w:p>
        </w:tc>
      </w:tr>
      <w:tr w:rsidRPr="001E3C6E" w:rsidR="001C26CB" w:rsidTr="000A2086" w14:paraId="17405CD9" w14:textId="77777777">
        <w:tc>
          <w:tcPr>
            <w:tcW w:w="5000" w:type="pct"/>
            <w:gridSpan w:val="5"/>
            <w:shd w:val="clear" w:color="auto" w:fill="auto"/>
          </w:tcPr>
          <w:p w:rsidRPr="001E3C6E" w:rsidR="001C26CB" w:rsidP="000A2086" w:rsidRDefault="001C26CB" w14:paraId="1D59C0A6" w14:textId="77777777">
            <w:pPr>
              <w:spacing w:before="60" w:after="60"/>
              <w:rPr>
                <w:sz w:val="21"/>
                <w:szCs w:val="21"/>
              </w:rPr>
            </w:pPr>
            <w:r>
              <w:rPr>
                <w:sz w:val="21"/>
                <w:szCs w:val="21"/>
              </w:rPr>
              <w:t xml:space="preserve">Purchased from: </w:t>
            </w:r>
            <w:r w:rsidRPr="00E57EC7">
              <w:rPr>
                <w:b/>
                <w:bCs/>
              </w:rPr>
              <w:t>[</w:t>
            </w:r>
            <w:r>
              <w:rPr>
                <w:i/>
                <w:iCs/>
              </w:rPr>
              <w:t>Insert seller</w:t>
            </w:r>
            <w:r w:rsidRPr="00E57EC7">
              <w:rPr>
                <w:b/>
              </w:rPr>
              <w:t>]</w:t>
            </w:r>
          </w:p>
        </w:tc>
      </w:tr>
      <w:tr w:rsidRPr="001E3C6E" w:rsidR="001C26CB" w:rsidTr="004534DE" w14:paraId="1EB109AD" w14:textId="77777777">
        <w:trPr>
          <w:trHeight w:val="265"/>
        </w:trPr>
        <w:tc>
          <w:tcPr>
            <w:tcW w:w="5000" w:type="pct"/>
            <w:gridSpan w:val="5"/>
            <w:tcBorders>
              <w:bottom w:val="single" w:color="auto" w:sz="4" w:space="0"/>
            </w:tcBorders>
            <w:shd w:val="clear" w:color="auto" w:fill="auto"/>
          </w:tcPr>
          <w:p w:rsidRPr="001E3C6E" w:rsidR="001C26CB" w:rsidP="000A2086" w:rsidRDefault="001C26CB" w14:paraId="1B36C1AF" w14:textId="77777777">
            <w:pPr>
              <w:spacing w:before="60" w:after="60"/>
              <w:rPr>
                <w:b/>
                <w:sz w:val="21"/>
                <w:szCs w:val="21"/>
              </w:rPr>
            </w:pPr>
            <w:r w:rsidRPr="001E3C6E">
              <w:rPr>
                <w:b/>
                <w:sz w:val="21"/>
                <w:szCs w:val="21"/>
              </w:rPr>
              <w:t>SECTIONS 2 TO 4 T</w:t>
            </w:r>
            <w:r>
              <w:rPr>
                <w:b/>
                <w:sz w:val="21"/>
                <w:szCs w:val="21"/>
              </w:rPr>
              <w:t>O BE COMPLETED BY THE SUBSCRIBER</w:t>
            </w:r>
          </w:p>
        </w:tc>
      </w:tr>
      <w:tr w:rsidRPr="001E3C6E" w:rsidR="001C26CB" w:rsidTr="000A2086" w14:paraId="3C93F8A1" w14:textId="77777777">
        <w:tc>
          <w:tcPr>
            <w:tcW w:w="5000" w:type="pct"/>
            <w:gridSpan w:val="5"/>
            <w:shd w:val="clear" w:color="auto" w:fill="D9D9D9"/>
          </w:tcPr>
          <w:p w:rsidRPr="001E3C6E" w:rsidR="001C26CB" w:rsidP="004B0B43" w:rsidRDefault="001C26CB" w14:paraId="08CD070B" w14:textId="77777777">
            <w:pPr>
              <w:pStyle w:val="ListParagraph"/>
              <w:widowControl/>
              <w:numPr>
                <w:ilvl w:val="0"/>
                <w:numId w:val="31"/>
              </w:numPr>
              <w:overflowPunct/>
              <w:spacing w:before="60" w:after="60"/>
              <w:ind w:left="360"/>
              <w:contextualSpacing w:val="0"/>
              <w:jc w:val="left"/>
              <w:textAlignment w:val="auto"/>
              <w:rPr>
                <w:b/>
                <w:sz w:val="21"/>
                <w:szCs w:val="21"/>
              </w:rPr>
            </w:pPr>
            <w:r w:rsidRPr="001E3C6E">
              <w:rPr>
                <w:b/>
                <w:sz w:val="21"/>
                <w:szCs w:val="21"/>
              </w:rPr>
              <w:t>Risk acknowledgement</w:t>
            </w:r>
          </w:p>
        </w:tc>
      </w:tr>
      <w:tr w:rsidRPr="001E3C6E" w:rsidR="001C26CB" w:rsidTr="000A2086" w14:paraId="027A8083" w14:textId="77777777">
        <w:tc>
          <w:tcPr>
            <w:tcW w:w="4205" w:type="pct"/>
            <w:gridSpan w:val="4"/>
            <w:shd w:val="clear" w:color="auto" w:fill="auto"/>
          </w:tcPr>
          <w:p w:rsidRPr="001E3C6E" w:rsidR="001C26CB" w:rsidP="000A2086" w:rsidRDefault="001C26CB" w14:paraId="13B604D8" w14:textId="77777777">
            <w:pPr>
              <w:spacing w:before="260" w:after="60"/>
              <w:rPr>
                <w:sz w:val="21"/>
                <w:szCs w:val="21"/>
              </w:rPr>
            </w:pPr>
            <w:r w:rsidRPr="001E3C6E">
              <w:rPr>
                <w:sz w:val="21"/>
                <w:szCs w:val="21"/>
              </w:rPr>
              <w:t>This investment is risky. Initial that you understand that:</w:t>
            </w:r>
          </w:p>
        </w:tc>
        <w:tc>
          <w:tcPr>
            <w:tcW w:w="795" w:type="pct"/>
            <w:shd w:val="clear" w:color="auto" w:fill="auto"/>
          </w:tcPr>
          <w:p w:rsidRPr="001E3C6E" w:rsidR="001C26CB" w:rsidP="000A2086" w:rsidRDefault="001C26CB" w14:paraId="48E48977" w14:textId="77777777">
            <w:pPr>
              <w:spacing w:before="60" w:after="60"/>
              <w:rPr>
                <w:b/>
                <w:sz w:val="21"/>
                <w:szCs w:val="21"/>
              </w:rPr>
            </w:pPr>
            <w:r w:rsidRPr="001E3C6E">
              <w:rPr>
                <w:b/>
                <w:sz w:val="21"/>
                <w:szCs w:val="21"/>
                <w:highlight w:val="yellow"/>
              </w:rPr>
              <w:t>Your initials</w:t>
            </w:r>
          </w:p>
        </w:tc>
      </w:tr>
      <w:tr w:rsidRPr="001E3C6E" w:rsidR="001C26CB" w:rsidTr="000A2086" w14:paraId="75FE6EF1" w14:textId="77777777">
        <w:tc>
          <w:tcPr>
            <w:tcW w:w="4205" w:type="pct"/>
            <w:gridSpan w:val="4"/>
            <w:shd w:val="clear" w:color="auto" w:fill="auto"/>
          </w:tcPr>
          <w:p w:rsidRPr="001E3C6E" w:rsidR="001C26CB" w:rsidP="000A2086" w:rsidRDefault="001C26CB" w14:paraId="30A0D2BE" w14:textId="77777777">
            <w:pPr>
              <w:tabs>
                <w:tab w:val="right" w:pos="8280"/>
              </w:tabs>
              <w:spacing w:before="240"/>
              <w:rPr>
                <w:sz w:val="21"/>
                <w:szCs w:val="21"/>
              </w:rPr>
            </w:pPr>
            <w:r w:rsidRPr="001E3C6E">
              <w:rPr>
                <w:b/>
                <w:sz w:val="21"/>
                <w:szCs w:val="21"/>
              </w:rPr>
              <w:t>Risk of loss</w:t>
            </w:r>
            <w:r w:rsidRPr="001E3C6E">
              <w:rPr>
                <w:sz w:val="21"/>
                <w:szCs w:val="21"/>
              </w:rPr>
              <w:t xml:space="preserve"> – You could lose your entire investment of </w:t>
            </w:r>
            <w:r w:rsidRPr="001E3C6E">
              <w:rPr>
                <w:b/>
                <w:sz w:val="21"/>
                <w:szCs w:val="21"/>
              </w:rPr>
              <w:t>$</w:t>
            </w:r>
            <w:r w:rsidRPr="001E3C6E">
              <w:rPr>
                <w:sz w:val="21"/>
                <w:szCs w:val="21"/>
                <w:u w:val="single"/>
              </w:rPr>
              <w:tab/>
            </w:r>
          </w:p>
          <w:p w:rsidRPr="001E3C6E" w:rsidR="001C26CB" w:rsidP="000A2086" w:rsidRDefault="001C26CB" w14:paraId="24C1A2DC" w14:textId="77777777">
            <w:pPr>
              <w:spacing w:after="60"/>
              <w:jc w:val="right"/>
              <w:rPr>
                <w:sz w:val="21"/>
                <w:szCs w:val="21"/>
              </w:rPr>
            </w:pPr>
            <w:r w:rsidRPr="001E3C6E">
              <w:rPr>
                <w:i/>
                <w:sz w:val="21"/>
                <w:szCs w:val="21"/>
              </w:rPr>
              <w:t>[Insert amount</w:t>
            </w:r>
            <w:r>
              <w:rPr>
                <w:i/>
                <w:sz w:val="21"/>
                <w:szCs w:val="21"/>
              </w:rPr>
              <w:t xml:space="preserve"> appearing on the first page</w:t>
            </w:r>
            <w:r w:rsidRPr="001E3C6E">
              <w:rPr>
                <w:i/>
                <w:sz w:val="21"/>
                <w:szCs w:val="21"/>
              </w:rPr>
              <w:t>]</w:t>
            </w:r>
          </w:p>
        </w:tc>
        <w:tc>
          <w:tcPr>
            <w:tcW w:w="795" w:type="pct"/>
            <w:shd w:val="clear" w:color="auto" w:fill="auto"/>
          </w:tcPr>
          <w:p w:rsidRPr="001E3C6E" w:rsidR="001C26CB" w:rsidP="000A2086" w:rsidRDefault="001C26CB" w14:paraId="3391A89D" w14:textId="77777777">
            <w:pPr>
              <w:spacing w:before="60" w:after="60"/>
              <w:rPr>
                <w:sz w:val="21"/>
                <w:szCs w:val="21"/>
              </w:rPr>
            </w:pPr>
          </w:p>
        </w:tc>
      </w:tr>
      <w:tr w:rsidRPr="001E3C6E" w:rsidR="001C26CB" w:rsidTr="000A2086" w14:paraId="61DC8845" w14:textId="77777777">
        <w:tc>
          <w:tcPr>
            <w:tcW w:w="4205" w:type="pct"/>
            <w:gridSpan w:val="4"/>
            <w:shd w:val="clear" w:color="auto" w:fill="auto"/>
          </w:tcPr>
          <w:p w:rsidRPr="001E3C6E" w:rsidR="001C26CB" w:rsidP="000A2086" w:rsidRDefault="001C26CB" w14:paraId="3CF30092" w14:textId="77777777">
            <w:pPr>
              <w:spacing w:before="60" w:after="60"/>
              <w:rPr>
                <w:sz w:val="21"/>
                <w:szCs w:val="21"/>
              </w:rPr>
            </w:pPr>
            <w:r w:rsidRPr="001E3C6E">
              <w:rPr>
                <w:b/>
                <w:sz w:val="21"/>
                <w:szCs w:val="21"/>
              </w:rPr>
              <w:t>Liquidity risk</w:t>
            </w:r>
            <w:r w:rsidRPr="001E3C6E">
              <w:rPr>
                <w:sz w:val="21"/>
                <w:szCs w:val="21"/>
              </w:rPr>
              <w:t xml:space="preserve"> – You may not be able to sell your investment quickly – or at all.</w:t>
            </w:r>
          </w:p>
        </w:tc>
        <w:tc>
          <w:tcPr>
            <w:tcW w:w="795" w:type="pct"/>
            <w:shd w:val="clear" w:color="auto" w:fill="auto"/>
          </w:tcPr>
          <w:p w:rsidRPr="001E3C6E" w:rsidR="001C26CB" w:rsidP="000A2086" w:rsidRDefault="001C26CB" w14:paraId="5169C5F7" w14:textId="77777777">
            <w:pPr>
              <w:spacing w:before="60" w:after="60"/>
              <w:rPr>
                <w:sz w:val="21"/>
                <w:szCs w:val="21"/>
              </w:rPr>
            </w:pPr>
          </w:p>
        </w:tc>
      </w:tr>
      <w:tr w:rsidRPr="001E3C6E" w:rsidR="001C26CB" w:rsidTr="000A2086" w14:paraId="5B72EA00" w14:textId="77777777">
        <w:tc>
          <w:tcPr>
            <w:tcW w:w="4205" w:type="pct"/>
            <w:gridSpan w:val="4"/>
            <w:shd w:val="clear" w:color="auto" w:fill="auto"/>
          </w:tcPr>
          <w:p w:rsidRPr="001E3C6E" w:rsidR="001C26CB" w:rsidP="000A2086" w:rsidRDefault="001C26CB" w14:paraId="64649C5A" w14:textId="77777777">
            <w:pPr>
              <w:spacing w:before="60" w:after="60"/>
              <w:rPr>
                <w:b/>
                <w:i/>
                <w:sz w:val="21"/>
                <w:szCs w:val="21"/>
              </w:rPr>
            </w:pPr>
            <w:r w:rsidRPr="001E3C6E">
              <w:rPr>
                <w:b/>
                <w:sz w:val="21"/>
                <w:szCs w:val="21"/>
              </w:rPr>
              <w:t>Lack of information</w:t>
            </w:r>
            <w:r w:rsidRPr="001E3C6E">
              <w:rPr>
                <w:sz w:val="21"/>
                <w:szCs w:val="21"/>
              </w:rPr>
              <w:t xml:space="preserve"> – You may receive little or no information about your investment.</w:t>
            </w:r>
          </w:p>
        </w:tc>
        <w:tc>
          <w:tcPr>
            <w:tcW w:w="795" w:type="pct"/>
            <w:shd w:val="clear" w:color="auto" w:fill="auto"/>
          </w:tcPr>
          <w:p w:rsidRPr="001E3C6E" w:rsidR="001C26CB" w:rsidP="000A2086" w:rsidRDefault="001C26CB" w14:paraId="02CF0802" w14:textId="77777777">
            <w:pPr>
              <w:spacing w:before="60" w:after="60"/>
              <w:rPr>
                <w:sz w:val="21"/>
                <w:szCs w:val="21"/>
              </w:rPr>
            </w:pPr>
          </w:p>
        </w:tc>
      </w:tr>
      <w:tr w:rsidRPr="001E3C6E" w:rsidR="001C26CB" w:rsidTr="000A2086" w14:paraId="0A4A61C8" w14:textId="77777777">
        <w:tc>
          <w:tcPr>
            <w:tcW w:w="4205" w:type="pct"/>
            <w:gridSpan w:val="4"/>
            <w:tcBorders>
              <w:bottom w:val="single" w:color="auto" w:sz="4" w:space="0"/>
            </w:tcBorders>
            <w:shd w:val="clear" w:color="auto" w:fill="auto"/>
          </w:tcPr>
          <w:p w:rsidRPr="001E3C6E" w:rsidR="001C26CB" w:rsidP="000A2086" w:rsidRDefault="001C26CB" w14:paraId="6287E176" w14:textId="77777777">
            <w:pPr>
              <w:spacing w:before="60" w:after="60"/>
              <w:rPr>
                <w:sz w:val="21"/>
                <w:szCs w:val="21"/>
              </w:rPr>
            </w:pPr>
            <w:r w:rsidRPr="001E3C6E">
              <w:rPr>
                <w:b/>
                <w:sz w:val="21"/>
                <w:szCs w:val="21"/>
              </w:rPr>
              <w:t>Lack of advice</w:t>
            </w:r>
            <w:r w:rsidRPr="001E3C6E">
              <w:rPr>
                <w:sz w:val="21"/>
                <w:szCs w:val="21"/>
              </w:rPr>
              <w:t xml:space="preserve"> – You will not receive advice from the salesperson about whether this investment is suitable for you unless the salesperson is registered. The salesperson is the person who meets with, or provides information to, you about making this investment.</w:t>
            </w:r>
            <w:r>
              <w:rPr>
                <w:sz w:val="21"/>
                <w:szCs w:val="21"/>
              </w:rPr>
              <w:t xml:space="preserve"> </w:t>
            </w:r>
            <w:r w:rsidRPr="001E3C6E">
              <w:rPr>
                <w:sz w:val="21"/>
                <w:szCs w:val="21"/>
              </w:rPr>
              <w:t xml:space="preserve">To check whether the salesperson is registered, go to </w:t>
            </w:r>
            <w:hyperlink w:history="1" r:id="rId15">
              <w:r w:rsidRPr="001E3C6E">
                <w:rPr>
                  <w:rStyle w:val="Hyperlink"/>
                  <w:sz w:val="21"/>
                  <w:szCs w:val="21"/>
                </w:rPr>
                <w:t>www.aretheyregistered.ca</w:t>
              </w:r>
            </w:hyperlink>
            <w:r w:rsidRPr="001E3C6E">
              <w:rPr>
                <w:sz w:val="21"/>
                <w:szCs w:val="21"/>
              </w:rPr>
              <w:t>.</w:t>
            </w:r>
          </w:p>
        </w:tc>
        <w:tc>
          <w:tcPr>
            <w:tcW w:w="795" w:type="pct"/>
            <w:tcBorders>
              <w:bottom w:val="single" w:color="auto" w:sz="4" w:space="0"/>
            </w:tcBorders>
            <w:shd w:val="clear" w:color="auto" w:fill="auto"/>
          </w:tcPr>
          <w:p w:rsidRPr="001E3C6E" w:rsidR="001C26CB" w:rsidP="000A2086" w:rsidRDefault="001C26CB" w14:paraId="11E14616" w14:textId="77777777">
            <w:pPr>
              <w:spacing w:before="60" w:after="60"/>
              <w:rPr>
                <w:sz w:val="21"/>
                <w:szCs w:val="21"/>
              </w:rPr>
            </w:pPr>
          </w:p>
        </w:tc>
      </w:tr>
      <w:tr w:rsidRPr="001E3C6E" w:rsidR="001C26CB" w:rsidTr="000A2086" w14:paraId="2EB59127" w14:textId="77777777">
        <w:tc>
          <w:tcPr>
            <w:tcW w:w="5000" w:type="pct"/>
            <w:gridSpan w:val="5"/>
            <w:shd w:val="clear" w:color="auto" w:fill="D9D9D9"/>
          </w:tcPr>
          <w:p w:rsidRPr="001E3C6E" w:rsidR="001C26CB" w:rsidP="004B0B43" w:rsidRDefault="001C26CB" w14:paraId="6295FA70" w14:textId="77777777">
            <w:pPr>
              <w:pStyle w:val="ListParagraph"/>
              <w:widowControl/>
              <w:numPr>
                <w:ilvl w:val="0"/>
                <w:numId w:val="31"/>
              </w:numPr>
              <w:overflowPunct/>
              <w:spacing w:before="60" w:after="60"/>
              <w:ind w:left="360"/>
              <w:contextualSpacing w:val="0"/>
              <w:jc w:val="left"/>
              <w:textAlignment w:val="auto"/>
              <w:rPr>
                <w:b/>
                <w:sz w:val="21"/>
                <w:szCs w:val="21"/>
              </w:rPr>
            </w:pPr>
            <w:r w:rsidRPr="001E3C6E">
              <w:rPr>
                <w:b/>
                <w:sz w:val="21"/>
                <w:szCs w:val="21"/>
              </w:rPr>
              <w:t>Accredited investor status</w:t>
            </w:r>
          </w:p>
        </w:tc>
      </w:tr>
      <w:tr w:rsidRPr="001E3C6E" w:rsidR="001C26CB" w:rsidTr="000A2086" w14:paraId="4DE6A7B1" w14:textId="77777777">
        <w:tc>
          <w:tcPr>
            <w:tcW w:w="4205" w:type="pct"/>
            <w:gridSpan w:val="4"/>
            <w:shd w:val="clear" w:color="auto" w:fill="auto"/>
          </w:tcPr>
          <w:p w:rsidRPr="001E3C6E" w:rsidR="001C26CB" w:rsidP="000A2086" w:rsidRDefault="001C26CB" w14:paraId="068E3F51" w14:textId="77777777">
            <w:pPr>
              <w:spacing w:before="60" w:after="60"/>
              <w:rPr>
                <w:sz w:val="21"/>
                <w:szCs w:val="21"/>
              </w:rPr>
            </w:pPr>
            <w:r w:rsidRPr="001E3C6E">
              <w:rPr>
                <w:sz w:val="21"/>
                <w:szCs w:val="21"/>
              </w:rPr>
              <w:t xml:space="preserve">You must meet at least </w:t>
            </w:r>
            <w:r w:rsidRPr="001E3C6E">
              <w:rPr>
                <w:b/>
                <w:sz w:val="21"/>
                <w:szCs w:val="21"/>
              </w:rPr>
              <w:t>one</w:t>
            </w:r>
            <w:r w:rsidRPr="001E3C6E">
              <w:rPr>
                <w:sz w:val="21"/>
                <w:szCs w:val="21"/>
              </w:rPr>
              <w:t xml:space="preserve"> of the following criteria to be able to make this investment. Initial the statement that applies to you. (You may initial more than one statement.) The person identified in </w:t>
            </w:r>
            <w:r>
              <w:rPr>
                <w:sz w:val="21"/>
                <w:szCs w:val="21"/>
              </w:rPr>
              <w:t>section </w:t>
            </w:r>
            <w:r w:rsidRPr="001E3C6E">
              <w:rPr>
                <w:sz w:val="21"/>
                <w:szCs w:val="21"/>
              </w:rPr>
              <w:t xml:space="preserve">6 is responsible for ensuring that you meet the definition of accredited investor. That person, or the salesperson identified in </w:t>
            </w:r>
            <w:r>
              <w:rPr>
                <w:sz w:val="21"/>
                <w:szCs w:val="21"/>
              </w:rPr>
              <w:t>section </w:t>
            </w:r>
            <w:r w:rsidRPr="001E3C6E">
              <w:rPr>
                <w:sz w:val="21"/>
                <w:szCs w:val="21"/>
              </w:rPr>
              <w:t>5, can help you if you have questions about whether you meet these criteria.</w:t>
            </w:r>
          </w:p>
        </w:tc>
        <w:tc>
          <w:tcPr>
            <w:tcW w:w="795" w:type="pct"/>
            <w:shd w:val="clear" w:color="auto" w:fill="auto"/>
          </w:tcPr>
          <w:p w:rsidRPr="001E3C6E" w:rsidR="001C26CB" w:rsidP="000A2086" w:rsidRDefault="001C26CB" w14:paraId="1A1FB81B" w14:textId="77777777">
            <w:pPr>
              <w:spacing w:before="60" w:after="60"/>
              <w:rPr>
                <w:sz w:val="21"/>
                <w:szCs w:val="21"/>
              </w:rPr>
            </w:pPr>
            <w:r w:rsidRPr="001E3C6E">
              <w:rPr>
                <w:b/>
                <w:sz w:val="21"/>
                <w:szCs w:val="21"/>
                <w:highlight w:val="yellow"/>
              </w:rPr>
              <w:t>Your initials</w:t>
            </w:r>
          </w:p>
        </w:tc>
      </w:tr>
      <w:tr w:rsidRPr="001E3C6E" w:rsidR="001C26CB" w:rsidTr="000A2086" w14:paraId="7152D46E" w14:textId="77777777">
        <w:tc>
          <w:tcPr>
            <w:tcW w:w="4205" w:type="pct"/>
            <w:gridSpan w:val="4"/>
            <w:shd w:val="clear" w:color="auto" w:fill="auto"/>
          </w:tcPr>
          <w:p w:rsidRPr="001E3C6E" w:rsidR="001C26CB" w:rsidP="004B0B43" w:rsidRDefault="001C26CB" w14:paraId="24BC20DF" w14:textId="77777777">
            <w:pPr>
              <w:pStyle w:val="ListParagraph"/>
              <w:widowControl/>
              <w:numPr>
                <w:ilvl w:val="0"/>
                <w:numId w:val="32"/>
              </w:numPr>
              <w:overflowPunct/>
              <w:spacing w:before="60" w:after="60"/>
              <w:ind w:left="360"/>
              <w:contextualSpacing w:val="0"/>
              <w:textAlignment w:val="auto"/>
              <w:rPr>
                <w:sz w:val="21"/>
                <w:szCs w:val="21"/>
              </w:rPr>
            </w:pPr>
            <w:r w:rsidRPr="001E3C6E">
              <w:rPr>
                <w:sz w:val="21"/>
                <w:szCs w:val="21"/>
              </w:rPr>
              <w:t>Your net income before taxes was more than $200,000 in each of the 2 most recent calendar years, and you expect it to be more than $200,000 in the current calendar year. (You can find your net income before taxes on your personal income tax return.)</w:t>
            </w:r>
          </w:p>
        </w:tc>
        <w:tc>
          <w:tcPr>
            <w:tcW w:w="795" w:type="pct"/>
            <w:shd w:val="clear" w:color="auto" w:fill="auto"/>
          </w:tcPr>
          <w:p w:rsidRPr="001E3C6E" w:rsidR="001C26CB" w:rsidP="000A2086" w:rsidRDefault="001C26CB" w14:paraId="6045D03E" w14:textId="77777777">
            <w:pPr>
              <w:spacing w:before="60" w:after="60"/>
              <w:rPr>
                <w:sz w:val="21"/>
                <w:szCs w:val="21"/>
              </w:rPr>
            </w:pPr>
          </w:p>
        </w:tc>
      </w:tr>
      <w:tr w:rsidRPr="001E3C6E" w:rsidR="001C26CB" w:rsidTr="000A2086" w14:paraId="31F63FF1" w14:textId="77777777">
        <w:tc>
          <w:tcPr>
            <w:tcW w:w="4205" w:type="pct"/>
            <w:gridSpan w:val="4"/>
            <w:shd w:val="clear" w:color="auto" w:fill="auto"/>
          </w:tcPr>
          <w:p w:rsidRPr="001E3C6E" w:rsidR="001C26CB" w:rsidP="004B0B43" w:rsidRDefault="001C26CB" w14:paraId="11AC6E1C" w14:textId="77777777">
            <w:pPr>
              <w:pStyle w:val="ListParagraph"/>
              <w:widowControl/>
              <w:numPr>
                <w:ilvl w:val="0"/>
                <w:numId w:val="32"/>
              </w:numPr>
              <w:overflowPunct/>
              <w:spacing w:before="60" w:after="60"/>
              <w:ind w:left="360"/>
              <w:contextualSpacing w:val="0"/>
              <w:jc w:val="left"/>
              <w:textAlignment w:val="auto"/>
              <w:rPr>
                <w:sz w:val="21"/>
                <w:szCs w:val="21"/>
              </w:rPr>
            </w:pPr>
            <w:r w:rsidRPr="001E3C6E">
              <w:rPr>
                <w:sz w:val="21"/>
                <w:szCs w:val="21"/>
              </w:rPr>
              <w:t>Your net income before taxes combined with your spouse’s was more than $300,000 in each of the 2 most recent calendar years, and you expect your combined net income before taxes to be more than $300,000 in the current calendar year.</w:t>
            </w:r>
          </w:p>
        </w:tc>
        <w:tc>
          <w:tcPr>
            <w:tcW w:w="795" w:type="pct"/>
            <w:shd w:val="clear" w:color="auto" w:fill="auto"/>
          </w:tcPr>
          <w:p w:rsidRPr="001E3C6E" w:rsidR="001C26CB" w:rsidP="000A2086" w:rsidRDefault="001C26CB" w14:paraId="1F08DC40" w14:textId="77777777">
            <w:pPr>
              <w:spacing w:before="60" w:after="60"/>
              <w:rPr>
                <w:sz w:val="21"/>
                <w:szCs w:val="21"/>
              </w:rPr>
            </w:pPr>
          </w:p>
        </w:tc>
      </w:tr>
      <w:tr w:rsidRPr="001E3C6E" w:rsidR="001C26CB" w:rsidTr="000A2086" w14:paraId="13B6262D" w14:textId="77777777">
        <w:tc>
          <w:tcPr>
            <w:tcW w:w="4205" w:type="pct"/>
            <w:gridSpan w:val="4"/>
            <w:shd w:val="clear" w:color="auto" w:fill="auto"/>
          </w:tcPr>
          <w:p w:rsidRPr="001E3C6E" w:rsidR="001C26CB" w:rsidP="004B0B43" w:rsidRDefault="001C26CB" w14:paraId="4EFFDF56" w14:textId="77777777">
            <w:pPr>
              <w:pStyle w:val="ListParagraph"/>
              <w:widowControl/>
              <w:numPr>
                <w:ilvl w:val="0"/>
                <w:numId w:val="32"/>
              </w:numPr>
              <w:overflowPunct/>
              <w:spacing w:before="60" w:after="60"/>
              <w:ind w:left="360"/>
              <w:contextualSpacing w:val="0"/>
              <w:jc w:val="left"/>
              <w:textAlignment w:val="auto"/>
              <w:rPr>
                <w:sz w:val="21"/>
                <w:szCs w:val="21"/>
              </w:rPr>
            </w:pPr>
            <w:r w:rsidRPr="001E3C6E">
              <w:rPr>
                <w:sz w:val="21"/>
                <w:szCs w:val="21"/>
              </w:rPr>
              <w:lastRenderedPageBreak/>
              <w:t>Either alone or with your spouse, you own more than $1 million in cash and securities, after subtracting any debt related to the cash and securities.</w:t>
            </w:r>
          </w:p>
        </w:tc>
        <w:tc>
          <w:tcPr>
            <w:tcW w:w="795" w:type="pct"/>
            <w:shd w:val="clear" w:color="auto" w:fill="auto"/>
          </w:tcPr>
          <w:p w:rsidRPr="001E3C6E" w:rsidR="001C26CB" w:rsidP="000A2086" w:rsidRDefault="001C26CB" w14:paraId="4927B777" w14:textId="77777777">
            <w:pPr>
              <w:spacing w:before="60" w:after="60"/>
              <w:rPr>
                <w:sz w:val="21"/>
                <w:szCs w:val="21"/>
              </w:rPr>
            </w:pPr>
          </w:p>
        </w:tc>
      </w:tr>
      <w:tr w:rsidRPr="001E3C6E" w:rsidR="001C26CB" w:rsidTr="000A2086" w14:paraId="62EFD368" w14:textId="77777777">
        <w:tc>
          <w:tcPr>
            <w:tcW w:w="4205" w:type="pct"/>
            <w:gridSpan w:val="4"/>
            <w:tcBorders>
              <w:bottom w:val="single" w:color="auto" w:sz="4" w:space="0"/>
            </w:tcBorders>
            <w:shd w:val="clear" w:color="auto" w:fill="auto"/>
          </w:tcPr>
          <w:p w:rsidRPr="001E3C6E" w:rsidR="001C26CB" w:rsidP="004B0B43" w:rsidRDefault="001C26CB" w14:paraId="4DE34CEF" w14:textId="77777777">
            <w:pPr>
              <w:pStyle w:val="ListParagraph"/>
              <w:keepNext/>
              <w:keepLines/>
              <w:widowControl/>
              <w:numPr>
                <w:ilvl w:val="0"/>
                <w:numId w:val="32"/>
              </w:numPr>
              <w:overflowPunct/>
              <w:spacing w:before="60" w:after="60"/>
              <w:ind w:left="360"/>
              <w:contextualSpacing w:val="0"/>
              <w:jc w:val="left"/>
              <w:textAlignment w:val="auto"/>
              <w:rPr>
                <w:sz w:val="21"/>
                <w:szCs w:val="21"/>
              </w:rPr>
            </w:pPr>
            <w:r w:rsidRPr="001E3C6E">
              <w:rPr>
                <w:sz w:val="21"/>
                <w:szCs w:val="21"/>
              </w:rPr>
              <w:t>Either alone or with your spouse, you have net assets worth more than $5 million. (Your net assets are your total assets (including real estate) minus your total debt.)</w:t>
            </w:r>
          </w:p>
        </w:tc>
        <w:tc>
          <w:tcPr>
            <w:tcW w:w="795" w:type="pct"/>
            <w:shd w:val="clear" w:color="auto" w:fill="auto"/>
          </w:tcPr>
          <w:p w:rsidRPr="001E3C6E" w:rsidR="001C26CB" w:rsidP="000A2086" w:rsidRDefault="001C26CB" w14:paraId="240B5CB2" w14:textId="77777777">
            <w:pPr>
              <w:spacing w:before="60" w:after="60"/>
              <w:rPr>
                <w:sz w:val="21"/>
                <w:szCs w:val="21"/>
              </w:rPr>
            </w:pPr>
          </w:p>
        </w:tc>
      </w:tr>
      <w:tr w:rsidRPr="001E3C6E" w:rsidR="001C26CB" w:rsidTr="000A2086" w14:paraId="595C8888" w14:textId="77777777">
        <w:tc>
          <w:tcPr>
            <w:tcW w:w="5000" w:type="pct"/>
            <w:gridSpan w:val="5"/>
            <w:shd w:val="clear" w:color="auto" w:fill="D9D9D9"/>
          </w:tcPr>
          <w:p w:rsidRPr="001E3C6E" w:rsidR="001C26CB" w:rsidP="004B0B43" w:rsidRDefault="001C26CB" w14:paraId="258E2635" w14:textId="77777777">
            <w:pPr>
              <w:pStyle w:val="ListParagraph"/>
              <w:keepNext/>
              <w:widowControl/>
              <w:numPr>
                <w:ilvl w:val="0"/>
                <w:numId w:val="31"/>
              </w:numPr>
              <w:overflowPunct/>
              <w:spacing w:before="60" w:after="60"/>
              <w:ind w:left="360"/>
              <w:contextualSpacing w:val="0"/>
              <w:jc w:val="left"/>
              <w:textAlignment w:val="auto"/>
              <w:rPr>
                <w:b/>
                <w:sz w:val="21"/>
                <w:szCs w:val="21"/>
              </w:rPr>
            </w:pPr>
            <w:r w:rsidRPr="001E3C6E">
              <w:rPr>
                <w:b/>
                <w:sz w:val="21"/>
                <w:szCs w:val="21"/>
              </w:rPr>
              <w:t>Your name and signature</w:t>
            </w:r>
          </w:p>
        </w:tc>
      </w:tr>
      <w:tr w:rsidRPr="001E3C6E" w:rsidR="001C26CB" w:rsidTr="000A2086" w14:paraId="5AAE0EE1" w14:textId="77777777">
        <w:tc>
          <w:tcPr>
            <w:tcW w:w="5000" w:type="pct"/>
            <w:gridSpan w:val="5"/>
            <w:shd w:val="clear" w:color="auto" w:fill="auto"/>
          </w:tcPr>
          <w:p w:rsidRPr="001E3C6E" w:rsidR="001C26CB" w:rsidP="000A2086" w:rsidRDefault="001C26CB" w14:paraId="4DEEBBF9" w14:textId="77777777">
            <w:pPr>
              <w:keepNext/>
              <w:spacing w:before="60" w:after="60"/>
              <w:rPr>
                <w:sz w:val="21"/>
                <w:szCs w:val="21"/>
              </w:rPr>
            </w:pPr>
            <w:r w:rsidRPr="001E3C6E">
              <w:rPr>
                <w:sz w:val="21"/>
                <w:szCs w:val="21"/>
              </w:rPr>
              <w:t xml:space="preserve">By signing this form, you confirm that you have read this form and you understand the risks of making this investment as identified in this form. </w:t>
            </w:r>
            <w:r w:rsidRPr="001E3C6E">
              <w:rPr>
                <w:i/>
                <w:sz w:val="21"/>
                <w:szCs w:val="21"/>
              </w:rPr>
              <w:t>[Note: The information in sections 1, 5 and 6 must be completed before the Subscriber completes and signs the form.]</w:t>
            </w:r>
          </w:p>
        </w:tc>
      </w:tr>
      <w:tr w:rsidRPr="001E3C6E" w:rsidR="001C26CB" w:rsidTr="000A2086" w14:paraId="0CAC06BF" w14:textId="77777777">
        <w:tc>
          <w:tcPr>
            <w:tcW w:w="5000" w:type="pct"/>
            <w:gridSpan w:val="5"/>
            <w:shd w:val="clear" w:color="auto" w:fill="auto"/>
          </w:tcPr>
          <w:p w:rsidRPr="001E3C6E" w:rsidR="001C26CB" w:rsidP="000A2086" w:rsidRDefault="001C26CB" w14:paraId="627DBC41" w14:textId="77777777">
            <w:pPr>
              <w:keepNext/>
              <w:spacing w:before="120" w:after="120"/>
              <w:rPr>
                <w:sz w:val="21"/>
                <w:szCs w:val="21"/>
              </w:rPr>
            </w:pPr>
            <w:r w:rsidRPr="001E3C6E">
              <w:rPr>
                <w:sz w:val="21"/>
                <w:szCs w:val="21"/>
              </w:rPr>
              <w:t>First and last name (please print):</w:t>
            </w:r>
          </w:p>
        </w:tc>
      </w:tr>
      <w:tr w:rsidRPr="001E3C6E" w:rsidR="001C26CB" w:rsidTr="000A2086" w14:paraId="593EDC5E" w14:textId="77777777">
        <w:tc>
          <w:tcPr>
            <w:tcW w:w="3101" w:type="pct"/>
            <w:gridSpan w:val="3"/>
            <w:shd w:val="clear" w:color="auto" w:fill="auto"/>
            <w:vAlign w:val="center"/>
          </w:tcPr>
          <w:p w:rsidRPr="001E3C6E" w:rsidR="001C26CB" w:rsidP="000A2086" w:rsidRDefault="001C26CB" w14:paraId="3E8B8DE7" w14:textId="77777777">
            <w:pPr>
              <w:spacing w:before="120" w:after="120"/>
              <w:rPr>
                <w:sz w:val="21"/>
                <w:szCs w:val="21"/>
              </w:rPr>
            </w:pPr>
            <w:r w:rsidRPr="001E3C6E">
              <w:rPr>
                <w:sz w:val="21"/>
                <w:szCs w:val="21"/>
              </w:rPr>
              <w:t xml:space="preserve">Signature: </w:t>
            </w:r>
            <w:r w:rsidRPr="001E3C6E">
              <w:rPr>
                <w:sz w:val="21"/>
                <w:szCs w:val="21"/>
                <w:highlight w:val="yellow"/>
              </w:rPr>
              <w:t>X</w:t>
            </w:r>
          </w:p>
        </w:tc>
        <w:tc>
          <w:tcPr>
            <w:tcW w:w="1899" w:type="pct"/>
            <w:gridSpan w:val="2"/>
            <w:shd w:val="clear" w:color="auto" w:fill="auto"/>
            <w:vAlign w:val="center"/>
          </w:tcPr>
          <w:p w:rsidRPr="001E3C6E" w:rsidR="001C26CB" w:rsidP="000A2086" w:rsidRDefault="001C26CB" w14:paraId="0ACF9975" w14:textId="77777777">
            <w:pPr>
              <w:spacing w:before="60" w:after="60"/>
              <w:rPr>
                <w:sz w:val="21"/>
                <w:szCs w:val="21"/>
              </w:rPr>
            </w:pPr>
            <w:r w:rsidRPr="001E3C6E">
              <w:rPr>
                <w:sz w:val="21"/>
                <w:szCs w:val="21"/>
              </w:rPr>
              <w:t>Date:</w:t>
            </w:r>
          </w:p>
        </w:tc>
      </w:tr>
      <w:tr w:rsidRPr="001E3C6E" w:rsidR="001C26CB" w:rsidTr="000A2086" w14:paraId="1483D055" w14:textId="77777777">
        <w:tc>
          <w:tcPr>
            <w:tcW w:w="5000" w:type="pct"/>
            <w:gridSpan w:val="5"/>
            <w:shd w:val="clear" w:color="auto" w:fill="auto"/>
          </w:tcPr>
          <w:p w:rsidRPr="001E3C6E" w:rsidR="001C26CB" w:rsidP="000A2086" w:rsidRDefault="001C26CB" w14:paraId="5B98EB32" w14:textId="77777777">
            <w:pPr>
              <w:spacing w:before="60" w:after="60"/>
              <w:rPr>
                <w:b/>
                <w:sz w:val="21"/>
                <w:szCs w:val="21"/>
              </w:rPr>
            </w:pPr>
            <w:r>
              <w:rPr>
                <w:b/>
                <w:sz w:val="21"/>
                <w:szCs w:val="21"/>
              </w:rPr>
              <w:t>SECTION </w:t>
            </w:r>
            <w:r w:rsidRPr="001E3C6E">
              <w:rPr>
                <w:b/>
                <w:sz w:val="21"/>
                <w:szCs w:val="21"/>
              </w:rPr>
              <w:t>5 TO BE COMPLETED BY THE SALESPERSON</w:t>
            </w:r>
          </w:p>
        </w:tc>
      </w:tr>
      <w:tr w:rsidRPr="001E3C6E" w:rsidR="001C26CB" w:rsidTr="000A2086" w14:paraId="5711C8B4" w14:textId="77777777">
        <w:tc>
          <w:tcPr>
            <w:tcW w:w="5000" w:type="pct"/>
            <w:gridSpan w:val="5"/>
            <w:shd w:val="clear" w:color="auto" w:fill="D9D9D9"/>
          </w:tcPr>
          <w:p w:rsidRPr="001E3C6E" w:rsidR="001C26CB" w:rsidP="004B0B43" w:rsidRDefault="001C26CB" w14:paraId="1FDC0753" w14:textId="77777777">
            <w:pPr>
              <w:pStyle w:val="ListParagraph"/>
              <w:widowControl/>
              <w:numPr>
                <w:ilvl w:val="0"/>
                <w:numId w:val="31"/>
              </w:numPr>
              <w:overflowPunct/>
              <w:spacing w:before="60" w:after="60"/>
              <w:ind w:left="360"/>
              <w:contextualSpacing w:val="0"/>
              <w:textAlignment w:val="auto"/>
              <w:rPr>
                <w:b/>
                <w:sz w:val="21"/>
                <w:szCs w:val="21"/>
              </w:rPr>
            </w:pPr>
            <w:r w:rsidRPr="001E3C6E">
              <w:rPr>
                <w:b/>
                <w:sz w:val="21"/>
                <w:szCs w:val="21"/>
              </w:rPr>
              <w:t>Salesperson information</w:t>
            </w:r>
          </w:p>
        </w:tc>
      </w:tr>
      <w:tr w:rsidRPr="001E3C6E" w:rsidR="001C26CB" w:rsidTr="000A2086" w14:paraId="177A783D" w14:textId="77777777">
        <w:tc>
          <w:tcPr>
            <w:tcW w:w="5000" w:type="pct"/>
            <w:gridSpan w:val="5"/>
            <w:shd w:val="clear" w:color="auto" w:fill="auto"/>
          </w:tcPr>
          <w:p w:rsidRPr="001E3C6E" w:rsidR="001C26CB" w:rsidP="000A2086" w:rsidRDefault="001C26CB" w14:paraId="604D7B27" w14:textId="77777777">
            <w:pPr>
              <w:spacing w:before="60" w:after="60"/>
              <w:rPr>
                <w:i/>
                <w:sz w:val="21"/>
                <w:szCs w:val="21"/>
              </w:rPr>
            </w:pPr>
            <w:r w:rsidRPr="001E3C6E">
              <w:rPr>
                <w:i/>
                <w:sz w:val="21"/>
                <w:szCs w:val="21"/>
              </w:rPr>
              <w:t xml:space="preserve">[Instruction: The salesperson is the person who meets with, or provides information to, the </w:t>
            </w:r>
            <w:r>
              <w:rPr>
                <w:i/>
                <w:sz w:val="21"/>
                <w:szCs w:val="21"/>
              </w:rPr>
              <w:t>Subscriber</w:t>
            </w:r>
            <w:r w:rsidRPr="001E3C6E">
              <w:rPr>
                <w:i/>
                <w:sz w:val="21"/>
                <w:szCs w:val="21"/>
              </w:rPr>
              <w:t xml:space="preserve"> with respect to making this investment. That could include a representative of the Manager, a registrant or a person who is exempt from the registration requirement.]</w:t>
            </w:r>
          </w:p>
        </w:tc>
      </w:tr>
      <w:tr w:rsidRPr="001E3C6E" w:rsidR="001C26CB" w:rsidTr="000A2086" w14:paraId="124B6B8E" w14:textId="77777777">
        <w:tc>
          <w:tcPr>
            <w:tcW w:w="5000" w:type="pct"/>
            <w:gridSpan w:val="5"/>
            <w:shd w:val="clear" w:color="auto" w:fill="auto"/>
          </w:tcPr>
          <w:p w:rsidRPr="001E3C6E" w:rsidR="001C26CB" w:rsidP="000A2086" w:rsidRDefault="001C26CB" w14:paraId="5063734F" w14:textId="77777777">
            <w:pPr>
              <w:spacing w:before="120" w:after="120"/>
              <w:rPr>
                <w:sz w:val="21"/>
                <w:szCs w:val="21"/>
              </w:rPr>
            </w:pPr>
            <w:r w:rsidRPr="001E3C6E">
              <w:rPr>
                <w:sz w:val="21"/>
                <w:szCs w:val="21"/>
              </w:rPr>
              <w:t>First and last name of salesperson (please print):</w:t>
            </w:r>
          </w:p>
        </w:tc>
      </w:tr>
      <w:tr w:rsidRPr="001E3C6E" w:rsidR="001C26CB" w:rsidTr="000A2086" w14:paraId="161640EE" w14:textId="77777777">
        <w:tc>
          <w:tcPr>
            <w:tcW w:w="2615" w:type="pct"/>
            <w:gridSpan w:val="2"/>
            <w:shd w:val="clear" w:color="auto" w:fill="auto"/>
          </w:tcPr>
          <w:p w:rsidRPr="001E3C6E" w:rsidR="001C26CB" w:rsidP="000A2086" w:rsidRDefault="001C26CB" w14:paraId="7269CF7E" w14:textId="77777777">
            <w:pPr>
              <w:spacing w:before="120" w:after="120"/>
              <w:rPr>
                <w:sz w:val="21"/>
                <w:szCs w:val="21"/>
              </w:rPr>
            </w:pPr>
            <w:r w:rsidRPr="001E3C6E">
              <w:rPr>
                <w:sz w:val="21"/>
                <w:szCs w:val="21"/>
              </w:rPr>
              <w:t>Telephone:</w:t>
            </w:r>
          </w:p>
        </w:tc>
        <w:tc>
          <w:tcPr>
            <w:tcW w:w="2385" w:type="pct"/>
            <w:gridSpan w:val="3"/>
            <w:shd w:val="clear" w:color="auto" w:fill="auto"/>
          </w:tcPr>
          <w:p w:rsidRPr="001E3C6E" w:rsidR="001C26CB" w:rsidP="000A2086" w:rsidRDefault="001C26CB" w14:paraId="604A1BB8" w14:textId="77777777">
            <w:pPr>
              <w:spacing w:before="120" w:after="120"/>
              <w:rPr>
                <w:sz w:val="21"/>
                <w:szCs w:val="21"/>
              </w:rPr>
            </w:pPr>
            <w:r w:rsidRPr="001E3C6E">
              <w:rPr>
                <w:sz w:val="21"/>
                <w:szCs w:val="21"/>
              </w:rPr>
              <w:t>Email:</w:t>
            </w:r>
          </w:p>
        </w:tc>
      </w:tr>
      <w:tr w:rsidRPr="001E3C6E" w:rsidR="001C26CB" w:rsidTr="000A2086" w14:paraId="312B90A0" w14:textId="77777777">
        <w:tc>
          <w:tcPr>
            <w:tcW w:w="5000" w:type="pct"/>
            <w:gridSpan w:val="5"/>
            <w:shd w:val="clear" w:color="auto" w:fill="auto"/>
          </w:tcPr>
          <w:p w:rsidRPr="001E3C6E" w:rsidR="001C26CB" w:rsidP="000A2086" w:rsidRDefault="001C26CB" w14:paraId="6EC5B131" w14:textId="77777777">
            <w:pPr>
              <w:spacing w:before="120" w:after="120"/>
              <w:rPr>
                <w:sz w:val="21"/>
                <w:szCs w:val="21"/>
              </w:rPr>
            </w:pPr>
            <w:r w:rsidRPr="001E3C6E">
              <w:rPr>
                <w:sz w:val="21"/>
                <w:szCs w:val="21"/>
              </w:rPr>
              <w:t>Name of firm (if registered):</w:t>
            </w:r>
          </w:p>
        </w:tc>
      </w:tr>
      <w:tr w:rsidRPr="001E3C6E" w:rsidR="001C26CB" w:rsidTr="000A2086" w14:paraId="1FDC3546" w14:textId="77777777">
        <w:tc>
          <w:tcPr>
            <w:tcW w:w="5000" w:type="pct"/>
            <w:gridSpan w:val="5"/>
            <w:tcBorders>
              <w:bottom w:val="single" w:color="auto" w:sz="4" w:space="0"/>
            </w:tcBorders>
            <w:shd w:val="clear" w:color="auto" w:fill="auto"/>
          </w:tcPr>
          <w:p w:rsidRPr="001E3C6E" w:rsidR="001C26CB" w:rsidP="000A2086" w:rsidRDefault="001C26CB" w14:paraId="6F580C49" w14:textId="77777777">
            <w:pPr>
              <w:spacing w:before="60" w:after="60"/>
              <w:rPr>
                <w:b/>
                <w:sz w:val="21"/>
                <w:szCs w:val="21"/>
              </w:rPr>
            </w:pPr>
            <w:r>
              <w:rPr>
                <w:b/>
                <w:sz w:val="21"/>
                <w:szCs w:val="21"/>
              </w:rPr>
              <w:t>SECTION </w:t>
            </w:r>
            <w:r w:rsidRPr="001E3C6E">
              <w:rPr>
                <w:b/>
                <w:sz w:val="21"/>
                <w:szCs w:val="21"/>
              </w:rPr>
              <w:t>6 TO BE COMPLETED BY THE ISSUER OR SELLING SECURITY HOLDER</w:t>
            </w:r>
          </w:p>
        </w:tc>
      </w:tr>
      <w:tr w:rsidRPr="001E3C6E" w:rsidR="001C26CB" w:rsidTr="000A2086" w14:paraId="0566A718" w14:textId="77777777">
        <w:tc>
          <w:tcPr>
            <w:tcW w:w="5000" w:type="pct"/>
            <w:gridSpan w:val="5"/>
            <w:shd w:val="clear" w:color="auto" w:fill="D9D9D9"/>
          </w:tcPr>
          <w:p w:rsidRPr="001E3C6E" w:rsidR="001C26CB" w:rsidP="004B0B43" w:rsidRDefault="001C26CB" w14:paraId="5DF46F82" w14:textId="77777777">
            <w:pPr>
              <w:pStyle w:val="ListParagraph"/>
              <w:widowControl/>
              <w:numPr>
                <w:ilvl w:val="0"/>
                <w:numId w:val="31"/>
              </w:numPr>
              <w:tabs>
                <w:tab w:val="left" w:pos="360"/>
              </w:tabs>
              <w:overflowPunct/>
              <w:spacing w:before="60" w:after="60"/>
              <w:ind w:left="360"/>
              <w:contextualSpacing w:val="0"/>
              <w:textAlignment w:val="auto"/>
              <w:rPr>
                <w:b/>
                <w:sz w:val="21"/>
                <w:szCs w:val="21"/>
              </w:rPr>
            </w:pPr>
            <w:r w:rsidRPr="001E3C6E">
              <w:rPr>
                <w:b/>
                <w:sz w:val="21"/>
                <w:szCs w:val="21"/>
              </w:rPr>
              <w:t>For more information about this investment, please contact:</w:t>
            </w:r>
          </w:p>
        </w:tc>
      </w:tr>
      <w:tr w:rsidRPr="001E3C6E" w:rsidR="001C26CB" w:rsidTr="000A2086" w14:paraId="4B9EB94C" w14:textId="77777777">
        <w:tc>
          <w:tcPr>
            <w:tcW w:w="5000" w:type="pct"/>
            <w:gridSpan w:val="5"/>
            <w:shd w:val="clear" w:color="auto" w:fill="auto"/>
          </w:tcPr>
          <w:p w:rsidRPr="00E2610E" w:rsidR="001C26CB" w:rsidP="000A2086" w:rsidRDefault="001C26CB" w14:paraId="4E250787" w14:textId="77777777">
            <w:pPr>
              <w:spacing w:after="120"/>
              <w:rPr>
                <w:sz w:val="21"/>
                <w:szCs w:val="21"/>
              </w:rPr>
            </w:pPr>
            <w:r w:rsidRPr="00E57EC7">
              <w:rPr>
                <w:b/>
                <w:bCs/>
              </w:rPr>
              <w:t>[</w:t>
            </w:r>
            <w:r>
              <w:rPr>
                <w:i/>
                <w:iCs/>
              </w:rPr>
              <w:t>Insert Partnership address and contact details</w:t>
            </w:r>
            <w:r w:rsidRPr="00E57EC7">
              <w:rPr>
                <w:b/>
              </w:rPr>
              <w:t>]</w:t>
            </w:r>
          </w:p>
          <w:p w:rsidRPr="001E3C6E" w:rsidR="001C26CB" w:rsidP="000A2086" w:rsidRDefault="001C26CB" w14:paraId="7D9EAEA4" w14:textId="77777777">
            <w:pPr>
              <w:spacing w:after="120"/>
              <w:rPr>
                <w:b/>
                <w:sz w:val="21"/>
                <w:szCs w:val="21"/>
              </w:rPr>
            </w:pPr>
            <w:r w:rsidRPr="001E3C6E">
              <w:rPr>
                <w:b/>
                <w:sz w:val="21"/>
                <w:szCs w:val="21"/>
              </w:rPr>
              <w:t xml:space="preserve">For more information about prospectus exemptions, contact your local securities regulator. You can find contact information at </w:t>
            </w:r>
            <w:hyperlink w:history="1" r:id="rId16">
              <w:r w:rsidRPr="001E3C6E">
                <w:rPr>
                  <w:rStyle w:val="Hyperlink"/>
                  <w:b/>
                  <w:sz w:val="21"/>
                  <w:szCs w:val="21"/>
                </w:rPr>
                <w:t>www.securities</w:t>
              </w:r>
              <w:r>
                <w:rPr>
                  <w:rStyle w:val="Hyperlink"/>
                  <w:b/>
                  <w:sz w:val="21"/>
                  <w:szCs w:val="21"/>
                </w:rPr>
                <w:noBreakHyphen/>
              </w:r>
              <w:r w:rsidRPr="001E3C6E">
                <w:rPr>
                  <w:rStyle w:val="Hyperlink"/>
                  <w:b/>
                  <w:sz w:val="21"/>
                  <w:szCs w:val="21"/>
                </w:rPr>
                <w:t>administrators.ca</w:t>
              </w:r>
            </w:hyperlink>
            <w:r w:rsidRPr="001E3C6E">
              <w:rPr>
                <w:b/>
                <w:sz w:val="21"/>
                <w:szCs w:val="21"/>
              </w:rPr>
              <w:t xml:space="preserve">. </w:t>
            </w:r>
          </w:p>
        </w:tc>
      </w:tr>
    </w:tbl>
    <w:p w:rsidR="001C26CB" w:rsidP="004B0B43" w:rsidRDefault="001C26CB" w14:paraId="23376BDB" w14:textId="77777777">
      <w:pPr>
        <w:jc w:val="left"/>
        <w:rPr>
          <w:caps/>
          <w:szCs w:val="22"/>
        </w:rPr>
      </w:pPr>
    </w:p>
    <w:p w:rsidRPr="00E57EC7" w:rsidR="001C26CB" w:rsidP="00A90AC6" w:rsidRDefault="001C26CB" w14:paraId="203182D5" w14:textId="77777777">
      <w:pPr>
        <w:pStyle w:val="ABARTL4"/>
        <w:widowControl w:val="0"/>
        <w:numPr>
          <w:ilvl w:val="0"/>
          <w:numId w:val="0"/>
        </w:numPr>
        <w:spacing w:before="60" w:after="60"/>
        <w:rPr>
          <w:b/>
          <w:bCs/>
        </w:rPr>
        <w:sectPr w:rsidRPr="00E57EC7" w:rsidR="001C26CB" w:rsidSect="00B85568">
          <w:footerReference w:type="default" r:id="rId17"/>
          <w:footnotePr>
            <w:numRestart w:val="eachSect"/>
          </w:footnotePr>
          <w:endnotePr>
            <w:numFmt w:val="decimal"/>
          </w:endnotePr>
          <w:pgSz w:w="12240" w:h="15840" w:code="1"/>
          <w:pgMar w:top="1985" w:right="1440" w:bottom="1797" w:left="1440" w:header="0" w:footer="720" w:gutter="0"/>
          <w:pgNumType w:start="1"/>
          <w:cols w:space="720"/>
          <w:noEndnote/>
          <w:docGrid w:linePitch="299"/>
        </w:sectPr>
      </w:pPr>
    </w:p>
    <w:p w:rsidRPr="00E57EC7" w:rsidR="001C26CB" w:rsidP="00BA48F0" w:rsidRDefault="001C26CB" w14:paraId="2674E9CA" w14:textId="77777777">
      <w:pPr>
        <w:pStyle w:val="Heading9"/>
      </w:pPr>
      <w:bookmarkStart w:name="_Ref483577434" w:id="72"/>
      <w:r>
        <w:lastRenderedPageBreak/>
        <w:t xml:space="preserve"> </w:t>
      </w:r>
      <w:r>
        <w:br/>
      </w:r>
      <w:bookmarkStart w:name="_Ref158379883" w:id="73"/>
      <w:bookmarkStart w:name="_Toc158374230" w:id="74"/>
      <w:r w:rsidRPr="00E57EC7">
        <w:t>General Partner</w:t>
      </w:r>
      <w:r>
        <w:t>’s</w:t>
      </w:r>
      <w:r w:rsidRPr="00E57EC7">
        <w:t xml:space="preserve"> Representations and Warranties</w:t>
      </w:r>
      <w:bookmarkEnd w:id="72"/>
      <w:r w:rsidRPr="00E57EC7">
        <w:rPr>
          <w:rStyle w:val="FootnoteReference"/>
        </w:rPr>
        <w:footnoteReference w:id="14"/>
      </w:r>
      <w:bookmarkEnd w:id="73"/>
      <w:bookmarkEnd w:id="74"/>
    </w:p>
    <w:p w:rsidR="001C26CB" w:rsidP="004E3704" w:rsidRDefault="001C26CB" w14:paraId="6E39BE00" w14:textId="77777777">
      <w:pPr>
        <w:keepNext/>
        <w:spacing w:after="240"/>
      </w:pPr>
      <w:r w:rsidRPr="00E57EC7">
        <w:t xml:space="preserve">The General Partner hereby represents and warrants to the </w:t>
      </w:r>
      <w:r>
        <w:t>Subscriber</w:t>
      </w:r>
      <w:r w:rsidRPr="00E57EC7">
        <w:t xml:space="preserve"> as follows:</w:t>
      </w:r>
    </w:p>
    <w:p w:rsidRPr="00E57EC7" w:rsidR="001C26CB" w:rsidP="003B2EDE" w:rsidRDefault="001C26CB" w14:paraId="383AFB1D" w14:textId="77777777">
      <w:pPr>
        <w:pStyle w:val="S3Heading1"/>
      </w:pPr>
      <w:r w:rsidRPr="00E57EC7">
        <w:rPr>
          <w:i/>
          <w:iCs/>
        </w:rPr>
        <w:t>Formation and Standing</w:t>
      </w:r>
      <w:r w:rsidRPr="00E57EC7">
        <w:t>. Each of the Partnership</w:t>
      </w:r>
      <w:r>
        <w:t xml:space="preserve"> and</w:t>
      </w:r>
      <w:r w:rsidRPr="00E57EC7">
        <w:t xml:space="preserve"> the General Partner </w:t>
      </w:r>
      <w:r w:rsidRPr="00E57EC7">
        <w:rPr>
          <w:b/>
          <w:bCs/>
        </w:rPr>
        <w:t>[</w:t>
      </w:r>
      <w:r w:rsidRPr="00E57EC7">
        <w:t>and the Manager</w:t>
      </w:r>
      <w:r w:rsidRPr="00E57EC7">
        <w:rPr>
          <w:b/>
          <w:bCs/>
        </w:rPr>
        <w:t>]</w:t>
      </w:r>
      <w:r w:rsidRPr="00E57EC7">
        <w:t xml:space="preserve"> is duly formed and validly existing under the laws of their organisation, and has all requisite power and authority to carry on its business as now conducted and as proposed to be conducted as described in </w:t>
      </w:r>
      <w:r w:rsidRPr="00E57EC7">
        <w:rPr>
          <w:b/>
        </w:rPr>
        <w:t>[</w:t>
      </w:r>
      <w:r w:rsidRPr="00E57EC7">
        <w:t xml:space="preserve">the </w:t>
      </w:r>
      <w:r>
        <w:t>Subscriber’s</w:t>
      </w:r>
      <w:r w:rsidRPr="00E57EC7">
        <w:t xml:space="preserve"> Side Letter,</w:t>
      </w:r>
      <w:r w:rsidRPr="00E57EC7">
        <w:rPr>
          <w:b/>
        </w:rPr>
        <w:t>]</w:t>
      </w:r>
      <w:r w:rsidRPr="00E57EC7">
        <w:t xml:space="preserve"> the Memorandum, the Partnership Agreement </w:t>
      </w:r>
      <w:r w:rsidRPr="00E57EC7">
        <w:rPr>
          <w:b/>
          <w:bCs/>
        </w:rPr>
        <w:t>[</w:t>
      </w:r>
      <w:r w:rsidRPr="00E57EC7">
        <w:t>and the Management Agreement</w:t>
      </w:r>
      <w:r w:rsidRPr="00E57EC7">
        <w:rPr>
          <w:b/>
          <w:bCs/>
        </w:rPr>
        <w:t>]</w:t>
      </w:r>
      <w:r w:rsidRPr="00E57EC7">
        <w:t>.</w:t>
      </w:r>
    </w:p>
    <w:p w:rsidRPr="00E57EC7" w:rsidR="001C26CB" w:rsidP="003B2EDE" w:rsidRDefault="001C26CB" w14:paraId="49C05DC7" w14:textId="77777777">
      <w:pPr>
        <w:pStyle w:val="S3Heading1"/>
      </w:pPr>
      <w:r w:rsidRPr="00E57EC7">
        <w:rPr>
          <w:i/>
          <w:iCs/>
        </w:rPr>
        <w:t>Authorisation of Agreement, etc</w:t>
      </w:r>
      <w:r w:rsidRPr="00E57EC7">
        <w:t xml:space="preserve">. The execution, delivery and performance by the General Partner </w:t>
      </w:r>
      <w:r w:rsidRPr="00E57EC7">
        <w:rPr>
          <w:b/>
          <w:bCs/>
        </w:rPr>
        <w:t>[</w:t>
      </w:r>
      <w:r w:rsidRPr="00E57EC7">
        <w:t>and the Manager</w:t>
      </w:r>
      <w:r w:rsidRPr="00E57EC7">
        <w:rPr>
          <w:b/>
          <w:bCs/>
        </w:rPr>
        <w:t xml:space="preserve">] </w:t>
      </w:r>
      <w:r w:rsidRPr="00E57EC7">
        <w:t xml:space="preserve">of each of </w:t>
      </w:r>
      <w:r w:rsidRPr="00E57EC7">
        <w:rPr>
          <w:b/>
        </w:rPr>
        <w:t>[</w:t>
      </w:r>
      <w:r w:rsidRPr="00E57EC7">
        <w:t xml:space="preserve">the </w:t>
      </w:r>
      <w:r>
        <w:t>Subscriber’s</w:t>
      </w:r>
      <w:r w:rsidRPr="00E57EC7">
        <w:t xml:space="preserve"> Side Letter,</w:t>
      </w:r>
      <w:r w:rsidRPr="00E57EC7">
        <w:rPr>
          <w:b/>
        </w:rPr>
        <w:t>]</w:t>
      </w:r>
      <w:r w:rsidRPr="00E57EC7">
        <w:t xml:space="preserve"> </w:t>
      </w:r>
      <w:r w:rsidRPr="00E57EC7">
        <w:rPr>
          <w:b/>
          <w:bCs/>
        </w:rPr>
        <w:t>[</w:t>
      </w:r>
      <w:r w:rsidRPr="00E57EC7">
        <w:t>the Management Agreement,</w:t>
      </w:r>
      <w:r w:rsidRPr="00E57EC7">
        <w:rPr>
          <w:b/>
          <w:bCs/>
        </w:rPr>
        <w:t xml:space="preserve">] </w:t>
      </w:r>
      <w:r w:rsidRPr="00E57EC7">
        <w:t xml:space="preserve">this Agreement and the Partnership Agreement, have been authorised by all necessary action on behalf of the General Partner </w:t>
      </w:r>
      <w:r w:rsidRPr="00E57EC7">
        <w:rPr>
          <w:b/>
          <w:bCs/>
        </w:rPr>
        <w:t>[</w:t>
      </w:r>
      <w:r w:rsidRPr="00E57EC7">
        <w:t>and the Manager</w:t>
      </w:r>
      <w:r w:rsidRPr="00E57EC7">
        <w:rPr>
          <w:b/>
          <w:bCs/>
        </w:rPr>
        <w:t>]</w:t>
      </w:r>
      <w:r w:rsidRPr="00E57EC7">
        <w:t xml:space="preserve">, and each of </w:t>
      </w:r>
      <w:r w:rsidRPr="00E57EC7">
        <w:rPr>
          <w:b/>
        </w:rPr>
        <w:t>[</w:t>
      </w:r>
      <w:r w:rsidRPr="00E57EC7">
        <w:t xml:space="preserve">the </w:t>
      </w:r>
      <w:r>
        <w:t>Subscriber’s</w:t>
      </w:r>
      <w:r w:rsidRPr="00E57EC7">
        <w:t xml:space="preserve"> Side Letter,</w:t>
      </w:r>
      <w:r w:rsidRPr="00E57EC7">
        <w:rPr>
          <w:b/>
        </w:rPr>
        <w:t>]</w:t>
      </w:r>
      <w:r w:rsidRPr="00E57EC7">
        <w:t xml:space="preserve"> </w:t>
      </w:r>
      <w:r w:rsidRPr="00E57EC7">
        <w:rPr>
          <w:b/>
          <w:bCs/>
        </w:rPr>
        <w:t>[</w:t>
      </w:r>
      <w:r w:rsidRPr="00E57EC7">
        <w:t>the Management Agreement,</w:t>
      </w:r>
      <w:r w:rsidRPr="00E57EC7">
        <w:rPr>
          <w:b/>
          <w:bCs/>
        </w:rPr>
        <w:t xml:space="preserve">] </w:t>
      </w:r>
      <w:r w:rsidRPr="00E57EC7">
        <w:t xml:space="preserve">this Agreement and the Partnership Agreement are legal, valid and binding agreements of each of the General Partner </w:t>
      </w:r>
      <w:r w:rsidRPr="00E57EC7">
        <w:rPr>
          <w:b/>
          <w:bCs/>
        </w:rPr>
        <w:t>[</w:t>
      </w:r>
      <w:r w:rsidRPr="00E57EC7">
        <w:t>and the Manager (as the case may be)</w:t>
      </w:r>
      <w:r w:rsidRPr="00E57EC7">
        <w:rPr>
          <w:b/>
          <w:bCs/>
        </w:rPr>
        <w:t>]</w:t>
      </w:r>
      <w:r w:rsidRPr="00E57EC7">
        <w:t>, enforceable in accordance with their respective terms.</w:t>
      </w:r>
    </w:p>
    <w:p w:rsidRPr="00E57EC7" w:rsidR="001C26CB" w:rsidP="003B2EDE" w:rsidRDefault="001C26CB" w14:paraId="73DA77C0" w14:textId="77777777">
      <w:pPr>
        <w:pStyle w:val="S3Heading1"/>
      </w:pPr>
      <w:r w:rsidRPr="00E57EC7">
        <w:rPr>
          <w:i/>
          <w:iCs/>
        </w:rPr>
        <w:t>Compliance with Laws and Other Instruments</w:t>
      </w:r>
      <w:r w:rsidRPr="00E57EC7">
        <w:t xml:space="preserve">. The execution and delivery of this Agreement by the General Partner </w:t>
      </w:r>
      <w:r w:rsidRPr="00E57EC7">
        <w:rPr>
          <w:b/>
          <w:bCs/>
        </w:rPr>
        <w:t>[</w:t>
      </w:r>
      <w:r w:rsidRPr="00E57EC7">
        <w:t>and the Manager</w:t>
      </w:r>
      <w:r w:rsidRPr="00E57EC7">
        <w:rPr>
          <w:b/>
          <w:bCs/>
        </w:rPr>
        <w:t>]</w:t>
      </w:r>
      <w:r w:rsidRPr="00E57EC7">
        <w:t xml:space="preserve">, the performance by each of the General Partner </w:t>
      </w:r>
      <w:r w:rsidRPr="00E57EC7">
        <w:rPr>
          <w:b/>
          <w:bCs/>
        </w:rPr>
        <w:t>[</w:t>
      </w:r>
      <w:r w:rsidRPr="00E57EC7">
        <w:t>and the Manager</w:t>
      </w:r>
      <w:r w:rsidRPr="00E57EC7">
        <w:rPr>
          <w:b/>
          <w:bCs/>
        </w:rPr>
        <w:t xml:space="preserve">] </w:t>
      </w:r>
      <w:r w:rsidRPr="00E57EC7">
        <w:t xml:space="preserve">of its obligations under this Agreement </w:t>
      </w:r>
      <w:r w:rsidRPr="00E57EC7">
        <w:rPr>
          <w:b/>
        </w:rPr>
        <w:t>[</w:t>
      </w:r>
      <w:r w:rsidRPr="00E57EC7">
        <w:t xml:space="preserve">,the </w:t>
      </w:r>
      <w:r>
        <w:t>Subscriber’s</w:t>
      </w:r>
      <w:r w:rsidRPr="00E57EC7">
        <w:t xml:space="preserve"> Side Letter</w:t>
      </w:r>
      <w:r w:rsidRPr="00E57EC7">
        <w:rPr>
          <w:b/>
          <w:bCs/>
        </w:rPr>
        <w:t>]</w:t>
      </w:r>
      <w:r w:rsidRPr="00E57EC7">
        <w:t xml:space="preserve"> </w:t>
      </w:r>
      <w:r w:rsidRPr="00E57EC7">
        <w:rPr>
          <w:b/>
          <w:bCs/>
        </w:rPr>
        <w:t>[</w:t>
      </w:r>
      <w:r w:rsidRPr="00E57EC7">
        <w:t>the Management Agreement,</w:t>
      </w:r>
      <w:r w:rsidRPr="00E57EC7">
        <w:rPr>
          <w:b/>
          <w:bCs/>
        </w:rPr>
        <w:t>]</w:t>
      </w:r>
      <w:r w:rsidRPr="00E57EC7">
        <w:t xml:space="preserve"> and the Partnership Agreement,</w:t>
      </w:r>
      <w:r w:rsidRPr="00E57EC7">
        <w:rPr>
          <w:b/>
          <w:bCs/>
        </w:rPr>
        <w:t xml:space="preserve"> </w:t>
      </w:r>
      <w:r w:rsidRPr="00E57EC7">
        <w:t xml:space="preserve">and the consummation by the General Partner </w:t>
      </w:r>
      <w:r w:rsidRPr="00E57EC7">
        <w:rPr>
          <w:b/>
          <w:bCs/>
        </w:rPr>
        <w:t>[</w:t>
      </w:r>
      <w:r w:rsidRPr="00E57EC7">
        <w:t>and the Manager</w:t>
      </w:r>
      <w:r w:rsidRPr="00E57EC7">
        <w:rPr>
          <w:b/>
          <w:bCs/>
        </w:rPr>
        <w:t xml:space="preserve">] </w:t>
      </w:r>
      <w:r w:rsidRPr="00E57EC7">
        <w:t xml:space="preserve">of the transactions contemplated hereby and thereby will not conflict with or result in any violation of or default under </w:t>
      </w:r>
      <w:r>
        <w:t xml:space="preserve">  </w:t>
      </w:r>
      <w:r w:rsidRPr="00E57EC7">
        <w:t xml:space="preserve">any provision of any governing instrument of the Partnership, the General Partner </w:t>
      </w:r>
      <w:r w:rsidRPr="00E57EC7">
        <w:rPr>
          <w:b/>
          <w:bCs/>
        </w:rPr>
        <w:t>[</w:t>
      </w:r>
      <w:r w:rsidRPr="00E57EC7">
        <w:t>or the Manager</w:t>
      </w:r>
      <w:r w:rsidRPr="00E57EC7">
        <w:rPr>
          <w:b/>
          <w:bCs/>
        </w:rPr>
        <w:t>]</w:t>
      </w:r>
      <w:r w:rsidRPr="00E57EC7">
        <w:t xml:space="preserve"> or </w:t>
      </w:r>
      <w:r>
        <w:t> </w:t>
      </w:r>
      <w:r w:rsidRPr="00E57EC7">
        <w:t>any provision of any agreement or other instrument to which the Partnership</w:t>
      </w:r>
      <w:r w:rsidRPr="00E57EC7">
        <w:rPr>
          <w:b/>
          <w:bCs/>
        </w:rPr>
        <w:t>[</w:t>
      </w:r>
      <w:r w:rsidRPr="00E57EC7">
        <w:t>,the Manager</w:t>
      </w:r>
      <w:r w:rsidRPr="00E57EC7">
        <w:rPr>
          <w:b/>
          <w:bCs/>
        </w:rPr>
        <w:t>]</w:t>
      </w:r>
      <w:r w:rsidRPr="00E57EC7">
        <w:t xml:space="preserve"> or the General Partner is a party or by which they are bound, or any permit, franchise, judgment, decree, statute, order, rule or regulation applicable to any of the Partnership</w:t>
      </w:r>
      <w:r w:rsidRPr="00E57EC7">
        <w:rPr>
          <w:b/>
          <w:bCs/>
        </w:rPr>
        <w:t>[</w:t>
      </w:r>
      <w:r w:rsidRPr="00E57EC7">
        <w:t>,the Manager</w:t>
      </w:r>
      <w:r w:rsidRPr="00E57EC7">
        <w:rPr>
          <w:b/>
          <w:bCs/>
        </w:rPr>
        <w:t>]</w:t>
      </w:r>
      <w:r w:rsidRPr="00E57EC7">
        <w:t xml:space="preserve"> or the General Partner.</w:t>
      </w:r>
    </w:p>
    <w:p w:rsidRPr="00E57EC7" w:rsidR="001C26CB" w:rsidP="003B2EDE" w:rsidRDefault="001C26CB" w14:paraId="1F310680" w14:textId="77777777">
      <w:pPr>
        <w:pStyle w:val="S3Heading1"/>
      </w:pPr>
      <w:r w:rsidRPr="00E57EC7">
        <w:rPr>
          <w:i/>
          <w:iCs/>
        </w:rPr>
        <w:t>Offer of Interests</w:t>
      </w:r>
      <w:r w:rsidRPr="00E57EC7">
        <w:t xml:space="preserve">. The offer of interests in the Partnership has been made in accordance with all applicable laws. All licenses, approvals, consents, filings or registrations required by the Partnership, the General Partner </w:t>
      </w:r>
      <w:r w:rsidRPr="00E57EC7">
        <w:rPr>
          <w:b/>
          <w:bCs/>
        </w:rPr>
        <w:t>[</w:t>
      </w:r>
      <w:r w:rsidRPr="00E57EC7">
        <w:t>and/or the Manager</w:t>
      </w:r>
      <w:r w:rsidRPr="00E57EC7">
        <w:rPr>
          <w:b/>
        </w:rPr>
        <w:t>]</w:t>
      </w:r>
      <w:r w:rsidRPr="00E57EC7">
        <w:t xml:space="preserve"> for the formation of the Partnership and the carrying out of its activities, the due execution, delivery or performance of </w:t>
      </w:r>
      <w:r w:rsidRPr="00E57EC7">
        <w:rPr>
          <w:b/>
          <w:bCs/>
        </w:rPr>
        <w:t>[</w:t>
      </w:r>
      <w:r w:rsidRPr="00E57EC7">
        <w:t>the Management Agreement,</w:t>
      </w:r>
      <w:r w:rsidRPr="00E57EC7">
        <w:rPr>
          <w:b/>
          <w:bCs/>
        </w:rPr>
        <w:t xml:space="preserve">] </w:t>
      </w:r>
      <w:r w:rsidRPr="00E57EC7">
        <w:t xml:space="preserve">this Agreement and the Partnership Agreement, and the due acceptance of the </w:t>
      </w:r>
      <w:r>
        <w:t>Subscriber</w:t>
      </w:r>
      <w:r w:rsidRPr="00E57EC7">
        <w:t xml:space="preserve"> as a Limited Partner have been duly obtained, received, filed or registered (as applicable).</w:t>
      </w:r>
    </w:p>
    <w:p w:rsidRPr="00E57EC7" w:rsidR="001C26CB" w:rsidP="003B2EDE" w:rsidRDefault="001C26CB" w14:paraId="36D318D1" w14:textId="77777777">
      <w:pPr>
        <w:pStyle w:val="S3Heading1"/>
      </w:pPr>
      <w:r w:rsidRPr="00E57EC7">
        <w:rPr>
          <w:b/>
          <w:iCs/>
        </w:rPr>
        <w:t>[</w:t>
      </w:r>
      <w:r w:rsidRPr="00E57EC7">
        <w:rPr>
          <w:i/>
          <w:iCs/>
        </w:rPr>
        <w:t>Disclosure</w:t>
      </w:r>
      <w:r w:rsidRPr="00E57EC7">
        <w:t>. The Memorandum, when read in conjunction with this Agreement and the Partnership Agreement, does not contain any untrue statement of a material fact or omit to state a fact necessary in order to make the statements contained therein misleading in any material respect.</w:t>
      </w:r>
      <w:r w:rsidRPr="00E57EC7">
        <w:rPr>
          <w:b/>
        </w:rPr>
        <w:t>]</w:t>
      </w:r>
      <w:r w:rsidRPr="00E57EC7">
        <w:rPr>
          <w:rStyle w:val="FootnoteReference"/>
        </w:rPr>
        <w:footnoteReference w:id="15"/>
      </w:r>
    </w:p>
    <w:p w:rsidRPr="00E57EC7" w:rsidR="001C26CB" w:rsidP="003B2EDE" w:rsidRDefault="001C26CB" w14:paraId="5B6BEC3B" w14:textId="77777777">
      <w:pPr>
        <w:pStyle w:val="S3Heading1"/>
      </w:pPr>
      <w:r w:rsidRPr="00E57EC7">
        <w:rPr>
          <w:b/>
          <w:i/>
        </w:rPr>
        <w:lastRenderedPageBreak/>
        <w:t>[</w:t>
      </w:r>
      <w:r w:rsidRPr="00E57EC7">
        <w:rPr>
          <w:i/>
        </w:rPr>
        <w:t>Liabilities</w:t>
      </w:r>
      <w:r w:rsidRPr="00E57EC7">
        <w:t>.</w:t>
      </w:r>
      <w:r>
        <w:t xml:space="preserve"> </w:t>
      </w:r>
      <w:r w:rsidRPr="00E57EC7">
        <w:t xml:space="preserve">As of the date of the first closing of the Partnership, the Partnership had no material liabilities other than in respect of </w:t>
      </w:r>
      <w:r w:rsidRPr="00E57EC7">
        <w:rPr>
          <w:b/>
          <w:bCs/>
        </w:rPr>
        <w:t>[</w:t>
      </w:r>
      <w:r w:rsidRPr="00E57EC7">
        <w:t>Organisational Expenses</w:t>
      </w:r>
      <w:r w:rsidRPr="00E57EC7">
        <w:rPr>
          <w:b/>
          <w:bCs/>
        </w:rPr>
        <w:t>]</w:t>
      </w:r>
      <w:r w:rsidRPr="00E57EC7">
        <w:rPr>
          <w:rStyle w:val="FootnoteReference"/>
          <w:b/>
          <w:bCs/>
        </w:rPr>
        <w:footnoteReference w:id="16"/>
      </w:r>
      <w:r w:rsidRPr="00E57EC7">
        <w:rPr>
          <w:b/>
          <w:bCs/>
        </w:rPr>
        <w:t>]</w:t>
      </w:r>
      <w:r w:rsidRPr="00E57EC7">
        <w:rPr>
          <w:rStyle w:val="FootnoteReference"/>
          <w:bCs/>
        </w:rPr>
        <w:footnoteReference w:id="17"/>
      </w:r>
      <w:r w:rsidRPr="00E57EC7">
        <w:t>.</w:t>
      </w:r>
    </w:p>
    <w:p w:rsidRPr="00E57EC7" w:rsidR="001C26CB" w:rsidP="003B2EDE" w:rsidRDefault="001C26CB" w14:paraId="56527943" w14:textId="77777777">
      <w:pPr>
        <w:pStyle w:val="S3Heading1"/>
        <w:sectPr w:rsidRPr="00E57EC7" w:rsidR="001C26CB" w:rsidSect="00B85568">
          <w:footerReference w:type="default" r:id="rId18"/>
          <w:endnotePr>
            <w:numFmt w:val="decimal"/>
          </w:endnotePr>
          <w:pgSz w:w="12240" w:h="15840" w:code="1"/>
          <w:pgMar w:top="1985" w:right="1440" w:bottom="1797" w:left="1440" w:header="0" w:footer="720" w:gutter="0"/>
          <w:pgNumType w:start="1"/>
          <w:cols w:space="720"/>
          <w:noEndnote/>
          <w:docGrid w:linePitch="299"/>
        </w:sectPr>
      </w:pPr>
      <w:r w:rsidRPr="00E57EC7">
        <w:rPr>
          <w:b/>
          <w:i/>
          <w:iCs/>
        </w:rPr>
        <w:t>[</w:t>
      </w:r>
      <w:r w:rsidRPr="00E57EC7">
        <w:rPr>
          <w:i/>
          <w:iCs/>
        </w:rPr>
        <w:t>Litigation</w:t>
      </w:r>
      <w:r w:rsidRPr="00E57EC7">
        <w:t>. There is no material litigation, claim or legal action, arbitration, governmental or administrative investigation, inquiry or proceeding pending or, to the best of the General Partner</w:t>
      </w:r>
      <w:r>
        <w:t>’s</w:t>
      </w:r>
      <w:r w:rsidRPr="00E57EC7">
        <w:t xml:space="preserve"> knowledge, threatened against the Partnership </w:t>
      </w:r>
      <w:r w:rsidRPr="00E57EC7">
        <w:rPr>
          <w:b/>
          <w:bCs/>
        </w:rPr>
        <w:t>[</w:t>
      </w:r>
      <w:r w:rsidRPr="00E57EC7">
        <w:t>or</w:t>
      </w:r>
      <w:r w:rsidRPr="00E57EC7">
        <w:rPr>
          <w:b/>
          <w:bCs/>
        </w:rPr>
        <w:t>] [</w:t>
      </w:r>
      <w:r w:rsidRPr="00E57EC7">
        <w:t>,</w:t>
      </w:r>
      <w:r w:rsidRPr="00E57EC7">
        <w:rPr>
          <w:b/>
          <w:bCs/>
        </w:rPr>
        <w:t>]</w:t>
      </w:r>
      <w:r w:rsidRPr="00E57EC7">
        <w:t xml:space="preserve"> the General Partner </w:t>
      </w:r>
      <w:r w:rsidRPr="00E57EC7">
        <w:rPr>
          <w:b/>
          <w:bCs/>
        </w:rPr>
        <w:t>[</w:t>
      </w:r>
      <w:r w:rsidRPr="00E57EC7">
        <w:t>or the Manager</w:t>
      </w:r>
      <w:r w:rsidRPr="00E57EC7">
        <w:rPr>
          <w:b/>
          <w:bCs/>
        </w:rPr>
        <w:t>]</w:t>
      </w:r>
      <w:r w:rsidRPr="00E57EC7">
        <w:t>.</w:t>
      </w:r>
      <w:r w:rsidRPr="00E57EC7">
        <w:rPr>
          <w:b/>
        </w:rPr>
        <w:t>]</w:t>
      </w:r>
      <w:bookmarkStart w:name="_Toc380096747" w:id="75"/>
      <w:bookmarkStart w:name="_Toc381277463" w:id="76"/>
    </w:p>
    <w:p w:rsidRPr="00E57EC7" w:rsidR="001C26CB" w:rsidP="003C7E34" w:rsidRDefault="001C26CB" w14:paraId="3502D369" w14:textId="77777777">
      <w:pPr>
        <w:sectPr w:rsidRPr="00E57EC7" w:rsidR="001C26CB" w:rsidSect="00B85568">
          <w:footerReference w:type="default" r:id="rId19"/>
          <w:footnotePr>
            <w:numRestart w:val="eachSect"/>
          </w:footnotePr>
          <w:endnotePr>
            <w:numFmt w:val="decimal"/>
          </w:endnotePr>
          <w:pgSz w:w="12240" w:h="15840" w:code="1"/>
          <w:pgMar w:top="1985" w:right="1440" w:bottom="1797" w:left="1440" w:header="0" w:footer="720" w:gutter="0"/>
          <w:pgNumType w:start="1"/>
          <w:cols w:space="720"/>
          <w:noEndnote/>
          <w:docGrid w:linePitch="299"/>
        </w:sectPr>
      </w:pPr>
      <w:bookmarkStart w:name="_Toc476496180" w:id="77"/>
      <w:bookmarkEnd w:id="75"/>
      <w:bookmarkEnd w:id="76"/>
      <w:bookmarkEnd w:id="77"/>
    </w:p>
    <w:p w:rsidR="001C26CB" w:rsidP="00EB426E" w:rsidRDefault="001C26CB" w14:paraId="48753557" w14:textId="77777777">
      <w:pPr>
        <w:suppressAutoHyphens/>
        <w:spacing w:after="480"/>
        <w:jc w:val="center"/>
        <w:rPr>
          <w:sz w:val="21"/>
          <w:szCs w:val="18"/>
        </w:rPr>
      </w:pPr>
      <w:r>
        <w:rPr>
          <w:b/>
          <w:bCs/>
          <w:sz w:val="21"/>
          <w:szCs w:val="18"/>
        </w:rPr>
        <w:t>Acceptance</w:t>
      </w:r>
    </w:p>
    <w:p w:rsidR="001C26CB" w:rsidP="00EB426E" w:rsidRDefault="001C26CB" w14:paraId="538C2E69" w14:textId="77777777">
      <w:pPr>
        <w:suppressAutoHyphens/>
        <w:rPr>
          <w:sz w:val="21"/>
          <w:szCs w:val="18"/>
        </w:rPr>
      </w:pPr>
      <w:r>
        <w:rPr>
          <w:sz w:val="21"/>
          <w:szCs w:val="18"/>
        </w:rPr>
        <w:t xml:space="preserve">This Subscription Agreement is accepted on the </w:t>
      </w:r>
      <w:r>
        <w:rPr>
          <w:sz w:val="21"/>
          <w:szCs w:val="18"/>
          <w:u w:val="single"/>
        </w:rPr>
        <w:t>                </w:t>
      </w:r>
      <w:r>
        <w:rPr>
          <w:sz w:val="21"/>
          <w:szCs w:val="18"/>
        </w:rPr>
        <w:t xml:space="preserve"> day of  </w:t>
      </w:r>
      <w:r>
        <w:rPr>
          <w:sz w:val="21"/>
          <w:szCs w:val="18"/>
          <w:u w:val="single"/>
        </w:rPr>
        <w:t>                             ,</w:t>
      </w:r>
      <w:r>
        <w:rPr>
          <w:sz w:val="21"/>
          <w:szCs w:val="18"/>
        </w:rPr>
        <w:t xml:space="preserve">  </w:t>
      </w:r>
      <w:r>
        <w:rPr>
          <w:sz w:val="21"/>
          <w:szCs w:val="18"/>
          <w:u w:val="single"/>
        </w:rPr>
        <w:t>              </w:t>
      </w:r>
      <w:r>
        <w:rPr>
          <w:sz w:val="21"/>
          <w:szCs w:val="18"/>
        </w:rPr>
        <w:t>.</w:t>
      </w:r>
    </w:p>
    <w:p w:rsidR="001C26CB" w:rsidP="00EB426E" w:rsidRDefault="001C26CB" w14:paraId="43DD49E3" w14:textId="77777777">
      <w:pPr>
        <w:suppressAutoHyphens/>
        <w:rPr>
          <w:sz w:val="21"/>
          <w:szCs w:val="18"/>
        </w:rPr>
      </w:pPr>
      <w:r>
        <w:rPr>
          <w:sz w:val="21"/>
          <w:szCs w:val="18"/>
        </w:rPr>
        <w:tab/>
      </w:r>
      <w:r>
        <w:rPr>
          <w:sz w:val="21"/>
          <w:szCs w:val="18"/>
        </w:rPr>
        <w:tab/>
      </w:r>
      <w:r>
        <w:rPr>
          <w:sz w:val="21"/>
          <w:szCs w:val="18"/>
        </w:rPr>
        <w:tab/>
      </w:r>
      <w:r>
        <w:rPr>
          <w:sz w:val="21"/>
          <w:szCs w:val="18"/>
        </w:rPr>
        <w:tab/>
      </w:r>
      <w:r>
        <w:rPr>
          <w:sz w:val="21"/>
          <w:szCs w:val="18"/>
        </w:rPr>
        <w:tab/>
      </w:r>
      <w:r>
        <w:rPr>
          <w:sz w:val="21"/>
          <w:szCs w:val="18"/>
        </w:rPr>
        <w:tab/>
      </w:r>
      <w:r>
        <w:rPr>
          <w:sz w:val="21"/>
          <w:szCs w:val="18"/>
        </w:rPr>
        <w:tab/>
      </w:r>
      <w:r>
        <w:rPr>
          <w:sz w:val="21"/>
          <w:szCs w:val="18"/>
        </w:rPr>
        <w:tab/>
        <w:t xml:space="preserve">    (month)</w:t>
      </w:r>
      <w:r>
        <w:rPr>
          <w:sz w:val="21"/>
          <w:szCs w:val="18"/>
        </w:rPr>
        <w:tab/>
        <w:t xml:space="preserve">     (year)</w:t>
      </w:r>
    </w:p>
    <w:p w:rsidR="001C26CB" w:rsidP="00EB426E" w:rsidRDefault="001C26CB" w14:paraId="1B6857D8" w14:textId="77777777">
      <w:pPr>
        <w:suppressAutoHyphens/>
        <w:rPr>
          <w:sz w:val="21"/>
          <w:szCs w:val="18"/>
        </w:rPr>
      </w:pPr>
      <w:r>
        <w:rPr>
          <w:sz w:val="21"/>
          <w:szCs w:val="18"/>
        </w:rPr>
        <w:t>Commitment: $</w:t>
      </w:r>
      <w:r>
        <w:rPr>
          <w:sz w:val="21"/>
          <w:szCs w:val="18"/>
          <w:u w:val="single"/>
        </w:rPr>
        <w:t>                                                    </w:t>
      </w:r>
    </w:p>
    <w:p w:rsidR="001C26CB" w:rsidP="00EB426E" w:rsidRDefault="001C26CB" w14:paraId="0CFEACCC" w14:textId="77777777">
      <w:pPr>
        <w:suppressAutoHyphens/>
        <w:rPr>
          <w:sz w:val="21"/>
          <w:szCs w:val="18"/>
        </w:rPr>
      </w:pPr>
      <w:r>
        <w:rPr>
          <w:b/>
          <w:bCs/>
          <w:sz w:val="21"/>
          <w:szCs w:val="18"/>
        </w:rPr>
        <w:t>[NAME OF GENERAL PARTNER]</w:t>
      </w:r>
      <w:r w:rsidRPr="00DE420D">
        <w:rPr>
          <w:bCs/>
          <w:sz w:val="21"/>
          <w:szCs w:val="18"/>
        </w:rPr>
        <w:t>,</w:t>
      </w:r>
    </w:p>
    <w:p w:rsidR="001C26CB" w:rsidP="00EB426E" w:rsidRDefault="001C26CB" w14:paraId="2137D1D9" w14:textId="77777777">
      <w:pPr>
        <w:suppressAutoHyphens/>
        <w:rPr>
          <w:sz w:val="21"/>
          <w:szCs w:val="18"/>
        </w:rPr>
      </w:pPr>
      <w:r>
        <w:rPr>
          <w:sz w:val="21"/>
          <w:szCs w:val="18"/>
        </w:rPr>
        <w:t>as General Partner of</w:t>
      </w:r>
    </w:p>
    <w:p w:rsidR="001C26CB" w:rsidP="00EB426E" w:rsidRDefault="001C26CB" w14:paraId="757A2D19" w14:textId="77777777">
      <w:pPr>
        <w:tabs>
          <w:tab w:val="left" w:pos="2880"/>
        </w:tabs>
        <w:suppressAutoHyphens/>
        <w:spacing w:after="480"/>
        <w:rPr>
          <w:sz w:val="21"/>
          <w:szCs w:val="18"/>
        </w:rPr>
      </w:pPr>
      <w:r>
        <w:rPr>
          <w:b/>
          <w:bCs/>
          <w:sz w:val="21"/>
          <w:szCs w:val="18"/>
        </w:rPr>
        <w:t>[NAME OF PARTNERSHIP]</w:t>
      </w:r>
    </w:p>
    <w:p w:rsidR="001C26CB" w:rsidP="00EB426E" w:rsidRDefault="001C26CB" w14:paraId="6B210BEB" w14:textId="77777777">
      <w:pPr>
        <w:spacing w:after="60"/>
        <w:rPr>
          <w:szCs w:val="16"/>
          <w:u w:val="single"/>
        </w:rPr>
      </w:pPr>
      <w:r>
        <w:rPr>
          <w:sz w:val="21"/>
          <w:szCs w:val="18"/>
        </w:rPr>
        <w:t>By:</w:t>
      </w:r>
      <w:r>
        <w:rPr>
          <w:sz w:val="21"/>
          <w:szCs w:val="18"/>
        </w:rPr>
        <w:tab/>
      </w:r>
      <w:r>
        <w:rPr>
          <w:szCs w:val="16"/>
          <w:u w:val="single"/>
        </w:rPr>
        <w:tab/>
      </w:r>
      <w:r>
        <w:rPr>
          <w:szCs w:val="16"/>
          <w:u w:val="single"/>
        </w:rPr>
        <w:tab/>
      </w:r>
      <w:r>
        <w:rPr>
          <w:szCs w:val="16"/>
          <w:u w:val="single"/>
        </w:rPr>
        <w:tab/>
      </w:r>
      <w:r>
        <w:rPr>
          <w:szCs w:val="16"/>
          <w:u w:val="single"/>
        </w:rPr>
        <w:tab/>
      </w:r>
      <w:r>
        <w:rPr>
          <w:szCs w:val="16"/>
          <w:u w:val="single"/>
        </w:rPr>
        <w:tab/>
      </w:r>
      <w:r>
        <w:rPr>
          <w:szCs w:val="16"/>
          <w:u w:val="single"/>
        </w:rPr>
        <w:tab/>
      </w:r>
    </w:p>
    <w:p w:rsidR="001C26CB" w:rsidP="00EB426E" w:rsidRDefault="001C26CB" w14:paraId="6DD32FAD" w14:textId="77777777">
      <w:pPr>
        <w:suppressAutoHyphens/>
        <w:ind w:firstLine="720"/>
        <w:rPr>
          <w:sz w:val="21"/>
          <w:szCs w:val="18"/>
        </w:rPr>
      </w:pPr>
      <w:r>
        <w:rPr>
          <w:sz w:val="21"/>
          <w:szCs w:val="18"/>
        </w:rPr>
        <w:t>Authorized Signatory</w:t>
      </w:r>
    </w:p>
    <w:p w:rsidRPr="00E57EC7" w:rsidR="001C26CB" w:rsidP="003C7E34" w:rsidRDefault="001C26CB" w14:paraId="59D9030C" w14:textId="77777777"/>
    <w:p w:rsidRPr="00E57EC7" w:rsidR="001C26CB" w:rsidRDefault="001C26CB" w14:paraId="5E6F712F" w14:textId="77777777"/>
    <w:sectPr w:rsidRPr="00E57EC7" w:rsidR="001C26CB" w:rsidSect="00EF57C5">
      <w:footnotePr>
        <w:numRestart w:val="eachSect"/>
      </w:footnotePr>
      <w:endnotePr>
        <w:numFmt w:val="decimal"/>
      </w:endnotePr>
      <w:type w:val="continuous"/>
      <w:pgSz w:w="12240" w:h="15840" w:code="1"/>
      <w:pgMar w:top="-922" w:right="1440" w:bottom="1800" w:left="1440" w:header="0" w:footer="720" w:gutter="0"/>
      <w:cols w:space="720"/>
      <w:vAlign w:val="center"/>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2106" w:rsidP="001C26CB" w:rsidRDefault="00D42106" w14:paraId="535BE67E" w14:textId="77777777">
      <w:r>
        <w:separator/>
      </w:r>
    </w:p>
  </w:endnote>
  <w:endnote w:type="continuationSeparator" w:id="0">
    <w:p w:rsidR="00D42106" w:rsidP="001C26CB" w:rsidRDefault="00D42106" w14:paraId="1373C5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2358C" w:rsidR="001C26CB" w:rsidP="00A77E83" w:rsidRDefault="001C26CB" w14:paraId="58334B89" w14:textId="77777777">
    <w:pPr>
      <w:pStyle w:val="Footer"/>
      <w:jc w:val="right"/>
      <w:rPr>
        <w:sz w:val="20"/>
        <w:lang w:val="en-CA"/>
      </w:rPr>
    </w:pPr>
    <w:r w:rsidRPr="00C2358C">
      <w:rPr>
        <w:sz w:val="20"/>
        <w:lang w:val="en-CA"/>
      </w:rPr>
      <w:t>Canadian Version</w:t>
    </w:r>
  </w:p>
  <w:p w:rsidR="009555D8" w:rsidP="00A77E83" w:rsidRDefault="001C26CB" w14:paraId="2C604F45" w14:textId="77777777">
    <w:pPr>
      <w:pStyle w:val="Footer"/>
      <w:jc w:val="right"/>
      <w:rPr>
        <w:sz w:val="20"/>
        <w:highlight w:val="yellow"/>
        <w:lang w:val="en-CA"/>
      </w:rPr>
    </w:pPr>
    <w:r w:rsidRPr="00C2358C">
      <w:rPr>
        <w:sz w:val="20"/>
        <w:lang w:val="en-CA"/>
      </w:rPr>
      <w:t xml:space="preserve">Last Update: </w:t>
    </w:r>
    <w:r w:rsidR="003460C2">
      <w:rPr>
        <w:sz w:val="20"/>
        <w:lang w:val="en-CA"/>
      </w:rPr>
      <w:t>August</w:t>
    </w:r>
    <w:r w:rsidRPr="002E687D">
      <w:rPr>
        <w:sz w:val="20"/>
        <w:highlight w:val="yellow"/>
        <w:lang w:val="en-CA"/>
      </w:rPr>
      <w:t xml:space="preserve"> 2024</w:t>
    </w:r>
  </w:p>
  <w:p w:rsidR="009555D8" w:rsidRDefault="00000000" w14:paraId="5EB86B9C" w14:textId="77777777">
    <w:pPr>
      <w:pStyle w:val="Footer"/>
      <w:ind w:left="-144"/>
    </w:pPr>
    <w:r>
      <w:rPr>
        <w:noProof/>
        <w:lang w:eastAsia="en-GB"/>
      </w:rPr>
      <w:pict w14:anchorId="39DBF5D3">
        <v:shapetype id="_x0000_t202" coordsize="21600,21600" o:spt="202" path="m,l,21600r21600,l21600,xe">
          <v:stroke joinstyle="miter"/>
          <v:path gradientshapeok="t" o:connecttype="rect"/>
        </v:shapetype>
        <v:shape id="zzmpTrailer_1078_19"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v:textbox inset="0,0,0,0">
            <w:txbxContent>
              <w:p w:rsidR="009555D8" w:rsidP="009555D8" w:rsidRDefault="009555D8" w14:paraId="467268B5" w14:textId="5BF970F9">
                <w:pPr>
                  <w:pStyle w:val="MacPacTrailer"/>
                  <w:spacing w:line="20" w:lineRule="exact"/>
                </w:pPr>
              </w:p>
              <w:p w:rsidR="009555D8" w:rsidRDefault="009555D8" w14:paraId="2E27C56A" w14:textId="486EB212">
                <w:pPr>
                  <w:pStyle w:val="MacPacTrailer"/>
                </w:pPr>
                <w:r>
                  <w:t>WSLEGAL\058404\00011\37839765v2</w:t>
                </w:r>
              </w:p>
              <w:p w:rsidR="009555D8" w:rsidP="009555D8" w:rsidRDefault="009555D8" w14:paraId="46CD4F4B" w14:textId="5686F575">
                <w:pPr>
                  <w:pStyle w:val="MacPacTrailer"/>
                  <w:spacing w:line="20" w:lineRule="exact"/>
                </w:pPr>
              </w:p>
              <w:p w:rsidR="009555D8" w:rsidP="009555D8" w:rsidRDefault="009555D8" w14:paraId="4D67DDA4" w14:textId="23727491">
                <w:pPr>
                  <w:pStyle w:val="MacPacTrailer"/>
                  <w:spacing w:line="20" w:lineRule="exact"/>
                </w:pPr>
              </w:p>
            </w:txbxContent>
          </v:textbox>
          <w10:wrap anchorx="margin" anchory="page"/>
        </v:shape>
      </w:pict>
    </w:r>
  </w:p>
</w:ftr>
</file>

<file path=word/footer10.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6CB" w:rsidP="00765D01" w:rsidRDefault="001C26CB" w14:paraId="0B8E46F0"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9555D8" w:rsidP="00525A2B" w:rsidRDefault="009555D8" w14:paraId="26692940" w14:textId="77777777">
    <w:pPr>
      <w:pStyle w:val="Footer"/>
      <w:ind w:left="-144"/>
    </w:pPr>
    <w:r>
      <w:rPr>
        <w:noProof/>
        <w:lang w:eastAsia="en-GB"/>
      </w:rPr>
      <mc:AlternateContent>
        <mc:Choice Requires="wps">
          <w:drawing>
            <wp:anchor distT="0" distB="0" distL="114300" distR="114300" simplePos="0" relativeHeight="251677696" behindDoc="1" locked="0" layoutInCell="1" allowOverlap="1" wp14:editId="26AEA63E" wp14:anchorId="2B60411C">
              <wp:simplePos x="0" y="0"/>
              <wp:positionH relativeFrom="margin">
                <wp:posOffset>0</wp:posOffset>
              </wp:positionH>
              <wp:positionV relativeFrom="page">
                <wp:align>bottom</wp:align>
              </wp:positionV>
              <wp:extent cx="2560320" cy="640080"/>
              <wp:effectExtent l="0" t="0" r="11430" b="7620"/>
              <wp:wrapNone/>
              <wp:docPr id="1031074395" name="zzmpTrailer_1078_9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756AC52D" w14:textId="77777777">
                          <w:pPr>
                            <w:pStyle w:val="MacPacTrailer"/>
                            <w:spacing w:line="20" w:lineRule="exact"/>
                          </w:pPr>
                        </w:p>
                        <w:p w:rsidR="009555D8" w:rsidP="00525A2B" w:rsidRDefault="009555D8" w14:paraId="1C1B546D" w14:textId="77777777">
                          <w:pPr>
                            <w:pStyle w:val="MacPacTrailer"/>
                          </w:pPr>
                          <w:r>
                            <w:t>WSLEGAL\058404\00011\37839765v2</w:t>
                          </w:r>
                        </w:p>
                        <w:p w:rsidR="009555D8" w:rsidP="00525A2B" w:rsidRDefault="009555D8" w14:paraId="5F829491" w14:textId="77777777">
                          <w:pPr>
                            <w:pStyle w:val="MacPacTrailer"/>
                            <w:spacing w:line="20" w:lineRule="exact"/>
                          </w:pPr>
                        </w:p>
                        <w:p w:rsidR="009555D8" w:rsidP="00525A2B" w:rsidRDefault="009555D8" w14:paraId="2F8A56A5"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60411C">
              <v:stroke joinstyle="miter"/>
              <v:path gradientshapeok="t" o:connecttype="rect"/>
            </v:shapetype>
            <v:shape id="zzmpTrailer_1078_99" style="position:absolute;left:0;text-align:left;margin-left:0;margin-top:0;width:201.6pt;height:50.4pt;z-index:-25163878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8ZDeh&#10;2gEAAJgDAAAOAAAAAAAAAAAAAAAAAC4CAABkcnMvZTJvRG9jLnhtbFBLAQItABQABgAIAAAAIQCJ&#10;EBaJ2wAAAAUBAAAPAAAAAAAAAAAAAAAAADQEAABkcnMvZG93bnJldi54bWxQSwUGAAAAAAQABADz&#10;AAAAPAUAAAAA&#10;">
              <v:textbox inset="0,0,0,0">
                <w:txbxContent>
                  <w:p w:rsidR="009555D8" w:rsidP="00525A2B" w:rsidRDefault="009555D8" w14:paraId="756AC52D" w14:textId="77777777">
                    <w:pPr>
                      <w:pStyle w:val="MacPacTrailer"/>
                      <w:spacing w:line="20" w:lineRule="exact"/>
                    </w:pPr>
                  </w:p>
                  <w:p w:rsidR="009555D8" w:rsidP="00525A2B" w:rsidRDefault="009555D8" w14:paraId="1C1B546D" w14:textId="77777777">
                    <w:pPr>
                      <w:pStyle w:val="MacPacTrailer"/>
                    </w:pPr>
                    <w:r>
                      <w:t>WSLEGAL\058404\00011\37839765v2</w:t>
                    </w:r>
                  </w:p>
                  <w:p w:rsidR="009555D8" w:rsidP="00525A2B" w:rsidRDefault="009555D8" w14:paraId="5F829491" w14:textId="77777777">
                    <w:pPr>
                      <w:pStyle w:val="MacPacTrailer"/>
                      <w:spacing w:line="20" w:lineRule="exact"/>
                    </w:pPr>
                  </w:p>
                  <w:p w:rsidR="009555D8" w:rsidP="00525A2B" w:rsidRDefault="009555D8" w14:paraId="2F8A56A5" w14:textId="77777777">
                    <w:pPr>
                      <w:pStyle w:val="MacPacTrailer"/>
                      <w:spacing w:line="20" w:lineRule="exact"/>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55D8" w:rsidRDefault="00000000" w14:paraId="7AE0D602" w14:textId="1CF2396A">
    <w:pPr>
      <w:pStyle w:val="Footer"/>
    </w:pPr>
    <w:r>
      <w:rPr>
        <w:noProof/>
        <w:lang w:eastAsia="en-GB"/>
      </w:rPr>
      <w:pict w14:anchorId="0B301ECA">
        <v:shapetype id="_x0000_t202" coordsize="21600,21600" o:spt="202" path="m,l,21600r21600,l21600,xe">
          <v:stroke joinstyle="miter"/>
          <v:path gradientshapeok="t" o:connecttype="rect"/>
        </v:shapetype>
        <v:shape id="zzmpTrailer_1078_1B"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v:textbox inset="0,0,0,0">
            <w:txbxContent>
              <w:p w:rsidR="009555D8" w:rsidP="009555D8" w:rsidRDefault="009555D8" w14:paraId="5019ECCB" w14:textId="456A3001">
                <w:pPr>
                  <w:pStyle w:val="MacPacTrailer"/>
                  <w:spacing w:line="20" w:lineRule="exact"/>
                </w:pPr>
              </w:p>
              <w:p w:rsidR="009555D8" w:rsidRDefault="009555D8" w14:paraId="0D9E178B" w14:textId="42B220C6">
                <w:pPr>
                  <w:pStyle w:val="MacPacTrailer"/>
                </w:pPr>
                <w:r>
                  <w:t>WSLEGAL\058404\00011\37839765v2</w:t>
                </w:r>
              </w:p>
              <w:p w:rsidR="009555D8" w:rsidP="009555D8" w:rsidRDefault="009555D8" w14:paraId="04F9E347" w14:textId="7426DDE9">
                <w:pPr>
                  <w:pStyle w:val="MacPacTrailer"/>
                  <w:spacing w:line="20" w:lineRule="exact"/>
                </w:pPr>
              </w:p>
              <w:p w:rsidR="009555D8" w:rsidP="009555D8" w:rsidRDefault="009555D8" w14:paraId="0190BB9E" w14:textId="0A716085">
                <w:pPr>
                  <w:pStyle w:val="MacPacTrailer"/>
                  <w:spacing w:line="20" w:lineRule="exact"/>
                </w:pPr>
              </w:p>
            </w:txbxContent>
          </v:textbox>
          <w10:wrap anchorx="margin" anchory="page"/>
        </v:shape>
      </w:pict>
    </w:r>
  </w:p>
</w:ftr>
</file>

<file path=word/footer3.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55D8" w:rsidP="00525A2B" w:rsidRDefault="009555D8" w14:paraId="12E2C5F4" w14:textId="77777777">
    <w:pPr>
      <w:pStyle w:val="Footer"/>
      <w:ind w:left="-144"/>
    </w:pPr>
    <w:r>
      <w:rPr>
        <w:noProof/>
        <w:lang w:eastAsia="en-GB"/>
      </w:rPr>
      <mc:AlternateContent>
        <mc:Choice Requires="wps">
          <w:drawing>
            <wp:anchor distT="0" distB="0" distL="114300" distR="114300" simplePos="0" relativeHeight="251663360" behindDoc="1" locked="0" layoutInCell="1" allowOverlap="1" wp14:editId="05E03955" wp14:anchorId="20D0D09F">
              <wp:simplePos x="0" y="0"/>
              <wp:positionH relativeFrom="margin">
                <wp:posOffset>0</wp:posOffset>
              </wp:positionH>
              <wp:positionV relativeFrom="page">
                <wp:align>bottom</wp:align>
              </wp:positionV>
              <wp:extent cx="2560320" cy="640080"/>
              <wp:effectExtent l="0" t="0" r="11430" b="7620"/>
              <wp:wrapNone/>
              <wp:docPr id="2" name="zzmpTrailer_1078_2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66D55734" w14:textId="77777777">
                          <w:pPr>
                            <w:pStyle w:val="MacPacTrailer"/>
                            <w:spacing w:line="20" w:lineRule="exact"/>
                          </w:pPr>
                        </w:p>
                        <w:p w:rsidR="009555D8" w:rsidP="00525A2B" w:rsidRDefault="009555D8" w14:paraId="217F6293" w14:textId="77777777">
                          <w:pPr>
                            <w:pStyle w:val="MacPacTrailer"/>
                          </w:pPr>
                          <w:r>
                            <w:t>WSLEGAL\058404\00011\37839765v2</w:t>
                          </w:r>
                        </w:p>
                        <w:p w:rsidR="009555D8" w:rsidP="00525A2B" w:rsidRDefault="009555D8" w14:paraId="2EF55E78" w14:textId="77777777">
                          <w:pPr>
                            <w:pStyle w:val="MacPacTrailer"/>
                            <w:spacing w:line="20" w:lineRule="exact"/>
                          </w:pPr>
                        </w:p>
                        <w:p w:rsidR="009555D8" w:rsidP="00525A2B" w:rsidRDefault="009555D8" w14:paraId="1635FCDC"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D0D09F">
              <v:stroke joinstyle="miter"/>
              <v:path gradientshapeok="t" o:connecttype="rect"/>
            </v:shapetype>
            <v:shape id="zzmpTrailer_1078_29" style="position:absolute;left:0;text-align:left;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v:textbox inset="0,0,0,0">
                <w:txbxContent>
                  <w:p w:rsidR="009555D8" w:rsidP="00525A2B" w:rsidRDefault="009555D8" w14:paraId="66D55734" w14:textId="77777777">
                    <w:pPr>
                      <w:pStyle w:val="MacPacTrailer"/>
                      <w:spacing w:line="20" w:lineRule="exact"/>
                    </w:pPr>
                  </w:p>
                  <w:p w:rsidR="009555D8" w:rsidP="00525A2B" w:rsidRDefault="009555D8" w14:paraId="217F6293" w14:textId="77777777">
                    <w:pPr>
                      <w:pStyle w:val="MacPacTrailer"/>
                    </w:pPr>
                    <w:r>
                      <w:t>WSLEGAL\058404\00011\37839765v2</w:t>
                    </w:r>
                  </w:p>
                  <w:p w:rsidR="009555D8" w:rsidP="00525A2B" w:rsidRDefault="009555D8" w14:paraId="2EF55E78" w14:textId="77777777">
                    <w:pPr>
                      <w:pStyle w:val="MacPacTrailer"/>
                      <w:spacing w:line="20" w:lineRule="exact"/>
                    </w:pPr>
                  </w:p>
                  <w:p w:rsidR="009555D8" w:rsidP="00525A2B" w:rsidRDefault="009555D8" w14:paraId="1635FCDC" w14:textId="77777777">
                    <w:pPr>
                      <w:pStyle w:val="MacPacTrailer"/>
                      <w:spacing w:line="20" w:lineRule="exact"/>
                    </w:pPr>
                  </w:p>
                </w:txbxContent>
              </v:textbox>
              <w10:wrap anchorx="margin" anchory="page"/>
            </v:shape>
          </w:pict>
        </mc:Fallback>
      </mc:AlternateContent>
    </w:r>
  </w:p>
</w:ftr>
</file>

<file path=word/footer4.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55D8" w:rsidP="00525A2B" w:rsidRDefault="009555D8" w14:paraId="4E34C3A6" w14:textId="77777777">
    <w:pPr>
      <w:pStyle w:val="Footer"/>
      <w:ind w:left="-144"/>
    </w:pPr>
    <w:r>
      <w:rPr>
        <w:noProof/>
        <w:lang w:eastAsia="en-GB"/>
      </w:rPr>
      <mc:AlternateContent>
        <mc:Choice Requires="wps">
          <w:drawing>
            <wp:anchor distT="0" distB="0" distL="114300" distR="114300" simplePos="0" relativeHeight="251665408" behindDoc="1" locked="0" layoutInCell="1" allowOverlap="1" wp14:editId="6D05C4BC" wp14:anchorId="5942A6CC">
              <wp:simplePos x="0" y="0"/>
              <wp:positionH relativeFrom="margin">
                <wp:posOffset>0</wp:posOffset>
              </wp:positionH>
              <wp:positionV relativeFrom="page">
                <wp:align>bottom</wp:align>
              </wp:positionV>
              <wp:extent cx="2560320" cy="640080"/>
              <wp:effectExtent l="0" t="0" r="11430" b="7620"/>
              <wp:wrapNone/>
              <wp:docPr id="783739923" name="zzmpTrailer_1078_3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23F83971" w14:textId="77777777">
                          <w:pPr>
                            <w:pStyle w:val="MacPacTrailer"/>
                            <w:spacing w:line="20" w:lineRule="exact"/>
                          </w:pPr>
                        </w:p>
                        <w:p w:rsidR="009555D8" w:rsidP="00525A2B" w:rsidRDefault="009555D8" w14:paraId="04C057AE" w14:textId="77777777">
                          <w:pPr>
                            <w:pStyle w:val="MacPacTrailer"/>
                          </w:pPr>
                          <w:r>
                            <w:t>WSLEGAL\058404\00011\37839765v2</w:t>
                          </w:r>
                        </w:p>
                        <w:p w:rsidR="009555D8" w:rsidP="00525A2B" w:rsidRDefault="009555D8" w14:paraId="61F06774" w14:textId="77777777">
                          <w:pPr>
                            <w:pStyle w:val="MacPacTrailer"/>
                            <w:spacing w:line="20" w:lineRule="exact"/>
                          </w:pPr>
                        </w:p>
                        <w:p w:rsidR="009555D8" w:rsidP="00525A2B" w:rsidRDefault="009555D8" w14:paraId="5EBDC4A6"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42A6CC">
              <v:stroke joinstyle="miter"/>
              <v:path gradientshapeok="t" o:connecttype="rect"/>
            </v:shapetype>
            <v:shape id="zzmpTrailer_1078_39" style="position:absolute;left:0;text-align:left;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bK2gEAAJgDAAAOAAAAZHJzL2Uyb0RvYy54bWysU9tu2zAMfR+wfxD0vthJt6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a/2nBJcW37O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BHqbK&#10;2gEAAJgDAAAOAAAAAAAAAAAAAAAAAC4CAABkcnMvZTJvRG9jLnhtbFBLAQItABQABgAIAAAAIQCJ&#10;EBaJ2wAAAAUBAAAPAAAAAAAAAAAAAAAAADQEAABkcnMvZG93bnJldi54bWxQSwUGAAAAAAQABADz&#10;AAAAPAUAAAAA&#10;">
              <v:textbox inset="0,0,0,0">
                <w:txbxContent>
                  <w:p w:rsidR="009555D8" w:rsidP="00525A2B" w:rsidRDefault="009555D8" w14:paraId="23F83971" w14:textId="77777777">
                    <w:pPr>
                      <w:pStyle w:val="MacPacTrailer"/>
                      <w:spacing w:line="20" w:lineRule="exact"/>
                    </w:pPr>
                  </w:p>
                  <w:p w:rsidR="009555D8" w:rsidP="00525A2B" w:rsidRDefault="009555D8" w14:paraId="04C057AE" w14:textId="77777777">
                    <w:pPr>
                      <w:pStyle w:val="MacPacTrailer"/>
                    </w:pPr>
                    <w:r>
                      <w:t>WSLEGAL\058404\00011\37839765v2</w:t>
                    </w:r>
                  </w:p>
                  <w:p w:rsidR="009555D8" w:rsidP="00525A2B" w:rsidRDefault="009555D8" w14:paraId="61F06774" w14:textId="77777777">
                    <w:pPr>
                      <w:pStyle w:val="MacPacTrailer"/>
                      <w:spacing w:line="20" w:lineRule="exact"/>
                    </w:pPr>
                  </w:p>
                  <w:p w:rsidR="009555D8" w:rsidP="00525A2B" w:rsidRDefault="009555D8" w14:paraId="5EBDC4A6" w14:textId="77777777">
                    <w:pPr>
                      <w:pStyle w:val="MacPacTrailer"/>
                      <w:spacing w:line="20" w:lineRule="exact"/>
                    </w:pPr>
                  </w:p>
                </w:txbxContent>
              </v:textbox>
              <w10:wrap anchorx="margin" anchory="page"/>
            </v:shape>
          </w:pict>
        </mc:Fallback>
      </mc:AlternateContent>
    </w:r>
  </w:p>
</w:ftr>
</file>

<file path=word/footer5.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450732"/>
      <w:docPartObj>
        <w:docPartGallery w:val="Page Numbers (Bottom of Page)"/>
        <w:docPartUnique/>
      </w:docPartObj>
    </w:sdtPr>
    <w:sdtContent>
      <w:p w:rsidR="001C26CB" w:rsidP="004B4107" w:rsidRDefault="001C26CB" w14:paraId="137DD7C9" w14:textId="77777777">
        <w:pPr>
          <w:pStyle w:val="Footer"/>
          <w:jc w:val="center"/>
        </w:pPr>
        <w:r>
          <w:fldChar w:fldCharType="begin"/>
        </w:r>
        <w:r>
          <w:instrText>PAGE   \* MERGEFORMAT</w:instrText>
        </w:r>
        <w:r>
          <w:fldChar w:fldCharType="separate"/>
        </w:r>
        <w:r>
          <w:t>i</w:t>
        </w:r>
        <w:r>
          <w:fldChar w:fldCharType="end"/>
        </w:r>
      </w:p>
    </w:sdtContent>
  </w:sdt>
  <w:p w:rsidR="009555D8" w:rsidP="00525A2B" w:rsidRDefault="009555D8" w14:paraId="58EE35B0" w14:textId="77777777">
    <w:pPr>
      <w:pStyle w:val="Footer"/>
      <w:ind w:left="-144"/>
    </w:pPr>
    <w:r>
      <w:rPr>
        <w:noProof/>
        <w:lang w:eastAsia="en-GB"/>
      </w:rPr>
      <mc:AlternateContent>
        <mc:Choice Requires="wps">
          <w:drawing>
            <wp:anchor distT="0" distB="0" distL="114300" distR="114300" simplePos="0" relativeHeight="251667456" behindDoc="1" locked="0" layoutInCell="1" allowOverlap="1" wp14:editId="0676310E" wp14:anchorId="458E7DA0">
              <wp:simplePos x="0" y="0"/>
              <wp:positionH relativeFrom="margin">
                <wp:posOffset>0</wp:posOffset>
              </wp:positionH>
              <wp:positionV relativeFrom="page">
                <wp:align>bottom</wp:align>
              </wp:positionV>
              <wp:extent cx="2560320" cy="640080"/>
              <wp:effectExtent l="0" t="0" r="11430" b="7620"/>
              <wp:wrapNone/>
              <wp:docPr id="1955026586" name="zzmpTrailer_1078_4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51B59072" w14:textId="77777777">
                          <w:pPr>
                            <w:pStyle w:val="MacPacTrailer"/>
                            <w:spacing w:line="20" w:lineRule="exact"/>
                          </w:pPr>
                        </w:p>
                        <w:p w:rsidR="009555D8" w:rsidP="00525A2B" w:rsidRDefault="009555D8" w14:paraId="3D73354A" w14:textId="77777777">
                          <w:pPr>
                            <w:pStyle w:val="MacPacTrailer"/>
                          </w:pPr>
                          <w:r>
                            <w:t>WSLEGAL\058404\00011\37839765v2</w:t>
                          </w:r>
                        </w:p>
                        <w:p w:rsidR="009555D8" w:rsidP="00525A2B" w:rsidRDefault="009555D8" w14:paraId="07D0237D" w14:textId="77777777">
                          <w:pPr>
                            <w:pStyle w:val="MacPacTrailer"/>
                            <w:spacing w:line="20" w:lineRule="exact"/>
                          </w:pPr>
                        </w:p>
                        <w:p w:rsidR="009555D8" w:rsidP="00525A2B" w:rsidRDefault="009555D8" w14:paraId="56EE3073"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8E7DA0">
              <v:stroke joinstyle="miter"/>
              <v:path gradientshapeok="t" o:connecttype="rect"/>
            </v:shapetype>
            <v:shape id="zzmpTrailer_1078_49" style="position:absolute;left:0;text-align:left;margin-left:0;margin-top:0;width:201.6pt;height:50.4pt;z-index:-25164902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O52gEAAJgDAAAOAAAAZHJzL2Uyb0RvYy54bWysU9tu2zAMfR+wfxD0vtjJu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Z/veGS4tr2K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AZxYO5&#10;2gEAAJgDAAAOAAAAAAAAAAAAAAAAAC4CAABkcnMvZTJvRG9jLnhtbFBLAQItABQABgAIAAAAIQCJ&#10;EBaJ2wAAAAUBAAAPAAAAAAAAAAAAAAAAADQEAABkcnMvZG93bnJldi54bWxQSwUGAAAAAAQABADz&#10;AAAAPAUAAAAA&#10;">
              <v:textbox inset="0,0,0,0">
                <w:txbxContent>
                  <w:p w:rsidR="009555D8" w:rsidP="00525A2B" w:rsidRDefault="009555D8" w14:paraId="51B59072" w14:textId="77777777">
                    <w:pPr>
                      <w:pStyle w:val="MacPacTrailer"/>
                      <w:spacing w:line="20" w:lineRule="exact"/>
                    </w:pPr>
                  </w:p>
                  <w:p w:rsidR="009555D8" w:rsidP="00525A2B" w:rsidRDefault="009555D8" w14:paraId="3D73354A" w14:textId="77777777">
                    <w:pPr>
                      <w:pStyle w:val="MacPacTrailer"/>
                    </w:pPr>
                    <w:r>
                      <w:t>WSLEGAL\058404\00011\37839765v2</w:t>
                    </w:r>
                  </w:p>
                  <w:p w:rsidR="009555D8" w:rsidP="00525A2B" w:rsidRDefault="009555D8" w14:paraId="07D0237D" w14:textId="77777777">
                    <w:pPr>
                      <w:pStyle w:val="MacPacTrailer"/>
                      <w:spacing w:line="20" w:lineRule="exact"/>
                    </w:pPr>
                  </w:p>
                  <w:p w:rsidR="009555D8" w:rsidP="00525A2B" w:rsidRDefault="009555D8" w14:paraId="56EE3073" w14:textId="77777777">
                    <w:pPr>
                      <w:pStyle w:val="MacPacTrailer"/>
                      <w:spacing w:line="20" w:lineRule="exact"/>
                    </w:pPr>
                  </w:p>
                </w:txbxContent>
              </v:textbox>
              <w10:wrap anchorx="margin" anchory="page"/>
            </v:shape>
          </w:pict>
        </mc:Fallback>
      </mc:AlternateContent>
    </w:r>
  </w:p>
</w:ftr>
</file>

<file path=word/footer6.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6CB" w:rsidP="00765D01" w:rsidRDefault="001C26CB" w14:paraId="4F0197A2"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9555D8" w:rsidP="00525A2B" w:rsidRDefault="009555D8" w14:paraId="116F7AA3" w14:textId="77777777">
    <w:pPr>
      <w:pStyle w:val="Footer"/>
      <w:ind w:left="-144"/>
    </w:pPr>
    <w:r>
      <w:rPr>
        <w:noProof/>
        <w:lang w:eastAsia="en-GB"/>
      </w:rPr>
      <mc:AlternateContent>
        <mc:Choice Requires="wps">
          <w:drawing>
            <wp:anchor distT="0" distB="0" distL="114300" distR="114300" simplePos="0" relativeHeight="251669504" behindDoc="1" locked="0" layoutInCell="1" allowOverlap="1" wp14:editId="00780565" wp14:anchorId="7CC0833F">
              <wp:simplePos x="0" y="0"/>
              <wp:positionH relativeFrom="margin">
                <wp:posOffset>0</wp:posOffset>
              </wp:positionH>
              <wp:positionV relativeFrom="page">
                <wp:align>bottom</wp:align>
              </wp:positionV>
              <wp:extent cx="2560320" cy="640080"/>
              <wp:effectExtent l="0" t="0" r="11430" b="7620"/>
              <wp:wrapNone/>
              <wp:docPr id="1691562990" name="zzmpTrailer_1078_5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34769EBE" w14:textId="77777777">
                          <w:pPr>
                            <w:pStyle w:val="MacPacTrailer"/>
                            <w:spacing w:line="20" w:lineRule="exact"/>
                          </w:pPr>
                        </w:p>
                        <w:p w:rsidR="009555D8" w:rsidP="00525A2B" w:rsidRDefault="009555D8" w14:paraId="45B4A921" w14:textId="77777777">
                          <w:pPr>
                            <w:pStyle w:val="MacPacTrailer"/>
                          </w:pPr>
                          <w:r>
                            <w:t>WSLEGAL\058404\00011\37839765v2</w:t>
                          </w:r>
                        </w:p>
                        <w:p w:rsidR="009555D8" w:rsidP="00525A2B" w:rsidRDefault="009555D8" w14:paraId="3EC9231E" w14:textId="77777777">
                          <w:pPr>
                            <w:pStyle w:val="MacPacTrailer"/>
                            <w:spacing w:line="20" w:lineRule="exact"/>
                          </w:pPr>
                        </w:p>
                        <w:p w:rsidR="009555D8" w:rsidP="00525A2B" w:rsidRDefault="009555D8" w14:paraId="4554FE5B"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C0833F">
              <v:stroke joinstyle="miter"/>
              <v:path gradientshapeok="t" o:connecttype="rect"/>
            </v:shapetype>
            <v:shape id="zzmpTrailer_1078_59" style="position:absolute;left:0;text-align:left;margin-left:0;margin-top:0;width:201.6pt;height:50.4pt;z-index:-2516469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s2gEAAJgDAAAOAAAAZHJzL2Uyb0RvYy54bWysU9tu2zAMfR+wfxD0vtjJ1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apu/3nBJcW37J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CqNyns&#10;2gEAAJgDAAAOAAAAAAAAAAAAAAAAAC4CAABkcnMvZTJvRG9jLnhtbFBLAQItABQABgAIAAAAIQCJ&#10;EBaJ2wAAAAUBAAAPAAAAAAAAAAAAAAAAADQEAABkcnMvZG93bnJldi54bWxQSwUGAAAAAAQABADz&#10;AAAAPAUAAAAA&#10;">
              <v:textbox inset="0,0,0,0">
                <w:txbxContent>
                  <w:p w:rsidR="009555D8" w:rsidP="00525A2B" w:rsidRDefault="009555D8" w14:paraId="34769EBE" w14:textId="77777777">
                    <w:pPr>
                      <w:pStyle w:val="MacPacTrailer"/>
                      <w:spacing w:line="20" w:lineRule="exact"/>
                    </w:pPr>
                  </w:p>
                  <w:p w:rsidR="009555D8" w:rsidP="00525A2B" w:rsidRDefault="009555D8" w14:paraId="45B4A921" w14:textId="77777777">
                    <w:pPr>
                      <w:pStyle w:val="MacPacTrailer"/>
                    </w:pPr>
                    <w:r>
                      <w:t>WSLEGAL\058404\00011\37839765v2</w:t>
                    </w:r>
                  </w:p>
                  <w:p w:rsidR="009555D8" w:rsidP="00525A2B" w:rsidRDefault="009555D8" w14:paraId="3EC9231E" w14:textId="77777777">
                    <w:pPr>
                      <w:pStyle w:val="MacPacTrailer"/>
                      <w:spacing w:line="20" w:lineRule="exact"/>
                    </w:pPr>
                  </w:p>
                  <w:p w:rsidR="009555D8" w:rsidP="00525A2B" w:rsidRDefault="009555D8" w14:paraId="4554FE5B" w14:textId="77777777">
                    <w:pPr>
                      <w:pStyle w:val="MacPacTrailer"/>
                      <w:spacing w:line="20" w:lineRule="exact"/>
                    </w:pPr>
                  </w:p>
                </w:txbxContent>
              </v:textbox>
              <w10:wrap anchorx="margin" anchory="page"/>
            </v:shape>
          </w:pict>
        </mc:Fallback>
      </mc:AlternateContent>
    </w:r>
  </w:p>
</w:ftr>
</file>

<file path=word/footer7.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6CB" w:rsidP="00765D01" w:rsidRDefault="001C26CB" w14:paraId="262CD7D9"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9555D8" w:rsidP="00525A2B" w:rsidRDefault="009555D8" w14:paraId="444B1DCC" w14:textId="77777777">
    <w:pPr>
      <w:pStyle w:val="Footer"/>
      <w:ind w:left="-144"/>
    </w:pPr>
    <w:r>
      <w:rPr>
        <w:noProof/>
        <w:lang w:eastAsia="en-GB"/>
      </w:rPr>
      <mc:AlternateContent>
        <mc:Choice Requires="wps">
          <w:drawing>
            <wp:anchor distT="0" distB="0" distL="114300" distR="114300" simplePos="0" relativeHeight="251671552" behindDoc="1" locked="0" layoutInCell="1" allowOverlap="1" wp14:editId="1FC93C25" wp14:anchorId="10C2E49E">
              <wp:simplePos x="0" y="0"/>
              <wp:positionH relativeFrom="margin">
                <wp:posOffset>0</wp:posOffset>
              </wp:positionH>
              <wp:positionV relativeFrom="page">
                <wp:align>bottom</wp:align>
              </wp:positionV>
              <wp:extent cx="2560320" cy="640080"/>
              <wp:effectExtent l="0" t="0" r="11430" b="7620"/>
              <wp:wrapNone/>
              <wp:docPr id="577954916" name="zzmpTrailer_1078_6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17166F47" w14:textId="77777777">
                          <w:pPr>
                            <w:pStyle w:val="MacPacTrailer"/>
                            <w:spacing w:line="20" w:lineRule="exact"/>
                          </w:pPr>
                        </w:p>
                        <w:p w:rsidR="009555D8" w:rsidP="00525A2B" w:rsidRDefault="009555D8" w14:paraId="52B7BB20" w14:textId="77777777">
                          <w:pPr>
                            <w:pStyle w:val="MacPacTrailer"/>
                          </w:pPr>
                          <w:r>
                            <w:t>WSLEGAL\058404\00011\37839765v2</w:t>
                          </w:r>
                        </w:p>
                        <w:p w:rsidR="009555D8" w:rsidP="00525A2B" w:rsidRDefault="009555D8" w14:paraId="6D92ADA3" w14:textId="77777777">
                          <w:pPr>
                            <w:pStyle w:val="MacPacTrailer"/>
                            <w:spacing w:line="20" w:lineRule="exact"/>
                          </w:pPr>
                        </w:p>
                        <w:p w:rsidR="009555D8" w:rsidP="00525A2B" w:rsidRDefault="009555D8" w14:paraId="2F1C3F73"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C2E49E">
              <v:stroke joinstyle="miter"/>
              <v:path gradientshapeok="t" o:connecttype="rect"/>
            </v:shapetype>
            <v:shape id="zzmpTrailer_1078_69" style="position:absolute;left:0;text-align:left;margin-left:0;margin-top:0;width:201.6pt;height:50.4pt;z-index:-2516449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S2gEAAJgDAAAOAAAAZHJzL2Uyb0RvYy54bWysU9uO0zAQfUfiHyy/06QFql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Lzdpu/3nBJcW37Js+v0lQyKJbXjnx4r3EQMSgl8VATOhwffIhsoFiuxGYW703fp8H29rcEX4yZ&#10;xD4SnqmHqZqEqbl5lBbFVFifWA7hvC683hx0SD+kGHlVSum/H4C0FP0Hy5bEvVoCWoJqCcAqflrK&#10;IMUc3oZ5/w6OTNsx8my6xRu2rTFJ0TOLM10efxJ6XtW4X79+p1vPP9T+J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INYS&#10;2gEAAJgDAAAOAAAAAAAAAAAAAAAAAC4CAABkcnMvZTJvRG9jLnhtbFBLAQItABQABgAIAAAAIQCJ&#10;EBaJ2wAAAAUBAAAPAAAAAAAAAAAAAAAAADQEAABkcnMvZG93bnJldi54bWxQSwUGAAAAAAQABADz&#10;AAAAPAUAAAAA&#10;">
              <v:textbox inset="0,0,0,0">
                <w:txbxContent>
                  <w:p w:rsidR="009555D8" w:rsidP="00525A2B" w:rsidRDefault="009555D8" w14:paraId="17166F47" w14:textId="77777777">
                    <w:pPr>
                      <w:pStyle w:val="MacPacTrailer"/>
                      <w:spacing w:line="20" w:lineRule="exact"/>
                    </w:pPr>
                  </w:p>
                  <w:p w:rsidR="009555D8" w:rsidP="00525A2B" w:rsidRDefault="009555D8" w14:paraId="52B7BB20" w14:textId="77777777">
                    <w:pPr>
                      <w:pStyle w:val="MacPacTrailer"/>
                    </w:pPr>
                    <w:r>
                      <w:t>WSLEGAL\058404\00011\37839765v2</w:t>
                    </w:r>
                  </w:p>
                  <w:p w:rsidR="009555D8" w:rsidP="00525A2B" w:rsidRDefault="009555D8" w14:paraId="6D92ADA3" w14:textId="77777777">
                    <w:pPr>
                      <w:pStyle w:val="MacPacTrailer"/>
                      <w:spacing w:line="20" w:lineRule="exact"/>
                    </w:pPr>
                  </w:p>
                  <w:p w:rsidR="009555D8" w:rsidP="00525A2B" w:rsidRDefault="009555D8" w14:paraId="2F1C3F73" w14:textId="77777777">
                    <w:pPr>
                      <w:pStyle w:val="MacPacTrailer"/>
                      <w:spacing w:line="20" w:lineRule="exact"/>
                    </w:pPr>
                  </w:p>
                </w:txbxContent>
              </v:textbox>
              <w10:wrap anchorx="margin" anchory="page"/>
            </v:shape>
          </w:pict>
        </mc:Fallback>
      </mc:AlternateContent>
    </w:r>
  </w:p>
</w:ftr>
</file>

<file path=word/footer8.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6CB" w:rsidP="00765D01" w:rsidRDefault="001C26CB" w14:paraId="60E2F3DE"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9555D8" w:rsidP="00525A2B" w:rsidRDefault="009555D8" w14:paraId="6459030A" w14:textId="77777777">
    <w:pPr>
      <w:pStyle w:val="Footer"/>
      <w:ind w:left="-144"/>
    </w:pPr>
    <w:r>
      <w:rPr>
        <w:noProof/>
        <w:lang w:eastAsia="en-GB"/>
      </w:rPr>
      <mc:AlternateContent>
        <mc:Choice Requires="wps">
          <w:drawing>
            <wp:anchor distT="0" distB="0" distL="114300" distR="114300" simplePos="0" relativeHeight="251673600" behindDoc="1" locked="0" layoutInCell="1" allowOverlap="1" wp14:editId="501E32B0" wp14:anchorId="45D67A4A">
              <wp:simplePos x="0" y="0"/>
              <wp:positionH relativeFrom="margin">
                <wp:posOffset>0</wp:posOffset>
              </wp:positionH>
              <wp:positionV relativeFrom="page">
                <wp:align>bottom</wp:align>
              </wp:positionV>
              <wp:extent cx="2560320" cy="640080"/>
              <wp:effectExtent l="0" t="0" r="11430" b="7620"/>
              <wp:wrapNone/>
              <wp:docPr id="1256972560" name="zzmpTrailer_1078_7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2952B29E" w14:textId="77777777">
                          <w:pPr>
                            <w:pStyle w:val="MacPacTrailer"/>
                            <w:spacing w:line="20" w:lineRule="exact"/>
                          </w:pPr>
                        </w:p>
                        <w:p w:rsidR="009555D8" w:rsidP="00525A2B" w:rsidRDefault="009555D8" w14:paraId="649B17C3" w14:textId="77777777">
                          <w:pPr>
                            <w:pStyle w:val="MacPacTrailer"/>
                          </w:pPr>
                          <w:r>
                            <w:t>WSLEGAL\058404\00011\37839765v2</w:t>
                          </w:r>
                        </w:p>
                        <w:p w:rsidR="009555D8" w:rsidP="00525A2B" w:rsidRDefault="009555D8" w14:paraId="2CEB6ECE" w14:textId="77777777">
                          <w:pPr>
                            <w:pStyle w:val="MacPacTrailer"/>
                            <w:spacing w:line="20" w:lineRule="exact"/>
                          </w:pPr>
                        </w:p>
                        <w:p w:rsidR="009555D8" w:rsidP="00525A2B" w:rsidRDefault="009555D8" w14:paraId="5F069BF1"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D67A4A">
              <v:stroke joinstyle="miter"/>
              <v:path gradientshapeok="t" o:connecttype="rect"/>
            </v:shapetype>
            <v:shape id="zzmpTrailer_1078_79" style="position:absolute;left:0;text-align:left;margin-left:0;margin-top:0;width:201.6pt;height:50.4pt;z-index:-25164288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DM0nxH&#10;2gEAAJgDAAAOAAAAAAAAAAAAAAAAAC4CAABkcnMvZTJvRG9jLnhtbFBLAQItABQABgAIAAAAIQCJ&#10;EBaJ2wAAAAUBAAAPAAAAAAAAAAAAAAAAADQEAABkcnMvZG93bnJldi54bWxQSwUGAAAAAAQABADz&#10;AAAAPAUAAAAA&#10;">
              <v:textbox inset="0,0,0,0">
                <w:txbxContent>
                  <w:p w:rsidR="009555D8" w:rsidP="00525A2B" w:rsidRDefault="009555D8" w14:paraId="2952B29E" w14:textId="77777777">
                    <w:pPr>
                      <w:pStyle w:val="MacPacTrailer"/>
                      <w:spacing w:line="20" w:lineRule="exact"/>
                    </w:pPr>
                  </w:p>
                  <w:p w:rsidR="009555D8" w:rsidP="00525A2B" w:rsidRDefault="009555D8" w14:paraId="649B17C3" w14:textId="77777777">
                    <w:pPr>
                      <w:pStyle w:val="MacPacTrailer"/>
                    </w:pPr>
                    <w:r>
                      <w:t>WSLEGAL\058404\00011\37839765v2</w:t>
                    </w:r>
                  </w:p>
                  <w:p w:rsidR="009555D8" w:rsidP="00525A2B" w:rsidRDefault="009555D8" w14:paraId="2CEB6ECE" w14:textId="77777777">
                    <w:pPr>
                      <w:pStyle w:val="MacPacTrailer"/>
                      <w:spacing w:line="20" w:lineRule="exact"/>
                    </w:pPr>
                  </w:p>
                  <w:p w:rsidR="009555D8" w:rsidP="00525A2B" w:rsidRDefault="009555D8" w14:paraId="5F069BF1" w14:textId="77777777">
                    <w:pPr>
                      <w:pStyle w:val="MacPacTrailer"/>
                      <w:spacing w:line="20" w:lineRule="exact"/>
                    </w:pPr>
                  </w:p>
                </w:txbxContent>
              </v:textbox>
              <w10:wrap anchorx="margin" anchory="page"/>
            </v:shape>
          </w:pict>
        </mc:Fallback>
      </mc:AlternateContent>
    </w:r>
  </w:p>
</w:ftr>
</file>

<file path=word/footer9.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6CB" w:rsidP="00765D01" w:rsidRDefault="001C26CB" w14:paraId="62F166BD"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9555D8" w:rsidP="00525A2B" w:rsidRDefault="009555D8" w14:paraId="155786D1" w14:textId="77777777">
    <w:pPr>
      <w:pStyle w:val="Footer"/>
      <w:ind w:left="-144"/>
    </w:pPr>
    <w:r>
      <w:rPr>
        <w:noProof/>
        <w:lang w:eastAsia="en-GB"/>
      </w:rPr>
      <mc:AlternateContent>
        <mc:Choice Requires="wps">
          <w:drawing>
            <wp:anchor distT="0" distB="0" distL="114300" distR="114300" simplePos="0" relativeHeight="251675648" behindDoc="1" locked="0" layoutInCell="1" allowOverlap="1" wp14:editId="5C92672F" wp14:anchorId="59DBB3ED">
              <wp:simplePos x="0" y="0"/>
              <wp:positionH relativeFrom="margin">
                <wp:posOffset>0</wp:posOffset>
              </wp:positionH>
              <wp:positionV relativeFrom="page">
                <wp:align>bottom</wp:align>
              </wp:positionV>
              <wp:extent cx="2560320" cy="640080"/>
              <wp:effectExtent l="0" t="0" r="11430" b="7620"/>
              <wp:wrapNone/>
              <wp:docPr id="707515715" name="zzmpTrailer_1078_8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5D8" w:rsidP="00525A2B" w:rsidRDefault="009555D8" w14:paraId="3A6C6F0E" w14:textId="77777777">
                          <w:pPr>
                            <w:pStyle w:val="MacPacTrailer"/>
                            <w:spacing w:line="20" w:lineRule="exact"/>
                          </w:pPr>
                        </w:p>
                        <w:p w:rsidR="009555D8" w:rsidP="00525A2B" w:rsidRDefault="009555D8" w14:paraId="6CED3810" w14:textId="77777777">
                          <w:pPr>
                            <w:pStyle w:val="MacPacTrailer"/>
                          </w:pPr>
                          <w:r>
                            <w:t>WSLEGAL\058404\00011\37839765v2</w:t>
                          </w:r>
                        </w:p>
                        <w:p w:rsidR="009555D8" w:rsidP="00525A2B" w:rsidRDefault="009555D8" w14:paraId="638C9EB1" w14:textId="77777777">
                          <w:pPr>
                            <w:pStyle w:val="MacPacTrailer"/>
                            <w:spacing w:line="20" w:lineRule="exact"/>
                          </w:pPr>
                        </w:p>
                        <w:p w:rsidR="009555D8" w:rsidP="00525A2B" w:rsidRDefault="009555D8" w14:paraId="24B0E743" w14:textId="77777777">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DBB3ED">
              <v:stroke joinstyle="miter"/>
              <v:path gradientshapeok="t" o:connecttype="rect"/>
            </v:shapetype>
            <v:shape id="zzmpTrailer_1078_89" style="position:absolute;left:0;text-align:left;margin-left:0;margin-top:0;width:201.6pt;height:50.4pt;z-index:-25164083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DPlp30&#10;2gEAAJgDAAAOAAAAAAAAAAAAAAAAAC4CAABkcnMvZTJvRG9jLnhtbFBLAQItABQABgAIAAAAIQCJ&#10;EBaJ2wAAAAUBAAAPAAAAAAAAAAAAAAAAADQEAABkcnMvZG93bnJldi54bWxQSwUGAAAAAAQABADz&#10;AAAAPAUAAAAA&#10;">
              <v:textbox inset="0,0,0,0">
                <w:txbxContent>
                  <w:p w:rsidR="009555D8" w:rsidP="00525A2B" w:rsidRDefault="009555D8" w14:paraId="3A6C6F0E" w14:textId="77777777">
                    <w:pPr>
                      <w:pStyle w:val="MacPacTrailer"/>
                      <w:spacing w:line="20" w:lineRule="exact"/>
                    </w:pPr>
                  </w:p>
                  <w:p w:rsidR="009555D8" w:rsidP="00525A2B" w:rsidRDefault="009555D8" w14:paraId="6CED3810" w14:textId="77777777">
                    <w:pPr>
                      <w:pStyle w:val="MacPacTrailer"/>
                    </w:pPr>
                    <w:r>
                      <w:t>WSLEGAL\058404\00011\37839765v2</w:t>
                    </w:r>
                  </w:p>
                  <w:p w:rsidR="009555D8" w:rsidP="00525A2B" w:rsidRDefault="009555D8" w14:paraId="638C9EB1" w14:textId="77777777">
                    <w:pPr>
                      <w:pStyle w:val="MacPacTrailer"/>
                      <w:spacing w:line="20" w:lineRule="exact"/>
                    </w:pPr>
                  </w:p>
                  <w:p w:rsidR="009555D8" w:rsidP="00525A2B" w:rsidRDefault="009555D8" w14:paraId="24B0E743" w14:textId="77777777">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2106" w:rsidP="001C26CB" w:rsidRDefault="00D42106" w14:paraId="23172CDF" w14:textId="77777777">
      <w:r>
        <w:separator/>
      </w:r>
    </w:p>
  </w:footnote>
  <w:footnote w:type="continuationSeparator" w:id="0">
    <w:p w:rsidR="00D42106" w:rsidP="001C26CB" w:rsidRDefault="00D42106" w14:paraId="53775740" w14:textId="77777777">
      <w:r>
        <w:continuationSeparator/>
      </w:r>
    </w:p>
  </w:footnote>
  <w:footnote w:id="1">
    <w:p w:rsidRPr="00BA4585" w:rsidR="001C26CB" w:rsidP="00037357" w:rsidRDefault="001C26CB" w14:paraId="385E5602" w14:textId="77777777">
      <w:pPr>
        <w:pStyle w:val="FootnoteText"/>
      </w:pPr>
      <w:r>
        <w:rPr>
          <w:rStyle w:val="FootnoteReference"/>
        </w:rPr>
        <w:footnoteRef/>
      </w:r>
      <w:r>
        <w:t xml:space="preserve"> </w:t>
      </w:r>
      <w:r>
        <w:tab/>
      </w:r>
      <w:r w:rsidRPr="00BA4585">
        <w:t>A fund will usually have a manager as a party to the limited partnership agreement. For the purposes of this model subscription agreement the manager has not been included as a party.</w:t>
      </w:r>
      <w:r>
        <w:t xml:space="preserve"> </w:t>
      </w:r>
    </w:p>
  </w:footnote>
  <w:footnote w:id="2">
    <w:p w:rsidRPr="009A637B" w:rsidR="001C26CB" w:rsidP="00037357" w:rsidRDefault="001C26CB" w14:paraId="16164B05" w14:textId="77777777">
      <w:pPr>
        <w:pStyle w:val="FootnoteText"/>
      </w:pPr>
      <w:r>
        <w:rPr>
          <w:rStyle w:val="FootnoteReference"/>
        </w:rPr>
        <w:footnoteRef/>
      </w:r>
      <w:r>
        <w:t xml:space="preserve"> </w:t>
      </w:r>
      <w:r>
        <w:tab/>
        <w:t>T</w:t>
      </w:r>
      <w:r w:rsidRPr="009A637B">
        <w:t xml:space="preserve">he interests of </w:t>
      </w:r>
      <w:r>
        <w:t>limited partners in a fund</w:t>
      </w:r>
      <w:r w:rsidRPr="009A637B">
        <w:t xml:space="preserve"> may be expressed as "Units". While there is no material legal difference, Units are sometimes required to be evidenced by physical certificates</w:t>
      </w:r>
      <w:r>
        <w:t>.</w:t>
      </w:r>
    </w:p>
  </w:footnote>
  <w:footnote w:id="3">
    <w:p w:rsidRPr="006A52EB" w:rsidR="001C26CB" w:rsidP="00037357" w:rsidRDefault="001C26CB" w14:paraId="7048AC72" w14:textId="77777777">
      <w:pPr>
        <w:pStyle w:val="FootnoteText"/>
      </w:pPr>
      <w:r w:rsidRPr="006A52EB">
        <w:rPr>
          <w:rStyle w:val="FootnoteReference"/>
          <w:sz w:val="18"/>
          <w:szCs w:val="18"/>
        </w:rPr>
        <w:footnoteRef/>
      </w:r>
      <w:r w:rsidRPr="006A52EB">
        <w:t xml:space="preserve"> </w:t>
      </w:r>
      <w:r w:rsidRPr="006A52EB">
        <w:tab/>
        <w:t>[Update as necessary to reflect parties to the agreement.]</w:t>
      </w:r>
    </w:p>
  </w:footnote>
  <w:footnote w:id="4">
    <w:p w:rsidRPr="006A52EB" w:rsidR="001C26CB" w:rsidP="00037357" w:rsidRDefault="001C26CB" w14:paraId="2F0C8302" w14:textId="77777777">
      <w:pPr>
        <w:pStyle w:val="FootnoteText"/>
      </w:pPr>
      <w:r w:rsidRPr="006A52EB">
        <w:rPr>
          <w:rStyle w:val="FootnoteReference"/>
          <w:sz w:val="18"/>
          <w:szCs w:val="18"/>
        </w:rPr>
        <w:footnoteRef/>
      </w:r>
      <w:r w:rsidRPr="006A52EB">
        <w:rPr>
          <w:rStyle w:val="FootnoteReference"/>
          <w:sz w:val="18"/>
          <w:szCs w:val="18"/>
        </w:rPr>
        <w:t xml:space="preserve"> </w:t>
      </w:r>
      <w:r w:rsidRPr="006A52EB">
        <w:tab/>
        <w:t xml:space="preserve">[The organizational structure of the General Partner may vary depending on the preferences of the </w:t>
      </w:r>
      <w:r>
        <w:t>fund</w:t>
      </w:r>
      <w:r w:rsidRPr="006A52EB">
        <w:t xml:space="preserve"> sponsors. For example, the General Partner may be a corporation or also organized as a limited partnership]</w:t>
      </w:r>
    </w:p>
  </w:footnote>
  <w:footnote w:id="5">
    <w:p w:rsidR="001C26CB" w:rsidP="00037357" w:rsidRDefault="001C26CB" w14:paraId="0E0AA54B" w14:textId="77777777">
      <w:pPr>
        <w:pStyle w:val="FootnoteText"/>
      </w:pPr>
      <w:r w:rsidRPr="006A52EB">
        <w:rPr>
          <w:rStyle w:val="FootnoteReference"/>
          <w:sz w:val="18"/>
          <w:szCs w:val="18"/>
        </w:rPr>
        <w:footnoteRef/>
      </w:r>
      <w:r w:rsidRPr="006A52EB">
        <w:t xml:space="preserve"> </w:t>
      </w:r>
      <w:r w:rsidRPr="006A52EB">
        <w:tab/>
        <w:t>[This Agreement is based on the General Partner being a Canadian resident for income tax purposes (different tax considerations apply to any non</w:t>
      </w:r>
      <w:r>
        <w:noBreakHyphen/>
      </w:r>
      <w:r w:rsidRPr="006A52EB">
        <w:t>residents).]</w:t>
      </w:r>
    </w:p>
  </w:footnote>
  <w:footnote w:id="6">
    <w:p w:rsidRPr="006A52EB" w:rsidR="001C26CB" w:rsidP="00037357" w:rsidRDefault="001C26CB" w14:paraId="4973DF40" w14:textId="77777777">
      <w:pPr>
        <w:pStyle w:val="FootnoteText"/>
      </w:pPr>
      <w:r w:rsidRPr="006A52EB">
        <w:rPr>
          <w:rStyle w:val="FootnoteReference"/>
          <w:sz w:val="18"/>
          <w:szCs w:val="18"/>
        </w:rPr>
        <w:footnoteRef/>
      </w:r>
      <w:r w:rsidRPr="006A52EB">
        <w:t xml:space="preserve"> </w:t>
      </w:r>
      <w:r>
        <w:tab/>
      </w:r>
      <w:r w:rsidRPr="006A52EB">
        <w:rPr>
          <w:b/>
          <w:bCs/>
        </w:rPr>
        <w:t>[</w:t>
      </w:r>
      <w:r w:rsidRPr="006A52EB">
        <w:t>Best practice is to include a long</w:t>
      </w:r>
      <w:r>
        <w:noBreakHyphen/>
      </w:r>
      <w:r w:rsidRPr="006A52EB">
        <w:t xml:space="preserve">stop date for acceptance of subscriptions; however, this can be removed if not a concern for a particular limited partnership (for instance if </w:t>
      </w:r>
      <w:r>
        <w:t xml:space="preserve">the </w:t>
      </w:r>
      <w:r w:rsidRPr="006A52EB">
        <w:t>fund likely to be over</w:t>
      </w:r>
      <w:r>
        <w:noBreakHyphen/>
      </w:r>
      <w:r w:rsidRPr="006A52EB">
        <w:t>subscribed).</w:t>
      </w:r>
      <w:r w:rsidRPr="006A52EB">
        <w:rPr>
          <w:b/>
          <w:bCs/>
        </w:rPr>
        <w:t>]</w:t>
      </w:r>
    </w:p>
  </w:footnote>
  <w:footnote w:id="7">
    <w:p w:rsidRPr="00027D9A" w:rsidR="001C26CB" w:rsidP="00037357" w:rsidRDefault="001C26CB" w14:paraId="7D486C25" w14:textId="77777777">
      <w:pPr>
        <w:pStyle w:val="FootnoteText"/>
      </w:pPr>
      <w:r w:rsidRPr="00027D9A">
        <w:rPr>
          <w:rStyle w:val="FootnoteReference"/>
          <w:sz w:val="18"/>
          <w:szCs w:val="18"/>
        </w:rPr>
        <w:footnoteRef/>
      </w:r>
      <w:r w:rsidRPr="00027D9A">
        <w:t xml:space="preserve"> </w:t>
      </w:r>
      <w:r w:rsidRPr="00027D9A">
        <w:tab/>
        <w:t>[Representations and warranties to be limited to factual matters that the Subscriber can easily determine, or asses, without requiring any specialist or jurisdiction</w:t>
      </w:r>
      <w:r>
        <w:noBreakHyphen/>
      </w:r>
      <w:r w:rsidRPr="00027D9A">
        <w:t>specific advice</w:t>
      </w:r>
      <w:r>
        <w:t>.</w:t>
      </w:r>
      <w:r w:rsidRPr="00027D9A">
        <w:t>]</w:t>
      </w:r>
    </w:p>
  </w:footnote>
  <w:footnote w:id="8">
    <w:p w:rsidRPr="00027D9A" w:rsidR="001C26CB" w:rsidP="00037357" w:rsidRDefault="001C26CB" w14:paraId="5E69B5BC" w14:textId="77777777">
      <w:pPr>
        <w:pStyle w:val="FootnoteText"/>
      </w:pPr>
      <w:r w:rsidRPr="00027D9A">
        <w:rPr>
          <w:rStyle w:val="FootnoteReference"/>
          <w:sz w:val="18"/>
          <w:szCs w:val="18"/>
        </w:rPr>
        <w:footnoteRef/>
      </w:r>
      <w:r w:rsidRPr="00027D9A">
        <w:t xml:space="preserve"> </w:t>
      </w:r>
      <w:r w:rsidRPr="00027D9A">
        <w:tab/>
      </w:r>
      <w:r w:rsidRPr="00027D9A">
        <w:rPr>
          <w:b/>
          <w:bCs/>
        </w:rPr>
        <w:t>[</w:t>
      </w:r>
      <w:r w:rsidRPr="00027D9A">
        <w:t>Insert references to other documents that the limited partnership has agreed to with the Subscriber.</w:t>
      </w:r>
      <w:r w:rsidRPr="00027D9A">
        <w:rPr>
          <w:b/>
          <w:bCs/>
        </w:rPr>
        <w:t>]</w:t>
      </w:r>
    </w:p>
  </w:footnote>
  <w:footnote w:id="9">
    <w:p w:rsidRPr="00027D9A" w:rsidR="001C26CB" w:rsidP="004B4107" w:rsidRDefault="001C26CB" w14:paraId="186DD586" w14:textId="77777777">
      <w:pPr>
        <w:pStyle w:val="FootnoteText"/>
      </w:pPr>
      <w:r w:rsidRPr="00027D9A">
        <w:rPr>
          <w:rStyle w:val="FootnoteReference"/>
          <w:sz w:val="18"/>
          <w:szCs w:val="18"/>
        </w:rPr>
        <w:footnoteRef/>
      </w:r>
      <w:r w:rsidRPr="00027D9A">
        <w:t xml:space="preserve"> </w:t>
      </w:r>
      <w:r w:rsidRPr="00027D9A">
        <w:tab/>
        <w:t>[Insert defined term if not included the Partnership Agreement.]</w:t>
      </w:r>
    </w:p>
  </w:footnote>
  <w:footnote w:id="10">
    <w:p w:rsidR="002E687D" w:rsidP="002E687D" w:rsidRDefault="002E687D" w14:paraId="27C51864" w14:textId="77777777">
      <w:pPr>
        <w:pStyle w:val="FootnoteText"/>
      </w:pPr>
      <w:r>
        <w:rPr>
          <w:rStyle w:val="FootnoteReference"/>
        </w:rPr>
        <w:footnoteRef/>
      </w:r>
      <w:r>
        <w:t xml:space="preserve"> [This FATCA/CRS provision is drafted on the assumption that the Subscriber will acquire the interest in the Partnership directly from the General Partner. If the interests in the Partnership are sold through a dealer, the FATCA/CRS obligations of the Partnership may be different and it may impact this provision of the subscription agreement.] </w:t>
      </w:r>
    </w:p>
  </w:footnote>
  <w:footnote w:id="11">
    <w:p w:rsidRPr="00A33B00" w:rsidR="001C26CB" w:rsidP="00037357" w:rsidRDefault="001C26CB" w14:paraId="48A5428E" w14:textId="77777777">
      <w:pPr>
        <w:pStyle w:val="FootnoteText"/>
      </w:pPr>
      <w:r w:rsidRPr="00A33B00">
        <w:rPr>
          <w:rStyle w:val="FootnoteReference"/>
          <w:sz w:val="18"/>
          <w:szCs w:val="18"/>
        </w:rPr>
        <w:footnoteRef/>
      </w:r>
      <w:r w:rsidRPr="00A33B00">
        <w:t xml:space="preserve"> </w:t>
      </w:r>
      <w:r>
        <w:tab/>
      </w:r>
      <w:r w:rsidRPr="00A33B00">
        <w:rPr>
          <w:b/>
          <w:bCs/>
        </w:rPr>
        <w:t>[</w:t>
      </w:r>
      <w:r w:rsidRPr="00A33B00">
        <w:t>Preference not to include an indemnity at all, however it may be acceptable to include so long as it is limited to breaches of reasonable representations and warranties that the Subscriber is confident that it understands and can give. It should not be used to allow the manager to shift the burden and risk of making legal determinations (such as compliance with applicable laws in respect of the formation of the partnership, the marketing of interests therein to the Subscriber and the admission of Subscriber to the partnership) onto the Subscriber.</w:t>
      </w:r>
      <w:r w:rsidRPr="00A33B00">
        <w:rPr>
          <w:b/>
          <w:bCs/>
        </w:rPr>
        <w:t>]</w:t>
      </w:r>
    </w:p>
  </w:footnote>
  <w:footnote w:id="12">
    <w:p w:rsidRPr="0063654F" w:rsidR="001C26CB" w:rsidP="00037357" w:rsidRDefault="001C26CB" w14:paraId="06F7295E" w14:textId="77777777">
      <w:pPr>
        <w:pStyle w:val="FootnoteText"/>
        <w:rPr>
          <w:sz w:val="20"/>
        </w:rPr>
      </w:pPr>
      <w:r w:rsidRPr="00A33B00">
        <w:rPr>
          <w:rStyle w:val="FootnoteReference"/>
          <w:sz w:val="18"/>
          <w:szCs w:val="18"/>
        </w:rPr>
        <w:footnoteRef/>
      </w:r>
      <w:r w:rsidRPr="00A33B00">
        <w:t xml:space="preserve"> </w:t>
      </w:r>
      <w:r>
        <w:tab/>
      </w:r>
      <w:r w:rsidRPr="00A33B00">
        <w:rPr>
          <w:b/>
          <w:bCs/>
        </w:rPr>
        <w:t>[</w:t>
      </w:r>
      <w:r w:rsidRPr="00A33B00">
        <w:t>Conform to governing law and jurisdiction provisions in the Partnership Agreement.</w:t>
      </w:r>
      <w:r w:rsidRPr="00A33B00">
        <w:rPr>
          <w:b/>
          <w:bCs/>
        </w:rPr>
        <w:t>]</w:t>
      </w:r>
    </w:p>
  </w:footnote>
  <w:footnote w:id="13">
    <w:p w:rsidRPr="00747A52" w:rsidR="001C26CB" w:rsidP="00037357" w:rsidRDefault="001C26CB" w14:paraId="52FA9E37" w14:textId="77777777">
      <w:pPr>
        <w:pStyle w:val="FootnoteText"/>
      </w:pPr>
      <w:r>
        <w:rPr>
          <w:rStyle w:val="FootnoteReference"/>
        </w:rPr>
        <w:footnoteRef/>
      </w:r>
      <w:r>
        <w:t xml:space="preserve"> </w:t>
      </w:r>
      <w:r>
        <w:tab/>
        <w:t xml:space="preserve">[Only to be inserted if accurate. The Partnership should be aware of applicable French language requirements in </w:t>
      </w:r>
      <w:r w:rsidRPr="00745B99">
        <w:t>Québec</w:t>
      </w:r>
      <w:r>
        <w:t xml:space="preserve"> and ensure compliance with such requirements.]</w:t>
      </w:r>
    </w:p>
  </w:footnote>
  <w:footnote w:id="14">
    <w:p w:rsidRPr="0063654F" w:rsidR="001C26CB" w:rsidP="00037357" w:rsidRDefault="001C26CB" w14:paraId="73947E1E" w14:textId="77777777">
      <w:pPr>
        <w:pStyle w:val="FootnoteText"/>
      </w:pPr>
      <w:r w:rsidRPr="0063654F">
        <w:rPr>
          <w:rStyle w:val="FootnoteReference"/>
          <w:sz w:val="20"/>
        </w:rPr>
        <w:footnoteRef/>
      </w:r>
      <w:r w:rsidRPr="0063654F">
        <w:t xml:space="preserve"> </w:t>
      </w:r>
      <w:r>
        <w:tab/>
      </w:r>
      <w:r w:rsidRPr="0063654F">
        <w:rPr>
          <w:b/>
          <w:bCs/>
        </w:rPr>
        <w:t>[</w:t>
      </w:r>
      <w:r w:rsidRPr="0063654F">
        <w:t>To be updated on a case by case basis to reflect the structure.</w:t>
      </w:r>
      <w:r w:rsidRPr="0063654F">
        <w:rPr>
          <w:b/>
          <w:bCs/>
        </w:rPr>
        <w:t>]</w:t>
      </w:r>
      <w:r w:rsidRPr="0063654F">
        <w:t xml:space="preserve"> </w:t>
      </w:r>
    </w:p>
  </w:footnote>
  <w:footnote w:id="15">
    <w:p w:rsidRPr="0063654F" w:rsidR="001C26CB" w:rsidP="00037357" w:rsidRDefault="001C26CB" w14:paraId="22B73272" w14:textId="77777777">
      <w:pPr>
        <w:pStyle w:val="FootnoteText"/>
      </w:pPr>
      <w:r w:rsidRPr="0063654F">
        <w:rPr>
          <w:rStyle w:val="FootnoteReference"/>
          <w:sz w:val="20"/>
        </w:rPr>
        <w:footnoteRef/>
      </w:r>
      <w:r w:rsidRPr="0063654F">
        <w:t xml:space="preserve"> </w:t>
      </w:r>
      <w:r>
        <w:tab/>
      </w:r>
      <w:r w:rsidRPr="0063654F">
        <w:rPr>
          <w:b/>
        </w:rPr>
        <w:t>[</w:t>
      </w:r>
      <w:r w:rsidRPr="0063654F">
        <w:t>To be inserted or not, depending on preference of the manager/investors.</w:t>
      </w:r>
      <w:r w:rsidRPr="0063654F">
        <w:rPr>
          <w:b/>
        </w:rPr>
        <w:t>]</w:t>
      </w:r>
    </w:p>
  </w:footnote>
  <w:footnote w:id="16">
    <w:p w:rsidRPr="0063654F" w:rsidR="001C26CB" w:rsidP="00037357" w:rsidRDefault="001C26CB" w14:paraId="69170878" w14:textId="77777777">
      <w:pPr>
        <w:pStyle w:val="FootnoteText"/>
      </w:pPr>
      <w:r w:rsidRPr="0063654F">
        <w:rPr>
          <w:rStyle w:val="FootnoteReference"/>
          <w:sz w:val="20"/>
        </w:rPr>
        <w:footnoteRef/>
      </w:r>
      <w:r w:rsidRPr="0063654F">
        <w:t xml:space="preserve"> </w:t>
      </w:r>
      <w:r>
        <w:tab/>
      </w:r>
      <w:r w:rsidRPr="0063654F">
        <w:rPr>
          <w:b/>
          <w:bCs/>
        </w:rPr>
        <w:t>[</w:t>
      </w:r>
      <w:r w:rsidRPr="0063654F">
        <w:t>Insert correct defined term from the Partnership Agreement.</w:t>
      </w:r>
      <w:r w:rsidRPr="0063654F">
        <w:rPr>
          <w:b/>
          <w:bCs/>
        </w:rPr>
        <w:t>]</w:t>
      </w:r>
    </w:p>
  </w:footnote>
  <w:footnote w:id="17">
    <w:p w:rsidRPr="00803AA5" w:rsidR="001C26CB" w:rsidP="00037357" w:rsidRDefault="001C26CB" w14:paraId="33ACC141" w14:textId="77777777">
      <w:pPr>
        <w:pStyle w:val="FootnoteText"/>
      </w:pPr>
      <w:r w:rsidRPr="0063654F">
        <w:rPr>
          <w:rStyle w:val="FootnoteReference"/>
          <w:sz w:val="20"/>
        </w:rPr>
        <w:footnoteRef/>
      </w:r>
      <w:r w:rsidRPr="0063654F">
        <w:t xml:space="preserve"> </w:t>
      </w:r>
      <w:r>
        <w:tab/>
      </w:r>
      <w:r w:rsidRPr="0063654F">
        <w:rPr>
          <w:b/>
        </w:rPr>
        <w:t>[</w:t>
      </w:r>
      <w:r w:rsidRPr="0063654F">
        <w:t>Only to be included for first closing of the fund.</w:t>
      </w:r>
      <w:r w:rsidRPr="0063654F">
        <w:rPr>
          <w:b/>
        </w:rPr>
        <w:t>]</w:t>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43FD" w:rsidP="00B85568" w:rsidRDefault="00D943FD" w14:paraId="43025407" w14:textId="77777777">
    <w:pPr>
      <w:pStyle w:val="Header"/>
      <w:tabs>
        <w:tab w:val="clear" w:pos="4153"/>
        <w:tab w:val="clear" w:pos="8306"/>
        <w:tab w:val="left" w:pos="3270"/>
        <w:tab w:val="center" w:pos="4680"/>
      </w:tabs>
    </w:pPr>
  </w:p>
  <w:p w:rsidR="00700AED" w:rsidP="003F7876" w:rsidRDefault="00414AFB" w14:paraId="3C68AC5D" w14:textId="5FD08E22">
    <w:pPr>
      <w:pStyle w:val="Header"/>
      <w:tabs>
        <w:tab w:val="clear" w:pos="4153"/>
        <w:tab w:val="clear" w:pos="8306"/>
        <w:tab w:val="left" w:pos="3270"/>
        <w:tab w:val="center" w:pos="4680"/>
      </w:tabs>
      <w:spacing w:after="240"/>
      <w:jc w:val="left"/>
    </w:pPr>
    <w:r w:rsidRPr="006400F9">
      <w:rPr>
        <w:noProof/>
      </w:rPr>
      <w:drawing>
        <wp:inline distT="0" distB="0" distL="0" distR="0" wp14:anchorId="48138A59" wp14:editId="6DB0C6A3">
          <wp:extent cx="1924050" cy="926668"/>
          <wp:effectExtent l="0" t="0" r="0" b="6985"/>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9269" name=""/>
                  <pic:cNvPicPr/>
                </pic:nvPicPr>
                <pic:blipFill>
                  <a:blip r:embed="rId1"/>
                  <a:stretch>
                    <a:fillRect/>
                  </a:stretch>
                </pic:blipFill>
                <pic:spPr>
                  <a:xfrm>
                    <a:off x="0" y="0"/>
                    <a:ext cx="1944328" cy="936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D423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FAE0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6A10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CEFC8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DBE31E8"/>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75EEB21E"/>
    <w:name w:val="Numérotation Légal (2 niveaux)-Scheme 1"/>
    <w:lvl w:ilvl="0">
      <w:start w:val="1"/>
      <w:numFmt w:val="decimal"/>
      <w:pStyle w:val="Heading1"/>
      <w:lvlText w:val="%1."/>
      <w:lvlJc w:val="left"/>
      <w:pPr>
        <w:tabs>
          <w:tab w:val="num" w:pos="720"/>
        </w:tabs>
        <w:ind w:left="720" w:hanging="720"/>
      </w:pPr>
      <w:rPr>
        <w:rFonts w:hint="default"/>
        <w:b/>
        <w:i w:val="0"/>
        <w:caps w:val="0"/>
        <w:color w:val="010000"/>
        <w:u w:val="none"/>
        <w:effect w:val="none"/>
      </w:rPr>
    </w:lvl>
    <w:lvl w:ilvl="1">
      <w:start w:val="1"/>
      <w:numFmt w:val="decimal"/>
      <w:pStyle w:val="Heading2"/>
      <w:isLgl/>
      <w:lvlText w:val="%1.%2"/>
      <w:lvlJc w:val="left"/>
      <w:pPr>
        <w:tabs>
          <w:tab w:val="num" w:pos="1440"/>
        </w:tabs>
        <w:ind w:left="1440" w:hanging="720"/>
      </w:pPr>
      <w:rPr>
        <w:rFonts w:hint="default"/>
        <w:b w:val="0"/>
        <w:caps w:val="0"/>
        <w:color w:val="010000"/>
        <w:u w:val="none"/>
        <w:effect w:val="none"/>
      </w:rPr>
    </w:lvl>
    <w:lvl w:ilvl="2">
      <w:start w:val="1"/>
      <w:numFmt w:val="lowerLetter"/>
      <w:pStyle w:val="Heading3"/>
      <w:lvlText w:val="(%3)"/>
      <w:lvlJc w:val="left"/>
      <w:pPr>
        <w:tabs>
          <w:tab w:val="num" w:pos="2160"/>
        </w:tabs>
        <w:ind w:left="2160" w:hanging="720"/>
      </w:pPr>
      <w:rPr>
        <w:rFonts w:hint="default"/>
        <w:color w:val="010000"/>
        <w:u w:val="none"/>
      </w:rPr>
    </w:lvl>
    <w:lvl w:ilvl="3">
      <w:start w:val="1"/>
      <w:numFmt w:val="lowerRoman"/>
      <w:pStyle w:val="Heading4"/>
      <w:lvlText w:val="(%4)"/>
      <w:lvlJc w:val="left"/>
      <w:pPr>
        <w:tabs>
          <w:tab w:val="num" w:pos="2880"/>
        </w:tabs>
        <w:ind w:left="2880" w:hanging="720"/>
      </w:pPr>
      <w:rPr>
        <w:rFonts w:hint="default"/>
        <w:caps w:val="0"/>
        <w:color w:val="010000"/>
        <w:u w:val="none"/>
        <w:effect w:val="none"/>
      </w:rPr>
    </w:lvl>
    <w:lvl w:ilvl="4">
      <w:start w:val="1"/>
      <w:numFmt w:val="decimal"/>
      <w:pStyle w:val="Heading5"/>
      <w:lvlText w:val="(%5)"/>
      <w:lvlJc w:val="left"/>
      <w:pPr>
        <w:tabs>
          <w:tab w:val="num" w:pos="3600"/>
        </w:tabs>
        <w:ind w:left="3600" w:hanging="720"/>
      </w:pPr>
      <w:rPr>
        <w:rFonts w:hint="default"/>
        <w:caps w:val="0"/>
        <w:color w:val="010000"/>
        <w:u w:val="none"/>
        <w:effect w:val="none"/>
      </w:rPr>
    </w:lvl>
    <w:lvl w:ilvl="5">
      <w:start w:val="1"/>
      <w:numFmt w:val="lowerLetter"/>
      <w:pStyle w:val="Heading6"/>
      <w:lvlText w:val="%6."/>
      <w:lvlJc w:val="left"/>
      <w:pPr>
        <w:tabs>
          <w:tab w:val="num" w:pos="4320"/>
        </w:tabs>
        <w:ind w:left="4320" w:hanging="720"/>
      </w:pPr>
      <w:rPr>
        <w:rFonts w:hint="default"/>
        <w:caps w:val="0"/>
        <w:color w:val="010000"/>
        <w:u w:val="none"/>
        <w:effect w:val="none"/>
      </w:rPr>
    </w:lvl>
    <w:lvl w:ilvl="6">
      <w:start w:val="1"/>
      <w:numFmt w:val="upperLetter"/>
      <w:pStyle w:val="Heading7"/>
      <w:suff w:val="nothing"/>
      <w:lvlText w:val="Appendix %7"/>
      <w:lvlJc w:val="left"/>
      <w:pPr>
        <w:ind w:left="0" w:firstLine="0"/>
      </w:pPr>
      <w:rPr>
        <w:rFonts w:hint="default"/>
        <w:b/>
        <w:i w:val="0"/>
        <w:caps/>
        <w:color w:val="010000"/>
        <w:u w:val="none"/>
        <w:effect w:val="none"/>
      </w:rPr>
    </w:lvl>
    <w:lvl w:ilvl="7">
      <w:start w:val="1"/>
      <w:numFmt w:val="upperLetter"/>
      <w:pStyle w:val="Heading8"/>
      <w:suff w:val="nothing"/>
      <w:lvlText w:val="Exhibit %8"/>
      <w:lvlJc w:val="left"/>
      <w:pPr>
        <w:ind w:left="0" w:firstLine="0"/>
      </w:pPr>
      <w:rPr>
        <w:rFonts w:hint="default"/>
        <w:b/>
        <w:i w:val="0"/>
        <w:caps/>
        <w:color w:val="010000"/>
        <w:u w:val="none"/>
        <w:effect w:val="none"/>
      </w:rPr>
    </w:lvl>
    <w:lvl w:ilvl="8">
      <w:start w:val="1"/>
      <w:numFmt w:val="decimal"/>
      <w:pStyle w:val="Heading9"/>
      <w:suff w:val="nothing"/>
      <w:lvlText w:val="Schedule %9"/>
      <w:lvlJc w:val="left"/>
      <w:pPr>
        <w:ind w:left="0" w:firstLine="0"/>
      </w:pPr>
      <w:rPr>
        <w:rFonts w:hint="default"/>
        <w:b/>
        <w:i w:val="0"/>
        <w:caps/>
        <w:color w:val="010000"/>
        <w:u w:val="none"/>
        <w:effect w:val="none"/>
      </w:rPr>
    </w:lvl>
  </w:abstractNum>
  <w:abstractNum w:abstractNumId="6" w15:restartNumberingAfterBreak="0">
    <w:nsid w:val="00AE5368"/>
    <w:multiLevelType w:val="hybridMultilevel"/>
    <w:tmpl w:val="7AAEE9BC"/>
    <w:name w:val="SchHead Numbering List222222222222"/>
    <w:lvl w:ilvl="0" w:tplc="53A43BFE">
      <w:start w:val="1"/>
      <w:numFmt w:val="lowerLetter"/>
      <w:pStyle w:val="ScheduleL1"/>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18626A3"/>
    <w:multiLevelType w:val="hybridMultilevel"/>
    <w:tmpl w:val="62C8FA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723DB5"/>
    <w:multiLevelType w:val="multilevel"/>
    <w:tmpl w:val="2976FF84"/>
    <w:name w:val="Definition Numbering List"/>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b w:val="0"/>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9"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5712CC"/>
    <w:multiLevelType w:val="multilevel"/>
    <w:tmpl w:val="098EF452"/>
    <w:lvl w:ilvl="0">
      <w:start w:val="1"/>
      <w:numFmt w:val="decimal"/>
      <w:pStyle w:val="ABARTL1"/>
      <w:suff w:val="space"/>
      <w:lvlText w:val="ARTICLE %1 - "/>
      <w:lvlJc w:val="left"/>
      <w:pPr>
        <w:ind w:left="0" w:firstLine="0"/>
      </w:pPr>
      <w:rPr>
        <w:rFonts w:ascii="Times New Roman Bold" w:hAnsi="Times New Roman Bold" w:hint="default"/>
        <w:b/>
        <w:i w:val="0"/>
        <w:caps w:val="0"/>
        <w:sz w:val="24"/>
        <w:u w:val="none"/>
      </w:rPr>
    </w:lvl>
    <w:lvl w:ilvl="1">
      <w:start w:val="1"/>
      <w:numFmt w:val="decimal"/>
      <w:pStyle w:val="ABARTL2"/>
      <w:lvlText w:val="%1.%2"/>
      <w:lvlJc w:val="left"/>
      <w:pPr>
        <w:tabs>
          <w:tab w:val="num" w:pos="720"/>
        </w:tabs>
        <w:ind w:left="720" w:hanging="720"/>
      </w:pPr>
      <w:rPr>
        <w:rFonts w:ascii="Times New Roman Bold" w:hAnsi="Times New Roman Bold" w:hint="default"/>
        <w:b/>
        <w:i w:val="0"/>
        <w:caps w:val="0"/>
        <w:sz w:val="24"/>
        <w:u w:val="none"/>
      </w:rPr>
    </w:lvl>
    <w:lvl w:ilvl="2">
      <w:start w:val="1"/>
      <w:numFmt w:val="lowerLetter"/>
      <w:pStyle w:val="ABARTL3"/>
      <w:lvlText w:val="(%3)"/>
      <w:lvlJc w:val="left"/>
      <w:pPr>
        <w:tabs>
          <w:tab w:val="num" w:pos="0"/>
        </w:tabs>
        <w:ind w:left="1440" w:hanging="720"/>
      </w:pPr>
      <w:rPr>
        <w:rFonts w:ascii="Times New Roman" w:hAnsi="Times New Roman" w:hint="default"/>
        <w:b w:val="0"/>
        <w:i w:val="0"/>
        <w:caps w:val="0"/>
        <w:u w:val="none"/>
      </w:rPr>
    </w:lvl>
    <w:lvl w:ilvl="3">
      <w:start w:val="1"/>
      <w:numFmt w:val="lowerRoman"/>
      <w:pStyle w:val="ABARTL4"/>
      <w:lvlText w:val="(%4)"/>
      <w:lvlJc w:val="left"/>
      <w:pPr>
        <w:tabs>
          <w:tab w:val="num" w:pos="0"/>
        </w:tabs>
        <w:ind w:left="2160" w:hanging="720"/>
      </w:pPr>
      <w:rPr>
        <w:rFonts w:ascii="Times New Roman" w:hAnsi="Times New Roman" w:hint="default"/>
        <w:b w:val="0"/>
        <w:i w:val="0"/>
        <w:caps w:val="0"/>
        <w:u w:val="none"/>
      </w:rPr>
    </w:lvl>
    <w:lvl w:ilvl="4">
      <w:start w:val="1"/>
      <w:numFmt w:val="upperLetter"/>
      <w:pStyle w:val="ABARTL5"/>
      <w:lvlText w:val="(%5)"/>
      <w:lvlJc w:val="left"/>
      <w:pPr>
        <w:tabs>
          <w:tab w:val="num" w:pos="0"/>
        </w:tabs>
        <w:ind w:left="2880" w:hanging="720"/>
      </w:pPr>
      <w:rPr>
        <w:rFonts w:ascii="Times New Roman" w:hAnsi="Times New Roman" w:hint="default"/>
        <w:b w:val="0"/>
        <w:i w:val="0"/>
        <w:caps w:val="0"/>
        <w:u w:val="none"/>
      </w:rPr>
    </w:lvl>
    <w:lvl w:ilvl="5">
      <w:start w:val="1"/>
      <w:numFmt w:val="decimal"/>
      <w:pStyle w:val="ABARTL6"/>
      <w:lvlText w:val="(%6)"/>
      <w:lvlJc w:val="left"/>
      <w:pPr>
        <w:tabs>
          <w:tab w:val="num" w:pos="0"/>
        </w:tabs>
        <w:ind w:left="3600" w:hanging="720"/>
      </w:pPr>
      <w:rPr>
        <w:rFonts w:ascii="Times New Roman" w:hAnsi="Times New Roman" w:hint="default"/>
        <w:b w:val="0"/>
        <w:i w:val="0"/>
        <w:caps w:val="0"/>
        <w:u w:val="none"/>
      </w:rPr>
    </w:lvl>
    <w:lvl w:ilvl="6">
      <w:start w:val="1"/>
      <w:numFmt w:val="decimal"/>
      <w:pStyle w:val="ABARTL7"/>
      <w:lvlText w:val="%7."/>
      <w:lvlJc w:val="left"/>
      <w:pPr>
        <w:tabs>
          <w:tab w:val="num" w:pos="0"/>
        </w:tabs>
        <w:ind w:left="4320" w:hanging="720"/>
      </w:pPr>
      <w:rPr>
        <w:rFonts w:ascii="Times New Roman" w:hAnsi="Times New Roman" w:hint="default"/>
        <w:b w:val="0"/>
        <w:i w:val="0"/>
        <w:caps w:val="0"/>
        <w:u w:val="none"/>
      </w:rPr>
    </w:lvl>
    <w:lvl w:ilvl="7">
      <w:start w:val="1"/>
      <w:numFmt w:val="lowerLetter"/>
      <w:pStyle w:val="ABARTL8"/>
      <w:lvlText w:val="%8."/>
      <w:lvlJc w:val="left"/>
      <w:pPr>
        <w:tabs>
          <w:tab w:val="num" w:pos="0"/>
        </w:tabs>
        <w:ind w:left="5040" w:hanging="720"/>
      </w:pPr>
      <w:rPr>
        <w:rFonts w:ascii="Times New Roman" w:hAnsi="Times New Roman" w:hint="default"/>
        <w:b w:val="0"/>
        <w:i w:val="0"/>
        <w:caps w:val="0"/>
        <w:u w:val="none"/>
      </w:rPr>
    </w:lvl>
    <w:lvl w:ilvl="8">
      <w:start w:val="1"/>
      <w:numFmt w:val="lowerRoman"/>
      <w:pStyle w:val="ABARTL9"/>
      <w:lvlText w:val="%9."/>
      <w:lvlJc w:val="left"/>
      <w:pPr>
        <w:tabs>
          <w:tab w:val="num" w:pos="0"/>
        </w:tabs>
        <w:ind w:left="5760" w:hanging="720"/>
      </w:pPr>
      <w:rPr>
        <w:rFonts w:ascii="Times New Roman" w:hAnsi="Times New Roman" w:hint="default"/>
        <w:b w:val="0"/>
        <w:i w:val="0"/>
        <w:caps w:val="0"/>
        <w:u w:val="none"/>
      </w:rPr>
    </w:lvl>
  </w:abstractNum>
  <w:abstractNum w:abstractNumId="11" w15:restartNumberingAfterBreak="0">
    <w:nsid w:val="0988658F"/>
    <w:multiLevelType w:val="multilevel"/>
    <w:tmpl w:val="05246F12"/>
    <w:lvl w:ilvl="0">
      <w:start w:val="1"/>
      <w:numFmt w:val="decimal"/>
      <w:lvlText w:val="%1."/>
      <w:lvlJc w:val="left"/>
      <w:pPr>
        <w:tabs>
          <w:tab w:val="num" w:pos="0"/>
        </w:tabs>
        <w:ind w:left="720" w:hanging="720"/>
      </w:pPr>
      <w:rPr>
        <w:rFonts w:ascii="Times New Roman" w:hAnsi="Times New Roman" w:hint="default"/>
        <w:b w:val="0"/>
        <w:i w:val="0"/>
        <w:caps w:val="0"/>
        <w:u w:val="none"/>
      </w:rPr>
    </w:lvl>
    <w:lvl w:ilvl="1">
      <w:start w:val="1"/>
      <w:numFmt w:val="lowerLetter"/>
      <w:lvlText w:val="(%2)"/>
      <w:lvlJc w:val="left"/>
      <w:pPr>
        <w:tabs>
          <w:tab w:val="num" w:pos="0"/>
        </w:tabs>
        <w:ind w:left="1440" w:hanging="720"/>
      </w:pPr>
      <w:rPr>
        <w:rFonts w:ascii="Times New Roman" w:hAnsi="Times New Roman" w:hint="default"/>
        <w:b w:val="0"/>
        <w:i w:val="0"/>
        <w:caps w:val="0"/>
        <w:u w:val="none"/>
      </w:rPr>
    </w:lvl>
    <w:lvl w:ilvl="2">
      <w:start w:val="1"/>
      <w:numFmt w:val="upperLetter"/>
      <w:lvlText w:val="(%3)"/>
      <w:lvlJc w:val="left"/>
      <w:pPr>
        <w:tabs>
          <w:tab w:val="num" w:pos="2160"/>
        </w:tabs>
        <w:ind w:left="2160" w:hanging="720"/>
      </w:pPr>
      <w:rPr>
        <w:rFonts w:ascii="Times New Roman" w:hAnsi="Times New Roman" w:hint="default"/>
        <w:b w:val="0"/>
        <w:i w:val="0"/>
        <w:caps w:val="0"/>
        <w:u w:val="none"/>
      </w:rPr>
    </w:lvl>
    <w:lvl w:ilvl="3">
      <w:start w:val="1"/>
      <w:numFmt w:val="lowerRoman"/>
      <w:lvlText w:val="(%4)"/>
      <w:lvlJc w:val="left"/>
      <w:pPr>
        <w:tabs>
          <w:tab w:val="num" w:pos="2880"/>
        </w:tabs>
        <w:ind w:left="2880" w:hanging="720"/>
      </w:pPr>
      <w:rPr>
        <w:rFonts w:ascii="Times New Roman" w:hAnsi="Times New Roman" w:hint="default"/>
        <w:b w:val="0"/>
        <w:i w:val="0"/>
        <w:caps w:val="0"/>
        <w:u w:val="none"/>
      </w:rPr>
    </w:lvl>
    <w:lvl w:ilvl="4">
      <w:start w:val="1"/>
      <w:numFmt w:val="decimal"/>
      <w:lvlText w:val="(%5)"/>
      <w:lvlJc w:val="left"/>
      <w:pPr>
        <w:tabs>
          <w:tab w:val="num" w:pos="3600"/>
        </w:tabs>
        <w:ind w:left="3600" w:hanging="720"/>
      </w:pPr>
      <w:rPr>
        <w:rFonts w:ascii="Times New Roman" w:hAnsi="Times New Roman" w:hint="default"/>
        <w:b w:val="0"/>
        <w:i w:val="0"/>
        <w:caps w:val="0"/>
        <w:u w:val="none"/>
      </w:rPr>
    </w:lvl>
    <w:lvl w:ilvl="5">
      <w:start w:val="1"/>
      <w:numFmt w:val="upperRoman"/>
      <w:lvlText w:val="(%6)"/>
      <w:lvlJc w:val="left"/>
      <w:pPr>
        <w:tabs>
          <w:tab w:val="num" w:pos="0"/>
        </w:tabs>
        <w:ind w:left="4320" w:hanging="720"/>
      </w:pPr>
      <w:rPr>
        <w:rFonts w:ascii="Times New Roman" w:hAnsi="Times New Roman" w:hint="default"/>
        <w:b w:val="0"/>
        <w:i w:val="0"/>
        <w:caps w:val="0"/>
        <w:u w:val="none"/>
      </w:rPr>
    </w:lvl>
    <w:lvl w:ilvl="6">
      <w:start w:val="1"/>
      <w:numFmt w:val="decimal"/>
      <w:lvlText w:val="%7)"/>
      <w:lvlJc w:val="left"/>
      <w:pPr>
        <w:tabs>
          <w:tab w:val="num" w:pos="0"/>
        </w:tabs>
        <w:ind w:left="5040" w:hanging="720"/>
      </w:pPr>
      <w:rPr>
        <w:rFonts w:ascii="Times New Roman" w:hAnsi="Times New Roman" w:hint="default"/>
        <w:b w:val="0"/>
        <w:i w:val="0"/>
        <w:caps w:val="0"/>
        <w:u w:val="none"/>
      </w:rPr>
    </w:lvl>
    <w:lvl w:ilvl="7">
      <w:start w:val="1"/>
      <w:numFmt w:val="lowerLetter"/>
      <w:lvlText w:val="%8)"/>
      <w:lvlJc w:val="left"/>
      <w:pPr>
        <w:tabs>
          <w:tab w:val="num" w:pos="0"/>
        </w:tabs>
        <w:ind w:left="5760" w:hanging="720"/>
      </w:pPr>
      <w:rPr>
        <w:rFonts w:ascii="Times New Roman" w:hAnsi="Times New Roman" w:hint="default"/>
        <w:b w:val="0"/>
        <w:i w:val="0"/>
        <w:caps w:val="0"/>
        <w:u w:val="none"/>
      </w:rPr>
    </w:lvl>
    <w:lvl w:ilvl="8">
      <w:start w:val="1"/>
      <w:numFmt w:val="lowerRoman"/>
      <w:lvlText w:val="%9)"/>
      <w:lvlJc w:val="left"/>
      <w:pPr>
        <w:tabs>
          <w:tab w:val="num" w:pos="0"/>
        </w:tabs>
        <w:ind w:left="6480" w:hanging="720"/>
      </w:pPr>
      <w:rPr>
        <w:rFonts w:ascii="Times New Roman" w:hAnsi="Times New Roman" w:hint="default"/>
        <w:b w:val="0"/>
        <w:i w:val="0"/>
        <w:caps w:val="0"/>
        <w:u w:val="none"/>
      </w:rPr>
    </w:lvl>
  </w:abstractNum>
  <w:abstractNum w:abstractNumId="12" w15:restartNumberingAfterBreak="0">
    <w:nsid w:val="09D03302"/>
    <w:multiLevelType w:val="multilevel"/>
    <w:tmpl w:val="C6F8CBEA"/>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b w:val="0"/>
        <w:i w:val="0"/>
      </w:rPr>
    </w:lvl>
    <w:lvl w:ilvl="2">
      <w:start w:val="1"/>
      <w:numFmt w:val="lowerRoman"/>
      <w:lvlText w:val="(%3)"/>
      <w:lvlJc w:val="left"/>
      <w:pPr>
        <w:tabs>
          <w:tab w:val="num" w:pos="252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4.%5)"/>
      <w:lvlJc w:val="left"/>
      <w:pPr>
        <w:tabs>
          <w:tab w:val="num" w:pos="4320"/>
        </w:tabs>
        <w:ind w:left="4320" w:hanging="1440"/>
      </w:pPr>
      <w:rPr>
        <w:rFonts w:ascii="Times New Roman" w:hAnsi="Times New Roman" w:hint="default"/>
        <w:sz w:val="24"/>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0F4904E7"/>
    <w:multiLevelType w:val="multilevel"/>
    <w:tmpl w:val="337EF19C"/>
    <w:lvl w:ilvl="0">
      <w:start w:val="1"/>
      <w:numFmt w:val="decimal"/>
      <w:lvlText w:val="%1."/>
      <w:lvlJc w:val="left"/>
      <w:pPr>
        <w:tabs>
          <w:tab w:val="num" w:pos="720"/>
        </w:tabs>
        <w:ind w:left="0" w:firstLine="0"/>
      </w:pPr>
      <w:rPr>
        <w:b w:val="0"/>
        <w:i w:val="0"/>
      </w:rPr>
    </w:lvl>
    <w:lvl w:ilvl="1">
      <w:start w:val="1"/>
      <w:numFmt w:val="lowerLetter"/>
      <w:lvlText w:val="(%2)"/>
      <w:lvlJc w:val="left"/>
      <w:pPr>
        <w:tabs>
          <w:tab w:val="num" w:pos="720"/>
        </w:tabs>
        <w:ind w:left="720" w:hanging="720"/>
      </w:pPr>
      <w:rPr>
        <w:sz w:val="21"/>
      </w:rPr>
    </w:lvl>
    <w:lvl w:ilvl="2">
      <w:start w:val="1"/>
      <w:numFmt w:val="lowerRoman"/>
      <w:lvlText w:val="(%3)"/>
      <w:lvlJc w:val="left"/>
      <w:pPr>
        <w:tabs>
          <w:tab w:val="num" w:pos="1800"/>
        </w:tabs>
        <w:ind w:left="1440" w:hanging="720"/>
      </w:pPr>
    </w:lvl>
    <w:lvl w:ilvl="3">
      <w:start w:val="1"/>
      <w:numFmt w:val="upperLetter"/>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lowerLetter"/>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upperLetter"/>
      <w:lvlText w:val="%8)"/>
      <w:lvlJc w:val="left"/>
      <w:pPr>
        <w:tabs>
          <w:tab w:val="num" w:pos="5040"/>
        </w:tabs>
        <w:ind w:left="5040" w:hanging="720"/>
      </w:pPr>
    </w:lvl>
    <w:lvl w:ilvl="8">
      <w:start w:val="1"/>
      <w:numFmt w:val="lowerRoman"/>
      <w:lvlText w:val="%9)"/>
      <w:lvlJc w:val="left"/>
      <w:pPr>
        <w:tabs>
          <w:tab w:val="num" w:pos="5760"/>
        </w:tabs>
        <w:ind w:left="5760" w:hanging="720"/>
      </w:pPr>
    </w:lvl>
  </w:abstractNum>
  <w:abstractNum w:abstractNumId="14" w15:restartNumberingAfterBreak="0">
    <w:nsid w:val="13F41E2F"/>
    <w:multiLevelType w:val="multilevel"/>
    <w:tmpl w:val="E94C8FE8"/>
    <w:name w:val="Standard33222"/>
    <w:lvl w:ilvl="0">
      <w:start w:val="1"/>
      <w:numFmt w:val="decimal"/>
      <w:suff w:val="space"/>
      <w:lvlText w:val="ARTICLE %1"/>
      <w:lvlJc w:val="left"/>
      <w:pPr>
        <w:ind w:left="0" w:firstLine="0"/>
      </w:pPr>
      <w:rPr>
        <w:rFonts w:ascii="Times New Roman" w:hAnsi="Times New Roman" w:cs="Times New Roman" w:hint="default"/>
        <w:b/>
        <w:i w:val="0"/>
        <w:caps w:val="0"/>
        <w:sz w:val="24"/>
        <w:szCs w:val="24"/>
        <w:u w:val="none"/>
      </w:rPr>
    </w:lvl>
    <w:lvl w:ilvl="1">
      <w:start w:val="1"/>
      <w:numFmt w:val="decimal"/>
      <w:lvlText w:val="%1.0%2"/>
      <w:lvlJc w:val="left"/>
      <w:pPr>
        <w:tabs>
          <w:tab w:val="num" w:pos="720"/>
        </w:tabs>
        <w:ind w:left="720" w:hanging="720"/>
      </w:pPr>
      <w:rPr>
        <w:rFonts w:ascii="Times New Roman" w:hAnsi="Times New Roman" w:cs="Times New Roman" w:hint="default"/>
        <w:b w:val="0"/>
        <w:i w:val="0"/>
        <w:caps w:val="0"/>
        <w:u w:val="no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z w:val="24"/>
        <w:u w:val="no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u w:val="no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u w:val="none"/>
      </w:rPr>
    </w:lvl>
    <w:lvl w:ilvl="5">
      <w:start w:val="1"/>
      <w:numFmt w:val="decimal"/>
      <w:lvlText w:val="(%6)"/>
      <w:lvlJc w:val="left"/>
      <w:pPr>
        <w:tabs>
          <w:tab w:val="num" w:pos="0"/>
        </w:tabs>
        <w:ind w:left="3600" w:hanging="720"/>
      </w:pPr>
      <w:rPr>
        <w:rFonts w:ascii="Times New Roman" w:hAnsi="Times New Roman" w:cs="Times New Roman" w:hint="default"/>
        <w:b w:val="0"/>
        <w:i w:val="0"/>
        <w:caps w:val="0"/>
        <w:u w:val="none"/>
      </w:rPr>
    </w:lvl>
    <w:lvl w:ilvl="6">
      <w:start w:val="1"/>
      <w:numFmt w:val="decimal"/>
      <w:lvlText w:val="%7."/>
      <w:lvlJc w:val="left"/>
      <w:pPr>
        <w:tabs>
          <w:tab w:val="num" w:pos="0"/>
        </w:tabs>
        <w:ind w:left="4320" w:hanging="720"/>
      </w:pPr>
      <w:rPr>
        <w:rFonts w:ascii="Times New Roman" w:hAnsi="Times New Roman" w:cs="Times New Roman" w:hint="default"/>
        <w:b w:val="0"/>
        <w:i w:val="0"/>
        <w:caps w:val="0"/>
        <w:u w:val="no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u w:val="none"/>
      </w:rPr>
    </w:lvl>
    <w:lvl w:ilvl="8">
      <w:start w:val="1"/>
      <w:numFmt w:val="lowerRoman"/>
      <w:lvlText w:val="%9."/>
      <w:lvlJc w:val="left"/>
      <w:pPr>
        <w:tabs>
          <w:tab w:val="num" w:pos="0"/>
        </w:tabs>
        <w:ind w:left="5760" w:hanging="720"/>
      </w:pPr>
      <w:rPr>
        <w:rFonts w:ascii="Times New Roman" w:hAnsi="Times New Roman" w:cs="Times New Roman" w:hint="default"/>
        <w:b w:val="0"/>
        <w:i w:val="0"/>
        <w:caps w:val="0"/>
        <w:u w:val="none"/>
      </w:rPr>
    </w:lvl>
  </w:abstractNum>
  <w:abstractNum w:abstractNumId="15" w15:restartNumberingAfterBreak="0">
    <w:nsid w:val="230F2639"/>
    <w:multiLevelType w:val="hybridMultilevel"/>
    <w:tmpl w:val="3FB46F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870138"/>
    <w:multiLevelType w:val="multilevel"/>
    <w:tmpl w:val="E94C8FE8"/>
    <w:lvl w:ilvl="0">
      <w:start w:val="1"/>
      <w:numFmt w:val="decimal"/>
      <w:suff w:val="space"/>
      <w:lvlText w:val="ARTICLE %1"/>
      <w:lvlJc w:val="left"/>
      <w:pPr>
        <w:ind w:left="0" w:firstLine="0"/>
      </w:pPr>
      <w:rPr>
        <w:rFonts w:ascii="Times New Roman" w:hAnsi="Times New Roman" w:cs="Times New Roman" w:hint="default"/>
        <w:b/>
        <w:i w:val="0"/>
        <w:caps w:val="0"/>
        <w:sz w:val="24"/>
        <w:szCs w:val="24"/>
        <w:u w:val="none"/>
      </w:rPr>
    </w:lvl>
    <w:lvl w:ilvl="1">
      <w:start w:val="1"/>
      <w:numFmt w:val="decimal"/>
      <w:lvlText w:val="%1.0%2"/>
      <w:lvlJc w:val="left"/>
      <w:pPr>
        <w:tabs>
          <w:tab w:val="num" w:pos="720"/>
        </w:tabs>
        <w:ind w:left="720" w:hanging="720"/>
      </w:pPr>
      <w:rPr>
        <w:rFonts w:ascii="Times New Roman" w:hAnsi="Times New Roman" w:cs="Times New Roman" w:hint="default"/>
        <w:b w:val="0"/>
        <w:i w:val="0"/>
        <w:caps w:val="0"/>
        <w:u w:val="no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z w:val="24"/>
        <w:u w:val="no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u w:val="no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u w:val="none"/>
      </w:rPr>
    </w:lvl>
    <w:lvl w:ilvl="5">
      <w:start w:val="1"/>
      <w:numFmt w:val="decimal"/>
      <w:lvlText w:val="(%6)"/>
      <w:lvlJc w:val="left"/>
      <w:pPr>
        <w:tabs>
          <w:tab w:val="num" w:pos="0"/>
        </w:tabs>
        <w:ind w:left="3600" w:hanging="720"/>
      </w:pPr>
      <w:rPr>
        <w:rFonts w:ascii="Times New Roman" w:hAnsi="Times New Roman" w:cs="Times New Roman" w:hint="default"/>
        <w:b w:val="0"/>
        <w:i w:val="0"/>
        <w:caps w:val="0"/>
        <w:u w:val="none"/>
      </w:rPr>
    </w:lvl>
    <w:lvl w:ilvl="6">
      <w:start w:val="1"/>
      <w:numFmt w:val="decimal"/>
      <w:lvlText w:val="%7."/>
      <w:lvlJc w:val="left"/>
      <w:pPr>
        <w:tabs>
          <w:tab w:val="num" w:pos="0"/>
        </w:tabs>
        <w:ind w:left="4320" w:hanging="720"/>
      </w:pPr>
      <w:rPr>
        <w:rFonts w:ascii="Times New Roman" w:hAnsi="Times New Roman" w:cs="Times New Roman" w:hint="default"/>
        <w:b w:val="0"/>
        <w:i w:val="0"/>
        <w:caps w:val="0"/>
        <w:u w:val="no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u w:val="none"/>
      </w:rPr>
    </w:lvl>
    <w:lvl w:ilvl="8">
      <w:start w:val="1"/>
      <w:numFmt w:val="lowerRoman"/>
      <w:lvlText w:val="%9."/>
      <w:lvlJc w:val="left"/>
      <w:pPr>
        <w:tabs>
          <w:tab w:val="num" w:pos="0"/>
        </w:tabs>
        <w:ind w:left="5760" w:hanging="720"/>
      </w:pPr>
      <w:rPr>
        <w:rFonts w:ascii="Times New Roman" w:hAnsi="Times New Roman" w:cs="Times New Roman" w:hint="default"/>
        <w:b w:val="0"/>
        <w:i w:val="0"/>
        <w:caps w:val="0"/>
        <w:u w:val="none"/>
      </w:rPr>
    </w:lvl>
  </w:abstractNum>
  <w:abstractNum w:abstractNumId="17" w15:restartNumberingAfterBreak="0">
    <w:nsid w:val="25782CD3"/>
    <w:multiLevelType w:val="multilevel"/>
    <w:tmpl w:val="E94C8FE8"/>
    <w:name w:val="Standard332222"/>
    <w:lvl w:ilvl="0">
      <w:start w:val="1"/>
      <w:numFmt w:val="decimal"/>
      <w:suff w:val="space"/>
      <w:lvlText w:val="ARTICLE %1"/>
      <w:lvlJc w:val="left"/>
      <w:pPr>
        <w:ind w:left="8788" w:firstLine="0"/>
      </w:pPr>
      <w:rPr>
        <w:rFonts w:ascii="Times New Roman" w:hAnsi="Times New Roman" w:cs="Times New Roman" w:hint="default"/>
        <w:b/>
        <w:i w:val="0"/>
        <w:caps w:val="0"/>
        <w:sz w:val="24"/>
        <w:szCs w:val="24"/>
        <w:u w:val="none"/>
      </w:rPr>
    </w:lvl>
    <w:lvl w:ilvl="1">
      <w:start w:val="1"/>
      <w:numFmt w:val="decimal"/>
      <w:lvlText w:val="%1.0%2"/>
      <w:lvlJc w:val="left"/>
      <w:pPr>
        <w:tabs>
          <w:tab w:val="num" w:pos="9508"/>
        </w:tabs>
        <w:ind w:left="9508" w:hanging="720"/>
      </w:pPr>
      <w:rPr>
        <w:rFonts w:ascii="Times New Roman" w:hAnsi="Times New Roman" w:cs="Times New Roman" w:hint="default"/>
        <w:b w:val="0"/>
        <w:i w:val="0"/>
        <w:caps w:val="0"/>
        <w:u w:val="none"/>
      </w:rPr>
    </w:lvl>
    <w:lvl w:ilvl="2">
      <w:start w:val="1"/>
      <w:numFmt w:val="lowerLetter"/>
      <w:lvlText w:val="(%3)"/>
      <w:lvlJc w:val="left"/>
      <w:pPr>
        <w:tabs>
          <w:tab w:val="num" w:pos="8788"/>
        </w:tabs>
        <w:ind w:left="10228" w:hanging="720"/>
      </w:pPr>
      <w:rPr>
        <w:rFonts w:ascii="Times New Roman" w:hAnsi="Times New Roman" w:cs="Times New Roman" w:hint="default"/>
        <w:b w:val="0"/>
        <w:i w:val="0"/>
        <w:caps w:val="0"/>
        <w:sz w:val="24"/>
        <w:u w:val="none"/>
      </w:rPr>
    </w:lvl>
    <w:lvl w:ilvl="3">
      <w:start w:val="1"/>
      <w:numFmt w:val="lowerRoman"/>
      <w:lvlText w:val="(%4)"/>
      <w:lvlJc w:val="left"/>
      <w:pPr>
        <w:tabs>
          <w:tab w:val="num" w:pos="8788"/>
        </w:tabs>
        <w:ind w:left="10948" w:hanging="720"/>
      </w:pPr>
      <w:rPr>
        <w:rFonts w:ascii="Times New Roman" w:hAnsi="Times New Roman" w:cs="Times New Roman" w:hint="default"/>
        <w:b w:val="0"/>
        <w:i w:val="0"/>
        <w:caps w:val="0"/>
        <w:u w:val="none"/>
      </w:rPr>
    </w:lvl>
    <w:lvl w:ilvl="4">
      <w:start w:val="1"/>
      <w:numFmt w:val="upperLetter"/>
      <w:lvlText w:val="(%5)"/>
      <w:lvlJc w:val="left"/>
      <w:pPr>
        <w:tabs>
          <w:tab w:val="num" w:pos="8788"/>
        </w:tabs>
        <w:ind w:left="11668" w:hanging="720"/>
      </w:pPr>
      <w:rPr>
        <w:rFonts w:ascii="Times New Roman" w:hAnsi="Times New Roman" w:cs="Times New Roman" w:hint="default"/>
        <w:b w:val="0"/>
        <w:i w:val="0"/>
        <w:caps w:val="0"/>
        <w:u w:val="none"/>
      </w:rPr>
    </w:lvl>
    <w:lvl w:ilvl="5">
      <w:start w:val="1"/>
      <w:numFmt w:val="decimal"/>
      <w:lvlText w:val="(%6)"/>
      <w:lvlJc w:val="left"/>
      <w:pPr>
        <w:tabs>
          <w:tab w:val="num" w:pos="8788"/>
        </w:tabs>
        <w:ind w:left="12388" w:hanging="720"/>
      </w:pPr>
      <w:rPr>
        <w:rFonts w:ascii="Times New Roman" w:hAnsi="Times New Roman" w:cs="Times New Roman" w:hint="default"/>
        <w:b w:val="0"/>
        <w:i w:val="0"/>
        <w:caps w:val="0"/>
        <w:u w:val="none"/>
      </w:rPr>
    </w:lvl>
    <w:lvl w:ilvl="6">
      <w:start w:val="1"/>
      <w:numFmt w:val="decimal"/>
      <w:lvlText w:val="%7."/>
      <w:lvlJc w:val="left"/>
      <w:pPr>
        <w:tabs>
          <w:tab w:val="num" w:pos="8788"/>
        </w:tabs>
        <w:ind w:left="13108" w:hanging="720"/>
      </w:pPr>
      <w:rPr>
        <w:rFonts w:ascii="Times New Roman" w:hAnsi="Times New Roman" w:cs="Times New Roman" w:hint="default"/>
        <w:b w:val="0"/>
        <w:i w:val="0"/>
        <w:caps w:val="0"/>
        <w:u w:val="none"/>
      </w:rPr>
    </w:lvl>
    <w:lvl w:ilvl="7">
      <w:start w:val="1"/>
      <w:numFmt w:val="lowerLetter"/>
      <w:lvlText w:val="%8."/>
      <w:lvlJc w:val="left"/>
      <w:pPr>
        <w:tabs>
          <w:tab w:val="num" w:pos="8788"/>
        </w:tabs>
        <w:ind w:left="13828" w:hanging="720"/>
      </w:pPr>
      <w:rPr>
        <w:rFonts w:ascii="Times New Roman" w:hAnsi="Times New Roman" w:cs="Times New Roman" w:hint="default"/>
        <w:b w:val="0"/>
        <w:i w:val="0"/>
        <w:caps w:val="0"/>
        <w:u w:val="none"/>
      </w:rPr>
    </w:lvl>
    <w:lvl w:ilvl="8">
      <w:start w:val="1"/>
      <w:numFmt w:val="lowerRoman"/>
      <w:lvlText w:val="%9."/>
      <w:lvlJc w:val="left"/>
      <w:pPr>
        <w:tabs>
          <w:tab w:val="num" w:pos="8788"/>
        </w:tabs>
        <w:ind w:left="14548" w:hanging="720"/>
      </w:pPr>
      <w:rPr>
        <w:rFonts w:ascii="Times New Roman" w:hAnsi="Times New Roman" w:cs="Times New Roman" w:hint="default"/>
        <w:b w:val="0"/>
        <w:i w:val="0"/>
        <w:caps w:val="0"/>
        <w:u w:val="none"/>
      </w:rPr>
    </w:lvl>
  </w:abstractNum>
  <w:abstractNum w:abstractNumId="18" w15:restartNumberingAfterBreak="0">
    <w:nsid w:val="265251D2"/>
    <w:multiLevelType w:val="multilevel"/>
    <w:tmpl w:val="E94C8FE8"/>
    <w:name w:val="Standard33"/>
    <w:lvl w:ilvl="0">
      <w:start w:val="1"/>
      <w:numFmt w:val="decimal"/>
      <w:suff w:val="space"/>
      <w:lvlText w:val="ARTICLE %1"/>
      <w:lvlJc w:val="left"/>
      <w:pPr>
        <w:ind w:left="0" w:firstLine="0"/>
      </w:pPr>
      <w:rPr>
        <w:rFonts w:ascii="Times New Roman" w:hAnsi="Times New Roman" w:cs="Times New Roman" w:hint="default"/>
        <w:b/>
        <w:i w:val="0"/>
        <w:caps w:val="0"/>
        <w:sz w:val="24"/>
        <w:szCs w:val="24"/>
        <w:u w:val="none"/>
      </w:rPr>
    </w:lvl>
    <w:lvl w:ilvl="1">
      <w:start w:val="1"/>
      <w:numFmt w:val="decimal"/>
      <w:lvlText w:val="%1.0%2"/>
      <w:lvlJc w:val="left"/>
      <w:pPr>
        <w:tabs>
          <w:tab w:val="num" w:pos="720"/>
        </w:tabs>
        <w:ind w:left="720" w:hanging="720"/>
      </w:pPr>
      <w:rPr>
        <w:rFonts w:ascii="Times New Roman" w:hAnsi="Times New Roman" w:cs="Times New Roman" w:hint="default"/>
        <w:b w:val="0"/>
        <w:i w:val="0"/>
        <w:caps w:val="0"/>
        <w:u w:val="no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z w:val="24"/>
        <w:u w:val="no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u w:val="no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u w:val="none"/>
      </w:rPr>
    </w:lvl>
    <w:lvl w:ilvl="5">
      <w:start w:val="1"/>
      <w:numFmt w:val="decimal"/>
      <w:lvlText w:val="(%6)"/>
      <w:lvlJc w:val="left"/>
      <w:pPr>
        <w:tabs>
          <w:tab w:val="num" w:pos="0"/>
        </w:tabs>
        <w:ind w:left="3600" w:hanging="720"/>
      </w:pPr>
      <w:rPr>
        <w:rFonts w:ascii="Times New Roman" w:hAnsi="Times New Roman" w:cs="Times New Roman" w:hint="default"/>
        <w:b w:val="0"/>
        <w:i w:val="0"/>
        <w:caps w:val="0"/>
        <w:u w:val="none"/>
      </w:rPr>
    </w:lvl>
    <w:lvl w:ilvl="6">
      <w:start w:val="1"/>
      <w:numFmt w:val="decimal"/>
      <w:lvlText w:val="%7."/>
      <w:lvlJc w:val="left"/>
      <w:pPr>
        <w:tabs>
          <w:tab w:val="num" w:pos="0"/>
        </w:tabs>
        <w:ind w:left="4320" w:hanging="720"/>
      </w:pPr>
      <w:rPr>
        <w:rFonts w:ascii="Times New Roman" w:hAnsi="Times New Roman" w:cs="Times New Roman" w:hint="default"/>
        <w:b w:val="0"/>
        <w:i w:val="0"/>
        <w:caps w:val="0"/>
        <w:u w:val="no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u w:val="none"/>
      </w:rPr>
    </w:lvl>
    <w:lvl w:ilvl="8">
      <w:start w:val="1"/>
      <w:numFmt w:val="lowerRoman"/>
      <w:lvlText w:val="%9."/>
      <w:lvlJc w:val="left"/>
      <w:pPr>
        <w:tabs>
          <w:tab w:val="num" w:pos="0"/>
        </w:tabs>
        <w:ind w:left="5760" w:hanging="720"/>
      </w:pPr>
      <w:rPr>
        <w:rFonts w:ascii="Times New Roman" w:hAnsi="Times New Roman" w:cs="Times New Roman" w:hint="default"/>
        <w:b w:val="0"/>
        <w:i w:val="0"/>
        <w:caps w:val="0"/>
        <w:u w:val="none"/>
      </w:rPr>
    </w:lvl>
  </w:abstractNum>
  <w:abstractNum w:abstractNumId="19" w15:restartNumberingAfterBreak="0">
    <w:nsid w:val="29694D5E"/>
    <w:multiLevelType w:val="multilevel"/>
    <w:tmpl w:val="3BB615D6"/>
    <w:name w:val="Numérotation générale (2)-Scheme 3"/>
    <w:lvl w:ilvl="0">
      <w:start w:val="1"/>
      <w:numFmt w:val="decimal"/>
      <w:pStyle w:val="S3Heading1"/>
      <w:lvlText w:val="%1."/>
      <w:lvlJc w:val="left"/>
      <w:pPr>
        <w:tabs>
          <w:tab w:val="num" w:pos="720"/>
        </w:tabs>
        <w:ind w:left="720" w:hanging="720"/>
      </w:pPr>
      <w:rPr>
        <w:caps w:val="0"/>
        <w:color w:val="010000"/>
        <w:u w:val="none"/>
      </w:rPr>
    </w:lvl>
    <w:lvl w:ilvl="1">
      <w:start w:val="1"/>
      <w:numFmt w:val="upperLetter"/>
      <w:pStyle w:val="S3Heading2"/>
      <w:lvlText w:val="%2."/>
      <w:lvlJc w:val="left"/>
      <w:pPr>
        <w:tabs>
          <w:tab w:val="num" w:pos="1440"/>
        </w:tabs>
        <w:ind w:left="1440" w:hanging="720"/>
      </w:pPr>
      <w:rPr>
        <w:color w:val="010000"/>
        <w:u w:val="none"/>
      </w:rPr>
    </w:lvl>
    <w:lvl w:ilvl="2">
      <w:start w:val="1"/>
      <w:numFmt w:val="lowerRoman"/>
      <w:pStyle w:val="S3Heading3"/>
      <w:lvlText w:val="%3."/>
      <w:lvlJc w:val="left"/>
      <w:pPr>
        <w:tabs>
          <w:tab w:val="num" w:pos="2160"/>
        </w:tabs>
        <w:ind w:left="2160" w:hanging="720"/>
      </w:pPr>
      <w:rPr>
        <w:color w:val="010000"/>
        <w:u w:val="none"/>
      </w:rPr>
    </w:lvl>
    <w:lvl w:ilvl="3">
      <w:start w:val="1"/>
      <w:numFmt w:val="decimal"/>
      <w:pStyle w:val="S3Heading4"/>
      <w:lvlText w:val="(%4)"/>
      <w:lvlJc w:val="left"/>
      <w:pPr>
        <w:tabs>
          <w:tab w:val="num" w:pos="2880"/>
        </w:tabs>
        <w:ind w:left="2880" w:hanging="720"/>
      </w:pPr>
      <w:rPr>
        <w:color w:val="010000"/>
        <w:u w:val="none"/>
      </w:rPr>
    </w:lvl>
    <w:lvl w:ilvl="4">
      <w:start w:val="1"/>
      <w:numFmt w:val="upperLetter"/>
      <w:pStyle w:val="S3Heading5"/>
      <w:lvlText w:val="(%5)"/>
      <w:lvlJc w:val="left"/>
      <w:pPr>
        <w:tabs>
          <w:tab w:val="num" w:pos="3600"/>
        </w:tabs>
        <w:ind w:left="3600" w:hanging="720"/>
      </w:pPr>
      <w:rPr>
        <w:color w:val="010000"/>
        <w:u w:val="none"/>
      </w:rPr>
    </w:lvl>
    <w:lvl w:ilvl="5">
      <w:start w:val="1"/>
      <w:numFmt w:val="lowerRoman"/>
      <w:pStyle w:val="S3Heading6"/>
      <w:lvlText w:val="(%6)"/>
      <w:lvlJc w:val="left"/>
      <w:pPr>
        <w:tabs>
          <w:tab w:val="num" w:pos="4320"/>
        </w:tabs>
        <w:ind w:left="4320" w:hanging="720"/>
      </w:pPr>
      <w:rPr>
        <w:color w:val="010000"/>
        <w:u w:val="none"/>
      </w:rPr>
    </w:lvl>
    <w:lvl w:ilvl="6">
      <w:start w:val="1"/>
      <w:numFmt w:val="decimal"/>
      <w:pStyle w:val="S3Heading7"/>
      <w:lvlText w:val="%7."/>
      <w:lvlJc w:val="left"/>
      <w:pPr>
        <w:tabs>
          <w:tab w:val="num" w:pos="5040"/>
        </w:tabs>
        <w:ind w:left="5040" w:hanging="720"/>
      </w:pPr>
      <w:rPr>
        <w:color w:val="010000"/>
        <w:u w:val="none"/>
      </w:rPr>
    </w:lvl>
    <w:lvl w:ilvl="7">
      <w:start w:val="1"/>
      <w:numFmt w:val="lowerLetter"/>
      <w:pStyle w:val="S3Heading8"/>
      <w:lvlText w:val="%8)"/>
      <w:lvlJc w:val="left"/>
      <w:pPr>
        <w:tabs>
          <w:tab w:val="num" w:pos="5760"/>
        </w:tabs>
        <w:ind w:left="5760" w:hanging="720"/>
      </w:pPr>
      <w:rPr>
        <w:color w:val="010000"/>
        <w:u w:val="none"/>
      </w:rPr>
    </w:lvl>
    <w:lvl w:ilvl="8">
      <w:start w:val="1"/>
      <w:numFmt w:val="lowerRoman"/>
      <w:pStyle w:val="S3Heading9"/>
      <w:lvlText w:val="%9)"/>
      <w:lvlJc w:val="left"/>
      <w:pPr>
        <w:tabs>
          <w:tab w:val="num" w:pos="6480"/>
        </w:tabs>
        <w:ind w:left="6480" w:hanging="720"/>
      </w:pPr>
      <w:rPr>
        <w:color w:val="010000"/>
        <w:u w:val="none"/>
      </w:rPr>
    </w:lvl>
  </w:abstractNum>
  <w:abstractNum w:abstractNumId="20" w15:restartNumberingAfterBreak="0">
    <w:nsid w:val="2AA960C8"/>
    <w:multiLevelType w:val="multilevel"/>
    <w:tmpl w:val="DA5811D2"/>
    <w:name w:val="Plato Schedule Numbering List2"/>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1.%2"/>
      <w:lvlJc w:val="left"/>
      <w:pPr>
        <w:tabs>
          <w:tab w:val="num" w:pos="720"/>
        </w:tabs>
        <w:ind w:left="72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decimal"/>
      <w:lvlText w:val="%1.%2.%3"/>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1.%2.%3.%4"/>
      <w:lvlJc w:val="left"/>
      <w:pPr>
        <w:tabs>
          <w:tab w:val="num" w:pos="2880"/>
        </w:tabs>
        <w:ind w:left="2880" w:hanging="1080"/>
      </w:pPr>
      <w:rPr>
        <w:rFonts w:hint="default"/>
        <w:caps w:val="0"/>
        <w:effect w:val="none"/>
      </w:rPr>
    </w:lvl>
    <w:lvl w:ilvl="4">
      <w:numFmt w:val="lowerLetter"/>
      <w:lvlText w:val="(%5)"/>
      <w:lvlJc w:val="left"/>
      <w:pPr>
        <w:tabs>
          <w:tab w:val="num" w:pos="3600"/>
        </w:tabs>
        <w:ind w:left="3600" w:hanging="720"/>
      </w:pPr>
      <w:rPr>
        <w:rFonts w:hint="default"/>
        <w:caps w:val="0"/>
        <w:effect w:val="none"/>
      </w:rPr>
    </w:lvl>
    <w:lvl w:ilvl="5">
      <w:numFmt w:val="lowerRoman"/>
      <w:lvlText w:val="(%6)"/>
      <w:lvlJc w:val="left"/>
      <w:pPr>
        <w:tabs>
          <w:tab w:val="num" w:pos="4320"/>
        </w:tabs>
        <w:ind w:left="4320" w:hanging="720"/>
      </w:pPr>
      <w:rPr>
        <w:rFonts w:hint="default"/>
        <w:caps w:val="0"/>
        <w:effect w:val="none"/>
      </w:rPr>
    </w:lvl>
    <w:lvl w:ilvl="6">
      <w:numFmt w:val="decimal"/>
      <w:lvlText w:val="(%7)"/>
      <w:lvlJc w:val="left"/>
      <w:pPr>
        <w:tabs>
          <w:tab w:val="num" w:pos="5040"/>
        </w:tabs>
        <w:ind w:left="5040" w:hanging="720"/>
      </w:pPr>
      <w:rPr>
        <w:rFonts w:hint="default"/>
        <w:caps w:val="0"/>
        <w:effect w:val="none"/>
      </w:rPr>
    </w:lvl>
    <w:lvl w:ilvl="7">
      <w:numFmt w:val="none"/>
      <w:lvlText w:val=""/>
      <w:lvlJc w:val="left"/>
      <w:pPr>
        <w:tabs>
          <w:tab w:val="num" w:pos="5040"/>
        </w:tabs>
        <w:ind w:left="5040" w:hanging="720"/>
      </w:pPr>
      <w:rPr>
        <w:rFonts w:hint="default"/>
        <w:caps w:val="0"/>
        <w:effect w:val="none"/>
      </w:rPr>
    </w:lvl>
    <w:lvl w:ilvl="8">
      <w:numFmt w:val="none"/>
      <w:lvlText w:val=""/>
      <w:lvlJc w:val="left"/>
      <w:pPr>
        <w:tabs>
          <w:tab w:val="num" w:pos="5040"/>
        </w:tabs>
        <w:ind w:left="5040" w:hanging="720"/>
      </w:pPr>
      <w:rPr>
        <w:rFonts w:hint="default"/>
        <w:caps w:val="0"/>
        <w:effect w:val="none"/>
      </w:rPr>
    </w:lvl>
  </w:abstractNum>
  <w:abstractNum w:abstractNumId="21" w15:restartNumberingAfterBreak="0">
    <w:nsid w:val="2DC75C78"/>
    <w:multiLevelType w:val="hybridMultilevel"/>
    <w:tmpl w:val="3E104BF8"/>
    <w:name w:val="Definition Numbering List2"/>
    <w:lvl w:ilvl="0" w:tplc="6B62174E">
      <w:start w:val="1"/>
      <w:numFmt w:val="lowerLetter"/>
      <w:lvlText w:val="(%1)"/>
      <w:lvlJc w:val="left"/>
      <w:pPr>
        <w:ind w:left="90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EE67B6F"/>
    <w:multiLevelType w:val="multilevel"/>
    <w:tmpl w:val="7E9CA718"/>
    <w:name w:val="Appendicies Heading List"/>
    <w:lvl w:ilvl="0">
      <w:start w:val="1"/>
      <w:numFmt w:val="decimal"/>
      <w:suff w:val="nothing"/>
      <w:lvlText w:val="APPENDIX %1:"/>
      <w:lvlJc w:val="left"/>
      <w:pPr>
        <w:ind w:left="81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05608EB"/>
    <w:multiLevelType w:val="hybridMultilevel"/>
    <w:tmpl w:val="A1BE8006"/>
    <w:lvl w:ilvl="0" w:tplc="16CAC6AA">
      <w:start w:val="1"/>
      <w:numFmt w:val="lowerLetter"/>
      <w:lvlText w:val="(%1)"/>
      <w:lvlJc w:val="left"/>
      <w:pPr>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3CF4CF0"/>
    <w:multiLevelType w:val="multilevel"/>
    <w:tmpl w:val="3948E620"/>
    <w:name w:val="SchHead Numbering List222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F047ED"/>
    <w:multiLevelType w:val="hybridMultilevel"/>
    <w:tmpl w:val="8E4C5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4E168DE"/>
    <w:multiLevelType w:val="multilevel"/>
    <w:tmpl w:val="8D98AD4A"/>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caps w:val="0"/>
        <w:effect w:val="none"/>
      </w:rPr>
    </w:lvl>
    <w:lvl w:ilvl="3">
      <w:start w:val="1"/>
      <w:numFmt w:val="bullet"/>
      <w:lvlText w:val="·"/>
      <w:lvlJc w:val="left"/>
      <w:pPr>
        <w:tabs>
          <w:tab w:val="num" w:pos="2880"/>
        </w:tabs>
        <w:ind w:left="2880" w:hanging="108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bullet"/>
      <w:lvlText w:val="·"/>
      <w:lvlJc w:val="left"/>
      <w:pPr>
        <w:tabs>
          <w:tab w:val="num" w:pos="4320"/>
        </w:tabs>
        <w:ind w:left="4320" w:hanging="720"/>
      </w:pPr>
      <w:rPr>
        <w:rFonts w:ascii="Symbol" w:hAnsi="Symbol" w:hint="default"/>
        <w:caps w:val="0"/>
        <w:effect w:val="none"/>
      </w:rPr>
    </w:lvl>
    <w:lvl w:ilvl="6">
      <w:start w:val="1"/>
      <w:numFmt w:val="bullet"/>
      <w:lvlText w:val="·"/>
      <w:lvlJc w:val="left"/>
      <w:pPr>
        <w:tabs>
          <w:tab w:val="num" w:pos="5040"/>
        </w:tabs>
        <w:ind w:left="5040" w:hanging="720"/>
      </w:pPr>
      <w:rPr>
        <w:rFonts w:ascii="Symbol" w:hAnsi="Symbol" w:hint="default"/>
        <w:caps w:val="0"/>
        <w:effect w:val="none"/>
      </w:rPr>
    </w:lvl>
    <w:lvl w:ilvl="7">
      <w:start w:val="1"/>
      <w:numFmt w:val="bullet"/>
      <w:lvlText w:val=""/>
      <w:lvlJc w:val="left"/>
      <w:pPr>
        <w:tabs>
          <w:tab w:val="num" w:pos="5040"/>
        </w:tabs>
        <w:ind w:left="5040" w:hanging="720"/>
      </w:pPr>
      <w:rPr>
        <w:caps w:val="0"/>
        <w:effect w:val="none"/>
      </w:rPr>
    </w:lvl>
    <w:lvl w:ilvl="8">
      <w:start w:val="1"/>
      <w:numFmt w:val="bullet"/>
      <w:lvlText w:val=""/>
      <w:lvlJc w:val="left"/>
      <w:pPr>
        <w:tabs>
          <w:tab w:val="num" w:pos="5040"/>
        </w:tabs>
        <w:ind w:left="5040" w:hanging="720"/>
      </w:pPr>
      <w:rPr>
        <w:caps w:val="0"/>
        <w:effect w:val="none"/>
      </w:rPr>
    </w:lvl>
  </w:abstractNum>
  <w:abstractNum w:abstractNumId="27" w15:restartNumberingAfterBreak="0">
    <w:nsid w:val="37E21114"/>
    <w:multiLevelType w:val="hybridMultilevel"/>
    <w:tmpl w:val="69AA0C3A"/>
    <w:lvl w:ilvl="0" w:tplc="C97072A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396C8E"/>
    <w:multiLevelType w:val="hybridMultilevel"/>
    <w:tmpl w:val="F3E66D10"/>
    <w:lvl w:ilvl="0" w:tplc="16CAC6AA">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3DA6382A"/>
    <w:multiLevelType w:val="multilevel"/>
    <w:tmpl w:val="741A64D8"/>
    <w:name w:val="Standard333222"/>
    <w:lvl w:ilvl="0">
      <w:start w:val="1"/>
      <w:numFmt w:val="decimal"/>
      <w:lvlText w:val="%1."/>
      <w:lvlJc w:val="left"/>
      <w:pPr>
        <w:tabs>
          <w:tab w:val="num" w:pos="360"/>
        </w:tabs>
        <w:ind w:left="0" w:firstLine="0"/>
      </w:pPr>
      <w:rPr>
        <w:rFonts w:hint="default"/>
      </w:rPr>
    </w:lvl>
    <w:lvl w:ilvl="1">
      <w:start w:val="13"/>
      <w:numFmt w:val="lowerLetter"/>
      <w:lvlText w:val="(%2)"/>
      <w:lvlJc w:val="left"/>
      <w:pPr>
        <w:tabs>
          <w:tab w:val="num" w:pos="720"/>
        </w:tabs>
        <w:ind w:left="720" w:hanging="720"/>
      </w:pPr>
      <w:rPr>
        <w:rFonts w:hint="default"/>
      </w:rPr>
    </w:lvl>
    <w:lvl w:ilvl="2">
      <w:start w:val="1"/>
      <w:numFmt w:val="lowerRoman"/>
      <w:lvlText w:val="(%3)"/>
      <w:lvlJc w:val="left"/>
      <w:pPr>
        <w:tabs>
          <w:tab w:val="num" w:pos="180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b/>
        <w:sz w:val="21"/>
        <w:szCs w:val="21"/>
      </w:rPr>
    </w:lvl>
    <w:lvl w:ilvl="6">
      <w:start w:val="1"/>
      <w:numFmt w:val="decimal"/>
      <w:lvlText w:val="%7)"/>
      <w:lvlJc w:val="left"/>
      <w:pPr>
        <w:tabs>
          <w:tab w:val="num" w:pos="4320"/>
        </w:tabs>
        <w:ind w:left="4320" w:hanging="720"/>
      </w:pPr>
      <w:rPr>
        <w:rFonts w:hint="default"/>
      </w:rPr>
    </w:lvl>
    <w:lvl w:ilvl="7">
      <w:start w:val="1"/>
      <w:numFmt w:val="upp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30" w15:restartNumberingAfterBreak="0">
    <w:nsid w:val="3EE215EF"/>
    <w:multiLevelType w:val="multilevel"/>
    <w:tmpl w:val="3F669188"/>
    <w:name w:val="SchHead Numbering List2222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E54C03"/>
    <w:multiLevelType w:val="multilevel"/>
    <w:tmpl w:val="E94C8FE8"/>
    <w:lvl w:ilvl="0">
      <w:start w:val="1"/>
      <w:numFmt w:val="decimal"/>
      <w:suff w:val="space"/>
      <w:lvlText w:val="ARTICLE %1"/>
      <w:lvlJc w:val="left"/>
      <w:pPr>
        <w:ind w:left="0" w:firstLine="0"/>
      </w:pPr>
      <w:rPr>
        <w:rFonts w:ascii="Times New Roman" w:hAnsi="Times New Roman" w:cs="Times New Roman" w:hint="default"/>
        <w:b/>
        <w:i w:val="0"/>
        <w:caps w:val="0"/>
        <w:sz w:val="24"/>
        <w:szCs w:val="24"/>
        <w:u w:val="none"/>
      </w:rPr>
    </w:lvl>
    <w:lvl w:ilvl="1">
      <w:start w:val="1"/>
      <w:numFmt w:val="decimal"/>
      <w:lvlText w:val="%1.0%2"/>
      <w:lvlJc w:val="left"/>
      <w:pPr>
        <w:tabs>
          <w:tab w:val="num" w:pos="720"/>
        </w:tabs>
        <w:ind w:left="720" w:hanging="720"/>
      </w:pPr>
      <w:rPr>
        <w:rFonts w:ascii="Times New Roman" w:hAnsi="Times New Roman" w:cs="Times New Roman" w:hint="default"/>
        <w:b w:val="0"/>
        <w:i w:val="0"/>
        <w:caps w:val="0"/>
        <w:u w:val="no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z w:val="24"/>
        <w:u w:val="no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u w:val="no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u w:val="none"/>
      </w:rPr>
    </w:lvl>
    <w:lvl w:ilvl="5">
      <w:start w:val="1"/>
      <w:numFmt w:val="decimal"/>
      <w:lvlText w:val="(%6)"/>
      <w:lvlJc w:val="left"/>
      <w:pPr>
        <w:tabs>
          <w:tab w:val="num" w:pos="0"/>
        </w:tabs>
        <w:ind w:left="3600" w:hanging="720"/>
      </w:pPr>
      <w:rPr>
        <w:rFonts w:ascii="Times New Roman" w:hAnsi="Times New Roman" w:cs="Times New Roman" w:hint="default"/>
        <w:b w:val="0"/>
        <w:i w:val="0"/>
        <w:caps w:val="0"/>
        <w:u w:val="none"/>
      </w:rPr>
    </w:lvl>
    <w:lvl w:ilvl="6">
      <w:start w:val="1"/>
      <w:numFmt w:val="decimal"/>
      <w:lvlText w:val="%7."/>
      <w:lvlJc w:val="left"/>
      <w:pPr>
        <w:tabs>
          <w:tab w:val="num" w:pos="0"/>
        </w:tabs>
        <w:ind w:left="4320" w:hanging="720"/>
      </w:pPr>
      <w:rPr>
        <w:rFonts w:ascii="Times New Roman" w:hAnsi="Times New Roman" w:cs="Times New Roman" w:hint="default"/>
        <w:b w:val="0"/>
        <w:i w:val="0"/>
        <w:caps w:val="0"/>
        <w:u w:val="no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u w:val="none"/>
      </w:rPr>
    </w:lvl>
    <w:lvl w:ilvl="8">
      <w:start w:val="1"/>
      <w:numFmt w:val="lowerRoman"/>
      <w:lvlText w:val="%9."/>
      <w:lvlJc w:val="left"/>
      <w:pPr>
        <w:tabs>
          <w:tab w:val="num" w:pos="0"/>
        </w:tabs>
        <w:ind w:left="5760" w:hanging="720"/>
      </w:pPr>
      <w:rPr>
        <w:rFonts w:ascii="Times New Roman" w:hAnsi="Times New Roman" w:cs="Times New Roman" w:hint="default"/>
        <w:b w:val="0"/>
        <w:i w:val="0"/>
        <w:caps w:val="0"/>
        <w:u w:val="none"/>
      </w:rPr>
    </w:lvl>
  </w:abstractNum>
  <w:abstractNum w:abstractNumId="32" w15:restartNumberingAfterBreak="0">
    <w:nsid w:val="45A05473"/>
    <w:multiLevelType w:val="multilevel"/>
    <w:tmpl w:val="F2ECF0D4"/>
    <w:name w:val="Plato Schedule Numbering List22"/>
    <w:lvl w:ilvl="0">
      <w:start w:val="6"/>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800" w:hanging="10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45F51BC0"/>
    <w:multiLevelType w:val="multilevel"/>
    <w:tmpl w:val="8428991C"/>
    <w:lvl w:ilvl="0">
      <w:start w:val="1"/>
      <w:numFmt w:val="lowerLetter"/>
      <w:lvlText w:val="(%1)"/>
      <w:lvlJc w:val="left"/>
      <w:pPr>
        <w:tabs>
          <w:tab w:val="num" w:pos="720"/>
        </w:tabs>
        <w:ind w:left="720" w:hanging="720"/>
      </w:pPr>
      <w:rPr>
        <w:rFonts w:hint="default"/>
        <w:b w:val="0"/>
        <w:bCs/>
        <w:i w:val="0"/>
        <w:caps w:val="0"/>
        <w:spacing w:val="20"/>
        <w:w w:val="100"/>
        <w:kern w:val="0"/>
        <w:sz w:val="21"/>
        <w:szCs w:val="21"/>
        <w:u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0"/>
        <w:u w:val="none"/>
      </w:rPr>
    </w:lvl>
    <w:lvl w:ilvl="2">
      <w:start w:val="1"/>
      <w:numFmt w:val="lowerRoman"/>
      <w:lvlText w:val="(%3)"/>
      <w:lvlJc w:val="left"/>
      <w:pPr>
        <w:tabs>
          <w:tab w:val="num" w:pos="2160"/>
        </w:tabs>
        <w:ind w:left="2160" w:hanging="720"/>
      </w:pPr>
      <w:rPr>
        <w:rFonts w:ascii="Times New Roman" w:hAnsi="Times New Roman" w:hint="default"/>
        <w:b w:val="0"/>
        <w:i w:val="0"/>
        <w:caps w:val="0"/>
        <w:sz w:val="20"/>
        <w:u w:val="none"/>
      </w:rPr>
    </w:lvl>
    <w:lvl w:ilvl="3">
      <w:start w:val="1"/>
      <w:numFmt w:val="decimal"/>
      <w:lvlText w:val="(%4)"/>
      <w:lvlJc w:val="left"/>
      <w:pPr>
        <w:tabs>
          <w:tab w:val="num" w:pos="0"/>
        </w:tabs>
        <w:ind w:left="2880" w:hanging="720"/>
      </w:pPr>
      <w:rPr>
        <w:rFonts w:ascii="Times New Roman" w:hAnsi="Times New Roman" w:hint="default"/>
        <w:b w:val="0"/>
        <w:i w:val="0"/>
        <w:caps w:val="0"/>
        <w:sz w:val="22"/>
        <w:u w:val="none"/>
      </w:rPr>
    </w:lvl>
    <w:lvl w:ilvl="4">
      <w:start w:val="1"/>
      <w:numFmt w:val="upperLetter"/>
      <w:lvlText w:val="(%5)"/>
      <w:lvlJc w:val="left"/>
      <w:pPr>
        <w:tabs>
          <w:tab w:val="num" w:pos="0"/>
        </w:tabs>
        <w:ind w:left="3600" w:hanging="720"/>
      </w:pPr>
      <w:rPr>
        <w:rFonts w:ascii="Times New Roman" w:hAnsi="Times New Roman" w:hint="default"/>
        <w:b w:val="0"/>
        <w:i w:val="0"/>
        <w:caps w:val="0"/>
        <w:u w:val="none"/>
      </w:rPr>
    </w:lvl>
    <w:lvl w:ilvl="5">
      <w:start w:val="1"/>
      <w:numFmt w:val="upperRoman"/>
      <w:lvlText w:val="(%6)"/>
      <w:lvlJc w:val="left"/>
      <w:pPr>
        <w:tabs>
          <w:tab w:val="num" w:pos="0"/>
        </w:tabs>
        <w:ind w:left="4320" w:hanging="720"/>
      </w:pPr>
      <w:rPr>
        <w:rFonts w:ascii="Times New Roman" w:hAnsi="Times New Roman" w:hint="default"/>
        <w:b w:val="0"/>
        <w:i w:val="0"/>
        <w:caps w:val="0"/>
        <w:u w:val="none"/>
      </w:rPr>
    </w:lvl>
    <w:lvl w:ilvl="6">
      <w:start w:val="1"/>
      <w:numFmt w:val="decimal"/>
      <w:lvlText w:val="%7)"/>
      <w:lvlJc w:val="left"/>
      <w:pPr>
        <w:tabs>
          <w:tab w:val="num" w:pos="0"/>
        </w:tabs>
        <w:ind w:left="5040" w:hanging="720"/>
      </w:pPr>
      <w:rPr>
        <w:rFonts w:ascii="Times New Roman" w:hAnsi="Times New Roman" w:hint="default"/>
        <w:b w:val="0"/>
        <w:i w:val="0"/>
        <w:caps w:val="0"/>
        <w:u w:val="none"/>
      </w:rPr>
    </w:lvl>
    <w:lvl w:ilvl="7">
      <w:numFmt w:val="none"/>
      <w:lvlText w:val=""/>
      <w:lvlJc w:val="left"/>
      <w:pPr>
        <w:tabs>
          <w:tab w:val="num" w:pos="360"/>
        </w:tabs>
      </w:pPr>
    </w:lvl>
    <w:lvl w:ilvl="8">
      <w:start w:val="1"/>
      <w:numFmt w:val="lowerRoman"/>
      <w:lvlText w:val="%9)"/>
      <w:lvlJc w:val="left"/>
      <w:pPr>
        <w:tabs>
          <w:tab w:val="num" w:pos="0"/>
        </w:tabs>
        <w:ind w:left="6480" w:hanging="720"/>
      </w:pPr>
      <w:rPr>
        <w:rFonts w:ascii="Times New Roman" w:hAnsi="Times New Roman" w:hint="default"/>
        <w:b w:val="0"/>
        <w:i w:val="0"/>
        <w:caps w:val="0"/>
        <w:u w:val="none"/>
      </w:rPr>
    </w:lvl>
  </w:abstractNum>
  <w:abstractNum w:abstractNumId="34" w15:restartNumberingAfterBreak="0">
    <w:nsid w:val="464D3C8A"/>
    <w:multiLevelType w:val="hybridMultilevel"/>
    <w:tmpl w:val="8CD081A8"/>
    <w:lvl w:ilvl="0" w:tplc="C7EE73E8">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5" w15:restartNumberingAfterBreak="0">
    <w:nsid w:val="4A376A8D"/>
    <w:multiLevelType w:val="multilevel"/>
    <w:tmpl w:val="A3AEB922"/>
    <w:name w:val="SchHead Numbering List"/>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CA93FED"/>
    <w:multiLevelType w:val="multilevel"/>
    <w:tmpl w:val="919A2CE6"/>
    <w:name w:val="SchHead Numbering List222222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B959CC"/>
    <w:multiLevelType w:val="multilevel"/>
    <w:tmpl w:val="E94C8FE8"/>
    <w:lvl w:ilvl="0">
      <w:start w:val="1"/>
      <w:numFmt w:val="decimal"/>
      <w:suff w:val="space"/>
      <w:lvlText w:val="ARTICLE %1"/>
      <w:lvlJc w:val="left"/>
      <w:pPr>
        <w:ind w:left="0" w:firstLine="0"/>
      </w:pPr>
      <w:rPr>
        <w:rFonts w:ascii="Times New Roman" w:hAnsi="Times New Roman" w:cs="Times New Roman" w:hint="default"/>
        <w:b/>
        <w:i w:val="0"/>
        <w:caps w:val="0"/>
        <w:sz w:val="24"/>
        <w:szCs w:val="24"/>
        <w:u w:val="none"/>
      </w:rPr>
    </w:lvl>
    <w:lvl w:ilvl="1">
      <w:start w:val="1"/>
      <w:numFmt w:val="decimal"/>
      <w:lvlText w:val="%1.0%2"/>
      <w:lvlJc w:val="left"/>
      <w:pPr>
        <w:tabs>
          <w:tab w:val="num" w:pos="720"/>
        </w:tabs>
        <w:ind w:left="720" w:hanging="720"/>
      </w:pPr>
      <w:rPr>
        <w:rFonts w:ascii="Times New Roman" w:hAnsi="Times New Roman" w:cs="Times New Roman" w:hint="default"/>
        <w:b w:val="0"/>
        <w:i w:val="0"/>
        <w:caps w:val="0"/>
        <w:u w:val="no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z w:val="24"/>
        <w:u w:val="no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u w:val="no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u w:val="none"/>
      </w:rPr>
    </w:lvl>
    <w:lvl w:ilvl="5">
      <w:start w:val="1"/>
      <w:numFmt w:val="decimal"/>
      <w:lvlText w:val="(%6)"/>
      <w:lvlJc w:val="left"/>
      <w:pPr>
        <w:tabs>
          <w:tab w:val="num" w:pos="0"/>
        </w:tabs>
        <w:ind w:left="3600" w:hanging="720"/>
      </w:pPr>
      <w:rPr>
        <w:rFonts w:ascii="Times New Roman" w:hAnsi="Times New Roman" w:cs="Times New Roman" w:hint="default"/>
        <w:b w:val="0"/>
        <w:i w:val="0"/>
        <w:caps w:val="0"/>
        <w:u w:val="none"/>
      </w:rPr>
    </w:lvl>
    <w:lvl w:ilvl="6">
      <w:start w:val="1"/>
      <w:numFmt w:val="decimal"/>
      <w:lvlText w:val="%7."/>
      <w:lvlJc w:val="left"/>
      <w:pPr>
        <w:tabs>
          <w:tab w:val="num" w:pos="0"/>
        </w:tabs>
        <w:ind w:left="4320" w:hanging="720"/>
      </w:pPr>
      <w:rPr>
        <w:rFonts w:ascii="Times New Roman" w:hAnsi="Times New Roman" w:cs="Times New Roman" w:hint="default"/>
        <w:b w:val="0"/>
        <w:i w:val="0"/>
        <w:caps w:val="0"/>
        <w:u w:val="no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u w:val="none"/>
      </w:rPr>
    </w:lvl>
    <w:lvl w:ilvl="8">
      <w:start w:val="1"/>
      <w:numFmt w:val="lowerRoman"/>
      <w:lvlText w:val="%9."/>
      <w:lvlJc w:val="left"/>
      <w:pPr>
        <w:tabs>
          <w:tab w:val="num" w:pos="0"/>
        </w:tabs>
        <w:ind w:left="5760" w:hanging="720"/>
      </w:pPr>
      <w:rPr>
        <w:rFonts w:ascii="Times New Roman" w:hAnsi="Times New Roman" w:cs="Times New Roman" w:hint="default"/>
        <w:b w:val="0"/>
        <w:i w:val="0"/>
        <w:caps w:val="0"/>
        <w:u w:val="none"/>
      </w:rPr>
    </w:lvl>
  </w:abstractNum>
  <w:abstractNum w:abstractNumId="38" w15:restartNumberingAfterBreak="0">
    <w:nsid w:val="52414566"/>
    <w:multiLevelType w:val="multilevel"/>
    <w:tmpl w:val="E94C8FE8"/>
    <w:name w:val="Standard333"/>
    <w:lvl w:ilvl="0">
      <w:start w:val="1"/>
      <w:numFmt w:val="decimal"/>
      <w:suff w:val="space"/>
      <w:lvlText w:val="ARTICLE %1"/>
      <w:lvlJc w:val="left"/>
      <w:pPr>
        <w:ind w:left="0" w:firstLine="0"/>
      </w:pPr>
      <w:rPr>
        <w:rFonts w:ascii="Times New Roman" w:hAnsi="Times New Roman" w:cs="Times New Roman" w:hint="default"/>
        <w:b/>
        <w:i w:val="0"/>
        <w:caps w:val="0"/>
        <w:sz w:val="24"/>
        <w:szCs w:val="24"/>
        <w:u w:val="none"/>
      </w:rPr>
    </w:lvl>
    <w:lvl w:ilvl="1">
      <w:start w:val="1"/>
      <w:numFmt w:val="decimal"/>
      <w:lvlText w:val="%1.0%2"/>
      <w:lvlJc w:val="left"/>
      <w:pPr>
        <w:tabs>
          <w:tab w:val="num" w:pos="720"/>
        </w:tabs>
        <w:ind w:left="720" w:hanging="720"/>
      </w:pPr>
      <w:rPr>
        <w:rFonts w:ascii="Times New Roman" w:hAnsi="Times New Roman" w:cs="Times New Roman" w:hint="default"/>
        <w:b w:val="0"/>
        <w:i w:val="0"/>
        <w:caps w:val="0"/>
        <w:u w:val="none"/>
      </w:rPr>
    </w:lvl>
    <w:lvl w:ilvl="2">
      <w:start w:val="1"/>
      <w:numFmt w:val="lowerLetter"/>
      <w:lvlText w:val="(%3)"/>
      <w:lvlJc w:val="left"/>
      <w:pPr>
        <w:tabs>
          <w:tab w:val="num" w:pos="0"/>
        </w:tabs>
        <w:ind w:left="1440" w:hanging="720"/>
      </w:pPr>
      <w:rPr>
        <w:rFonts w:ascii="Times New Roman" w:hAnsi="Times New Roman" w:cs="Times New Roman" w:hint="default"/>
        <w:b w:val="0"/>
        <w:i w:val="0"/>
        <w:caps w:val="0"/>
        <w:sz w:val="24"/>
        <w:u w:val="none"/>
      </w:rPr>
    </w:lvl>
    <w:lvl w:ilvl="3">
      <w:start w:val="1"/>
      <w:numFmt w:val="lowerRoman"/>
      <w:lvlText w:val="(%4)"/>
      <w:lvlJc w:val="left"/>
      <w:pPr>
        <w:tabs>
          <w:tab w:val="num" w:pos="0"/>
        </w:tabs>
        <w:ind w:left="2160" w:hanging="720"/>
      </w:pPr>
      <w:rPr>
        <w:rFonts w:ascii="Times New Roman" w:hAnsi="Times New Roman" w:cs="Times New Roman" w:hint="default"/>
        <w:b w:val="0"/>
        <w:i w:val="0"/>
        <w:caps w:val="0"/>
        <w:u w:val="none"/>
      </w:rPr>
    </w:lvl>
    <w:lvl w:ilvl="4">
      <w:start w:val="1"/>
      <w:numFmt w:val="upperLetter"/>
      <w:lvlText w:val="(%5)"/>
      <w:lvlJc w:val="left"/>
      <w:pPr>
        <w:tabs>
          <w:tab w:val="num" w:pos="0"/>
        </w:tabs>
        <w:ind w:left="2880" w:hanging="720"/>
      </w:pPr>
      <w:rPr>
        <w:rFonts w:ascii="Times New Roman" w:hAnsi="Times New Roman" w:cs="Times New Roman" w:hint="default"/>
        <w:b w:val="0"/>
        <w:i w:val="0"/>
        <w:caps w:val="0"/>
        <w:u w:val="none"/>
      </w:rPr>
    </w:lvl>
    <w:lvl w:ilvl="5">
      <w:start w:val="1"/>
      <w:numFmt w:val="decimal"/>
      <w:lvlText w:val="(%6)"/>
      <w:lvlJc w:val="left"/>
      <w:pPr>
        <w:tabs>
          <w:tab w:val="num" w:pos="0"/>
        </w:tabs>
        <w:ind w:left="3600" w:hanging="720"/>
      </w:pPr>
      <w:rPr>
        <w:rFonts w:ascii="Times New Roman" w:hAnsi="Times New Roman" w:cs="Times New Roman" w:hint="default"/>
        <w:b w:val="0"/>
        <w:i w:val="0"/>
        <w:caps w:val="0"/>
        <w:u w:val="none"/>
      </w:rPr>
    </w:lvl>
    <w:lvl w:ilvl="6">
      <w:start w:val="1"/>
      <w:numFmt w:val="decimal"/>
      <w:lvlText w:val="%7."/>
      <w:lvlJc w:val="left"/>
      <w:pPr>
        <w:tabs>
          <w:tab w:val="num" w:pos="0"/>
        </w:tabs>
        <w:ind w:left="4320" w:hanging="720"/>
      </w:pPr>
      <w:rPr>
        <w:rFonts w:ascii="Times New Roman" w:hAnsi="Times New Roman" w:cs="Times New Roman" w:hint="default"/>
        <w:b w:val="0"/>
        <w:i w:val="0"/>
        <w:caps w:val="0"/>
        <w:u w:val="none"/>
      </w:rPr>
    </w:lvl>
    <w:lvl w:ilvl="7">
      <w:start w:val="1"/>
      <w:numFmt w:val="lowerLetter"/>
      <w:lvlText w:val="%8."/>
      <w:lvlJc w:val="left"/>
      <w:pPr>
        <w:tabs>
          <w:tab w:val="num" w:pos="0"/>
        </w:tabs>
        <w:ind w:left="5040" w:hanging="720"/>
      </w:pPr>
      <w:rPr>
        <w:rFonts w:ascii="Times New Roman" w:hAnsi="Times New Roman" w:cs="Times New Roman" w:hint="default"/>
        <w:b w:val="0"/>
        <w:i w:val="0"/>
        <w:caps w:val="0"/>
        <w:u w:val="none"/>
      </w:rPr>
    </w:lvl>
    <w:lvl w:ilvl="8">
      <w:start w:val="1"/>
      <w:numFmt w:val="lowerRoman"/>
      <w:lvlText w:val="%9."/>
      <w:lvlJc w:val="left"/>
      <w:pPr>
        <w:tabs>
          <w:tab w:val="num" w:pos="0"/>
        </w:tabs>
        <w:ind w:left="5760" w:hanging="720"/>
      </w:pPr>
      <w:rPr>
        <w:rFonts w:ascii="Times New Roman" w:hAnsi="Times New Roman" w:cs="Times New Roman" w:hint="default"/>
        <w:b w:val="0"/>
        <w:i w:val="0"/>
        <w:caps w:val="0"/>
        <w:u w:val="none"/>
      </w:rPr>
    </w:lvl>
  </w:abstractNum>
  <w:abstractNum w:abstractNumId="39" w15:restartNumberingAfterBreak="0">
    <w:nsid w:val="5373176E"/>
    <w:multiLevelType w:val="multilevel"/>
    <w:tmpl w:val="7EFAB192"/>
    <w:name w:val="SchHead Numbering List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3967310"/>
    <w:multiLevelType w:val="multilevel"/>
    <w:tmpl w:val="AE48B348"/>
    <w:name w:val="SchHead Numbering List22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AC74C6C"/>
    <w:multiLevelType w:val="hybridMultilevel"/>
    <w:tmpl w:val="4436198A"/>
    <w:name w:val="SchHead Numbering List222222222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B120D67"/>
    <w:multiLevelType w:val="hybridMultilevel"/>
    <w:tmpl w:val="EDA4747A"/>
    <w:lvl w:ilvl="0" w:tplc="C7EE73E8">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3" w15:restartNumberingAfterBreak="0">
    <w:nsid w:val="633E0F0D"/>
    <w:multiLevelType w:val="multilevel"/>
    <w:tmpl w:val="C62076F8"/>
    <w:name w:val="SchHead Numbering List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9123661"/>
    <w:multiLevelType w:val="multilevel"/>
    <w:tmpl w:val="AE6E375C"/>
    <w:name w:val="SchHead Numbering List2222222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C814D0A"/>
    <w:multiLevelType w:val="multilevel"/>
    <w:tmpl w:val="A57876D8"/>
    <w:name w:val="SchHead Numbering List22222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CB65202"/>
    <w:multiLevelType w:val="multilevel"/>
    <w:tmpl w:val="0F300162"/>
    <w:lvl w:ilvl="0">
      <w:start w:val="1"/>
      <w:numFmt w:val="decimal"/>
      <w:suff w:val="space"/>
      <w:lvlText w:val="Schedule %1: "/>
      <w:lvlJc w:val="left"/>
      <w:pPr>
        <w:ind w:left="0" w:firstLine="0"/>
      </w:pPr>
      <w:rPr>
        <w:rFonts w:hint="default"/>
        <w:caps/>
        <w:effect w:val="none"/>
      </w:rPr>
    </w:lvl>
    <w:lvl w:ilvl="1">
      <w:start w:val="1"/>
      <w:numFmt w:val="decimal"/>
      <w:suff w:val="space"/>
      <w:lvlText w:val="Part %2: "/>
      <w:lvlJc w:val="left"/>
      <w:pPr>
        <w:ind w:left="0" w:firstLine="0"/>
      </w:pPr>
      <w:rPr>
        <w:rFonts w:hint="default"/>
        <w:caps w:val="0"/>
        <w:effect w:val="none"/>
      </w:rPr>
    </w:lvl>
    <w:lvl w:ilvl="2">
      <w:start w:val="1"/>
      <w:numFmt w:val="decimal"/>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EF1608C"/>
    <w:multiLevelType w:val="hybridMultilevel"/>
    <w:tmpl w:val="5246DC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F863AFB"/>
    <w:multiLevelType w:val="multilevel"/>
    <w:tmpl w:val="DF9CE4A6"/>
    <w:name w:val="SchHead Numbering List222"/>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7FB18A0"/>
    <w:multiLevelType w:val="multilevel"/>
    <w:tmpl w:val="2904FA4C"/>
    <w:name w:val="Numérotation générale (1)-Scheme 2"/>
    <w:lvl w:ilvl="0">
      <w:start w:val="1"/>
      <w:numFmt w:val="decimal"/>
      <w:pStyle w:val="S2Heading1"/>
      <w:lvlText w:val="%1."/>
      <w:lvlJc w:val="left"/>
      <w:pPr>
        <w:tabs>
          <w:tab w:val="num" w:pos="720"/>
        </w:tabs>
        <w:ind w:left="720" w:hanging="720"/>
      </w:pPr>
      <w:rPr>
        <w:rFonts w:hint="default"/>
        <w:caps w:val="0"/>
        <w:color w:val="010000"/>
        <w:u w:val="none"/>
      </w:rPr>
    </w:lvl>
    <w:lvl w:ilvl="1">
      <w:start w:val="1"/>
      <w:numFmt w:val="lowerLetter"/>
      <w:pStyle w:val="S2Heading2"/>
      <w:lvlText w:val="(%2)"/>
      <w:lvlJc w:val="left"/>
      <w:pPr>
        <w:tabs>
          <w:tab w:val="num" w:pos="720"/>
        </w:tabs>
        <w:ind w:left="720" w:hanging="720"/>
      </w:pPr>
      <w:rPr>
        <w:rFonts w:hint="default"/>
        <w:color w:val="010000"/>
        <w:u w:val="none"/>
      </w:rPr>
    </w:lvl>
    <w:lvl w:ilvl="2">
      <w:start w:val="1"/>
      <w:numFmt w:val="lowerRoman"/>
      <w:pStyle w:val="S2Heading3"/>
      <w:lvlText w:val="(%3)"/>
      <w:lvlJc w:val="left"/>
      <w:pPr>
        <w:tabs>
          <w:tab w:val="num" w:pos="1440"/>
        </w:tabs>
        <w:ind w:left="1440" w:hanging="720"/>
      </w:pPr>
      <w:rPr>
        <w:rFonts w:hint="default"/>
        <w:color w:val="010000"/>
        <w:u w:val="none"/>
      </w:rPr>
    </w:lvl>
    <w:lvl w:ilvl="3">
      <w:start w:val="1"/>
      <w:numFmt w:val="decimal"/>
      <w:pStyle w:val="S2Heading4"/>
      <w:lvlText w:val="(%4)"/>
      <w:lvlJc w:val="left"/>
      <w:pPr>
        <w:tabs>
          <w:tab w:val="num" w:pos="2880"/>
        </w:tabs>
        <w:ind w:left="2880" w:hanging="720"/>
      </w:pPr>
      <w:rPr>
        <w:rFonts w:hint="default"/>
        <w:color w:val="010000"/>
        <w:u w:val="none"/>
      </w:rPr>
    </w:lvl>
    <w:lvl w:ilvl="4">
      <w:start w:val="1"/>
      <w:numFmt w:val="lowerLetter"/>
      <w:pStyle w:val="S2Heading5"/>
      <w:lvlText w:val="%5."/>
      <w:lvlJc w:val="left"/>
      <w:pPr>
        <w:tabs>
          <w:tab w:val="num" w:pos="3600"/>
        </w:tabs>
        <w:ind w:left="3600" w:hanging="720"/>
      </w:pPr>
      <w:rPr>
        <w:rFonts w:hint="default"/>
        <w:color w:val="010000"/>
        <w:u w:val="none"/>
      </w:rPr>
    </w:lvl>
    <w:lvl w:ilvl="5">
      <w:start w:val="1"/>
      <w:numFmt w:val="lowerRoman"/>
      <w:pStyle w:val="S2Heading6"/>
      <w:lvlText w:val="%6."/>
      <w:lvlJc w:val="left"/>
      <w:pPr>
        <w:tabs>
          <w:tab w:val="num" w:pos="4320"/>
        </w:tabs>
        <w:ind w:left="4320" w:hanging="720"/>
      </w:pPr>
      <w:rPr>
        <w:rFonts w:hint="default"/>
        <w:color w:val="010000"/>
        <w:u w:val="none"/>
      </w:rPr>
    </w:lvl>
    <w:lvl w:ilvl="6">
      <w:start w:val="1"/>
      <w:numFmt w:val="decimal"/>
      <w:pStyle w:val="S2Heading7"/>
      <w:lvlText w:val="%7)"/>
      <w:lvlJc w:val="left"/>
      <w:pPr>
        <w:tabs>
          <w:tab w:val="num" w:pos="5040"/>
        </w:tabs>
        <w:ind w:left="5040" w:hanging="720"/>
      </w:pPr>
      <w:rPr>
        <w:rFonts w:hint="default"/>
        <w:color w:val="010000"/>
        <w:u w:val="none"/>
      </w:rPr>
    </w:lvl>
    <w:lvl w:ilvl="7">
      <w:start w:val="1"/>
      <w:numFmt w:val="lowerLetter"/>
      <w:pStyle w:val="S2Heading8"/>
      <w:lvlText w:val="%8)"/>
      <w:lvlJc w:val="left"/>
      <w:pPr>
        <w:tabs>
          <w:tab w:val="num" w:pos="5760"/>
        </w:tabs>
        <w:ind w:left="5760" w:hanging="720"/>
      </w:pPr>
      <w:rPr>
        <w:rFonts w:hint="default"/>
        <w:color w:val="010000"/>
        <w:u w:val="none"/>
      </w:rPr>
    </w:lvl>
    <w:lvl w:ilvl="8">
      <w:start w:val="1"/>
      <w:numFmt w:val="lowerRoman"/>
      <w:pStyle w:val="S2Heading9"/>
      <w:lvlText w:val="%9)"/>
      <w:lvlJc w:val="left"/>
      <w:pPr>
        <w:tabs>
          <w:tab w:val="num" w:pos="6480"/>
        </w:tabs>
        <w:ind w:left="6480" w:hanging="720"/>
      </w:pPr>
      <w:rPr>
        <w:rFonts w:hint="default"/>
        <w:color w:val="010000"/>
        <w:u w:val="none"/>
      </w:rPr>
    </w:lvl>
  </w:abstractNum>
  <w:abstractNum w:abstractNumId="51" w15:restartNumberingAfterBreak="0">
    <w:nsid w:val="7E58497F"/>
    <w:multiLevelType w:val="multilevel"/>
    <w:tmpl w:val="8124A1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440"/>
      </w:pPr>
      <w:rPr>
        <w:rFonts w:hint="default"/>
      </w:rPr>
    </w:lvl>
    <w:lvl w:ilvl="4">
      <w:start w:val="1"/>
      <w:numFmt w:val="bullet"/>
      <w:lvlText w:val=""/>
      <w:lvlJc w:val="left"/>
      <w:pPr>
        <w:tabs>
          <w:tab w:val="num" w:pos="2160"/>
        </w:tabs>
        <w:ind w:left="2160" w:hanging="720"/>
      </w:pPr>
      <w:rPr>
        <w:rFonts w:ascii="Symbol" w:hAnsi="Symbol" w:hint="default"/>
      </w:rPr>
    </w:lvl>
    <w:lvl w:ilvl="5">
      <w:start w:val="1"/>
      <w:numFmt w:val="bullet"/>
      <w:lvlText w:val=""/>
      <w:lvlJc w:val="left"/>
      <w:pPr>
        <w:tabs>
          <w:tab w:val="num" w:pos="2880"/>
        </w:tabs>
        <w:ind w:left="2880" w:hanging="720"/>
      </w:pPr>
      <w:rPr>
        <w:rFonts w:ascii="Symbol" w:hAnsi="Symbol" w:hint="default"/>
      </w:rPr>
    </w:lvl>
    <w:lvl w:ilvl="6">
      <w:start w:val="1"/>
      <w:numFmt w:val="bullet"/>
      <w:lvlText w:val=""/>
      <w:lvlJc w:val="left"/>
      <w:pPr>
        <w:tabs>
          <w:tab w:val="num" w:pos="3600"/>
        </w:tabs>
        <w:ind w:left="3600" w:hanging="720"/>
      </w:pPr>
      <w:rPr>
        <w:rFonts w:ascii="Symbol" w:hAnsi="Symbol" w:hint="default"/>
      </w:rPr>
    </w:lvl>
    <w:lvl w:ilvl="7">
      <w:start w:val="1"/>
      <w:numFmt w:val="bullet"/>
      <w:lvlText w:val=""/>
      <w:lvlJc w:val="left"/>
      <w:pPr>
        <w:tabs>
          <w:tab w:val="num" w:pos="4320"/>
        </w:tabs>
        <w:ind w:left="4320" w:hanging="720"/>
      </w:pPr>
      <w:rPr>
        <w:rFonts w:ascii="Symbol" w:hAnsi="Symbol" w:hint="default"/>
      </w:rPr>
    </w:lvl>
    <w:lvl w:ilvl="8">
      <w:start w:val="1"/>
      <w:numFmt w:val="bullet"/>
      <w:lvlText w:val=""/>
      <w:lvlJc w:val="left"/>
      <w:pPr>
        <w:tabs>
          <w:tab w:val="num" w:pos="5040"/>
        </w:tabs>
        <w:ind w:left="5040" w:hanging="720"/>
      </w:pPr>
      <w:rPr>
        <w:rFonts w:ascii="Symbol" w:hAnsi="Symbol" w:hint="default"/>
        <w:color w:val="auto"/>
      </w:rPr>
    </w:lvl>
  </w:abstractNum>
  <w:abstractNum w:abstractNumId="52" w15:restartNumberingAfterBreak="0">
    <w:nsid w:val="7F5C397E"/>
    <w:multiLevelType w:val="multilevel"/>
    <w:tmpl w:val="1952ADD8"/>
    <w:name w:val="Recital Numbering List"/>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6428043">
    <w:abstractNumId w:val="9"/>
  </w:num>
  <w:num w:numId="2" w16cid:durableId="1138767722">
    <w:abstractNumId w:val="22"/>
  </w:num>
  <w:num w:numId="3" w16cid:durableId="1283344866">
    <w:abstractNumId w:val="26"/>
  </w:num>
  <w:num w:numId="4" w16cid:durableId="734205166">
    <w:abstractNumId w:val="4"/>
  </w:num>
  <w:num w:numId="5" w16cid:durableId="1727996386">
    <w:abstractNumId w:val="3"/>
  </w:num>
  <w:num w:numId="6" w16cid:durableId="789670965">
    <w:abstractNumId w:val="2"/>
  </w:num>
  <w:num w:numId="7" w16cid:durableId="1472206820">
    <w:abstractNumId w:val="1"/>
  </w:num>
  <w:num w:numId="8" w16cid:durableId="1646665971">
    <w:abstractNumId w:val="0"/>
  </w:num>
  <w:num w:numId="9" w16cid:durableId="524825255">
    <w:abstractNumId w:val="5"/>
  </w:num>
  <w:num w:numId="10" w16cid:durableId="1722557817">
    <w:abstractNumId w:val="52"/>
  </w:num>
  <w:num w:numId="11" w16cid:durableId="1755081622">
    <w:abstractNumId w:val="47"/>
  </w:num>
  <w:num w:numId="12" w16cid:durableId="1146900156">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547543">
    <w:abstractNumId w:val="6"/>
  </w:num>
  <w:num w:numId="14" w16cid:durableId="698431195">
    <w:abstractNumId w:val="7"/>
  </w:num>
  <w:num w:numId="15" w16cid:durableId="1945720140">
    <w:abstractNumId w:val="27"/>
  </w:num>
  <w:num w:numId="16" w16cid:durableId="1664893216">
    <w:abstractNumId w:val="11"/>
  </w:num>
  <w:num w:numId="17" w16cid:durableId="436757370">
    <w:abstractNumId w:val="33"/>
  </w:num>
  <w:num w:numId="18" w16cid:durableId="1801874457">
    <w:abstractNumId w:val="10"/>
  </w:num>
  <w:num w:numId="19" w16cid:durableId="17763625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0375765">
    <w:abstractNumId w:val="31"/>
  </w:num>
  <w:num w:numId="21" w16cid:durableId="962615682">
    <w:abstractNumId w:val="38"/>
  </w:num>
  <w:num w:numId="22" w16cid:durableId="395668058">
    <w:abstractNumId w:val="14"/>
  </w:num>
  <w:num w:numId="23" w16cid:durableId="1028145579">
    <w:abstractNumId w:val="17"/>
  </w:num>
  <w:num w:numId="24" w16cid:durableId="1909225082">
    <w:abstractNumId w:val="37"/>
  </w:num>
  <w:num w:numId="25" w16cid:durableId="152570060">
    <w:abstractNumId w:val="16"/>
  </w:num>
  <w:num w:numId="26" w16cid:durableId="229197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5190208">
    <w:abstractNumId w:val="51"/>
  </w:num>
  <w:num w:numId="28" w16cid:durableId="554705220">
    <w:abstractNumId w:val="42"/>
  </w:num>
  <w:num w:numId="29" w16cid:durableId="205070498">
    <w:abstractNumId w:val="34"/>
  </w:num>
  <w:num w:numId="30" w16cid:durableId="1230964010">
    <w:abstractNumId w:val="12"/>
  </w:num>
  <w:num w:numId="31" w16cid:durableId="486433209">
    <w:abstractNumId w:val="15"/>
  </w:num>
  <w:num w:numId="32" w16cid:durableId="904072012">
    <w:abstractNumId w:val="25"/>
  </w:num>
  <w:num w:numId="33" w16cid:durableId="57485673">
    <w:abstractNumId w:val="48"/>
  </w:num>
  <w:num w:numId="34" w16cid:durableId="446462440">
    <w:abstractNumId w:val="28"/>
  </w:num>
  <w:num w:numId="35" w16cid:durableId="1977173124">
    <w:abstractNumId w:val="23"/>
  </w:num>
  <w:num w:numId="36" w16cid:durableId="903102084">
    <w:abstractNumId w:val="50"/>
  </w:num>
  <w:num w:numId="37" w16cid:durableId="16163304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776068">
    <w:abstractNumId w:val="50"/>
  </w:num>
  <w:num w:numId="39" w16cid:durableId="8094387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06502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44865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43971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2538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2284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36959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843550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2"/>
  <w:removePersonalInformation/>
  <w:displayBackgroundShape/>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81"/>
    <w:rsid w:val="00003A70"/>
    <w:rsid w:val="00010400"/>
    <w:rsid w:val="00017EB0"/>
    <w:rsid w:val="00027D9A"/>
    <w:rsid w:val="00034D59"/>
    <w:rsid w:val="00036608"/>
    <w:rsid w:val="00037357"/>
    <w:rsid w:val="000411D6"/>
    <w:rsid w:val="000478CA"/>
    <w:rsid w:val="0005277A"/>
    <w:rsid w:val="00054A7E"/>
    <w:rsid w:val="00054BD7"/>
    <w:rsid w:val="0009485F"/>
    <w:rsid w:val="000A179E"/>
    <w:rsid w:val="000C2B6D"/>
    <w:rsid w:val="000D2E7D"/>
    <w:rsid w:val="000E28BA"/>
    <w:rsid w:val="000E60E7"/>
    <w:rsid w:val="00116FD0"/>
    <w:rsid w:val="00124465"/>
    <w:rsid w:val="001350C6"/>
    <w:rsid w:val="00140AD0"/>
    <w:rsid w:val="00150DBA"/>
    <w:rsid w:val="00153BC0"/>
    <w:rsid w:val="001626A1"/>
    <w:rsid w:val="00170986"/>
    <w:rsid w:val="001905EE"/>
    <w:rsid w:val="00197BB7"/>
    <w:rsid w:val="001A2AC1"/>
    <w:rsid w:val="001A2D98"/>
    <w:rsid w:val="001A57DD"/>
    <w:rsid w:val="001B1A71"/>
    <w:rsid w:val="001C26CB"/>
    <w:rsid w:val="001C3DB6"/>
    <w:rsid w:val="001C4BBE"/>
    <w:rsid w:val="001D06FC"/>
    <w:rsid w:val="001E4AAB"/>
    <w:rsid w:val="001E4CC2"/>
    <w:rsid w:val="001E579B"/>
    <w:rsid w:val="001E6250"/>
    <w:rsid w:val="00217172"/>
    <w:rsid w:val="00225593"/>
    <w:rsid w:val="00230CB6"/>
    <w:rsid w:val="00242DEA"/>
    <w:rsid w:val="002451D3"/>
    <w:rsid w:val="002501C3"/>
    <w:rsid w:val="0026744F"/>
    <w:rsid w:val="00267DC2"/>
    <w:rsid w:val="00273E68"/>
    <w:rsid w:val="00285DE6"/>
    <w:rsid w:val="00292F19"/>
    <w:rsid w:val="002A1C94"/>
    <w:rsid w:val="002A75BD"/>
    <w:rsid w:val="002B3C7F"/>
    <w:rsid w:val="002C0EA0"/>
    <w:rsid w:val="002C7237"/>
    <w:rsid w:val="002D07BC"/>
    <w:rsid w:val="002D3B19"/>
    <w:rsid w:val="002E687D"/>
    <w:rsid w:val="002F4079"/>
    <w:rsid w:val="00303590"/>
    <w:rsid w:val="003154AE"/>
    <w:rsid w:val="00322427"/>
    <w:rsid w:val="003327C5"/>
    <w:rsid w:val="003460C2"/>
    <w:rsid w:val="00353446"/>
    <w:rsid w:val="00364957"/>
    <w:rsid w:val="00367075"/>
    <w:rsid w:val="00372C08"/>
    <w:rsid w:val="00380E04"/>
    <w:rsid w:val="00393E02"/>
    <w:rsid w:val="00394764"/>
    <w:rsid w:val="0039669F"/>
    <w:rsid w:val="00397847"/>
    <w:rsid w:val="003B1768"/>
    <w:rsid w:val="003B2EDE"/>
    <w:rsid w:val="003C6590"/>
    <w:rsid w:val="003C7E34"/>
    <w:rsid w:val="003D0E8B"/>
    <w:rsid w:val="003E3A57"/>
    <w:rsid w:val="003E3BE1"/>
    <w:rsid w:val="003E3F65"/>
    <w:rsid w:val="003E49EE"/>
    <w:rsid w:val="003F094E"/>
    <w:rsid w:val="003F4F07"/>
    <w:rsid w:val="003F519F"/>
    <w:rsid w:val="003F7876"/>
    <w:rsid w:val="004015AA"/>
    <w:rsid w:val="00414AFB"/>
    <w:rsid w:val="004534DE"/>
    <w:rsid w:val="004672D6"/>
    <w:rsid w:val="004901DB"/>
    <w:rsid w:val="00492B0A"/>
    <w:rsid w:val="004947D3"/>
    <w:rsid w:val="00495956"/>
    <w:rsid w:val="00496822"/>
    <w:rsid w:val="004B0B43"/>
    <w:rsid w:val="004B4107"/>
    <w:rsid w:val="004C03AE"/>
    <w:rsid w:val="004C1BB2"/>
    <w:rsid w:val="004D289C"/>
    <w:rsid w:val="004D57A3"/>
    <w:rsid w:val="004E3704"/>
    <w:rsid w:val="004E6260"/>
    <w:rsid w:val="00514E8C"/>
    <w:rsid w:val="005229F5"/>
    <w:rsid w:val="00527AEE"/>
    <w:rsid w:val="00560D40"/>
    <w:rsid w:val="0057037F"/>
    <w:rsid w:val="00570ADD"/>
    <w:rsid w:val="0057443E"/>
    <w:rsid w:val="00586DB3"/>
    <w:rsid w:val="00590974"/>
    <w:rsid w:val="0059305A"/>
    <w:rsid w:val="00593C91"/>
    <w:rsid w:val="005A08DD"/>
    <w:rsid w:val="005B22F4"/>
    <w:rsid w:val="005B6F25"/>
    <w:rsid w:val="005D7791"/>
    <w:rsid w:val="005F2F21"/>
    <w:rsid w:val="006019E7"/>
    <w:rsid w:val="00627DAF"/>
    <w:rsid w:val="00631EA8"/>
    <w:rsid w:val="00632FDE"/>
    <w:rsid w:val="00635A31"/>
    <w:rsid w:val="0063654F"/>
    <w:rsid w:val="00642204"/>
    <w:rsid w:val="00655253"/>
    <w:rsid w:val="0066319D"/>
    <w:rsid w:val="00672A46"/>
    <w:rsid w:val="006A1488"/>
    <w:rsid w:val="006A52EB"/>
    <w:rsid w:val="006A7C66"/>
    <w:rsid w:val="006B3B76"/>
    <w:rsid w:val="006B7779"/>
    <w:rsid w:val="006D6E33"/>
    <w:rsid w:val="006D7939"/>
    <w:rsid w:val="006E02E5"/>
    <w:rsid w:val="006E5D4D"/>
    <w:rsid w:val="007002DB"/>
    <w:rsid w:val="00700AED"/>
    <w:rsid w:val="007300F5"/>
    <w:rsid w:val="0073541F"/>
    <w:rsid w:val="00741A68"/>
    <w:rsid w:val="00745B99"/>
    <w:rsid w:val="00747A52"/>
    <w:rsid w:val="00752517"/>
    <w:rsid w:val="00756402"/>
    <w:rsid w:val="00763FC4"/>
    <w:rsid w:val="00765D01"/>
    <w:rsid w:val="00776F52"/>
    <w:rsid w:val="007835F3"/>
    <w:rsid w:val="00791DF2"/>
    <w:rsid w:val="007A7353"/>
    <w:rsid w:val="007D250B"/>
    <w:rsid w:val="007D4679"/>
    <w:rsid w:val="007D4D7E"/>
    <w:rsid w:val="007F72AD"/>
    <w:rsid w:val="00801740"/>
    <w:rsid w:val="00803AA5"/>
    <w:rsid w:val="00814C21"/>
    <w:rsid w:val="00830C34"/>
    <w:rsid w:val="0083149E"/>
    <w:rsid w:val="008345BB"/>
    <w:rsid w:val="00837281"/>
    <w:rsid w:val="008509E6"/>
    <w:rsid w:val="008641BA"/>
    <w:rsid w:val="00865177"/>
    <w:rsid w:val="00880ACA"/>
    <w:rsid w:val="00892760"/>
    <w:rsid w:val="008A0507"/>
    <w:rsid w:val="008A2E74"/>
    <w:rsid w:val="008B26E5"/>
    <w:rsid w:val="008B72C2"/>
    <w:rsid w:val="008C52B1"/>
    <w:rsid w:val="008C5456"/>
    <w:rsid w:val="008C7836"/>
    <w:rsid w:val="008D4223"/>
    <w:rsid w:val="008E0EE9"/>
    <w:rsid w:val="008F6626"/>
    <w:rsid w:val="00904F3A"/>
    <w:rsid w:val="009268EA"/>
    <w:rsid w:val="009369F7"/>
    <w:rsid w:val="0094137B"/>
    <w:rsid w:val="00953967"/>
    <w:rsid w:val="009555D8"/>
    <w:rsid w:val="009640CB"/>
    <w:rsid w:val="00994310"/>
    <w:rsid w:val="009A637B"/>
    <w:rsid w:val="009B395F"/>
    <w:rsid w:val="009C5567"/>
    <w:rsid w:val="009E0CDE"/>
    <w:rsid w:val="009F10F0"/>
    <w:rsid w:val="009F5D06"/>
    <w:rsid w:val="00A01A5D"/>
    <w:rsid w:val="00A33B00"/>
    <w:rsid w:val="00A56268"/>
    <w:rsid w:val="00A60D55"/>
    <w:rsid w:val="00A65216"/>
    <w:rsid w:val="00A777AF"/>
    <w:rsid w:val="00A77E83"/>
    <w:rsid w:val="00A90AC6"/>
    <w:rsid w:val="00A91725"/>
    <w:rsid w:val="00A9388E"/>
    <w:rsid w:val="00AA526A"/>
    <w:rsid w:val="00AA76AC"/>
    <w:rsid w:val="00AB2337"/>
    <w:rsid w:val="00AC50C9"/>
    <w:rsid w:val="00AD5537"/>
    <w:rsid w:val="00B133C1"/>
    <w:rsid w:val="00B220D7"/>
    <w:rsid w:val="00B3118F"/>
    <w:rsid w:val="00B44A96"/>
    <w:rsid w:val="00B516B0"/>
    <w:rsid w:val="00B529DC"/>
    <w:rsid w:val="00B57C8E"/>
    <w:rsid w:val="00B64EC7"/>
    <w:rsid w:val="00B85568"/>
    <w:rsid w:val="00BA4585"/>
    <w:rsid w:val="00BA48F0"/>
    <w:rsid w:val="00BB0871"/>
    <w:rsid w:val="00BB32AC"/>
    <w:rsid w:val="00BB33FF"/>
    <w:rsid w:val="00BC30E9"/>
    <w:rsid w:val="00C014C7"/>
    <w:rsid w:val="00C034F3"/>
    <w:rsid w:val="00C11493"/>
    <w:rsid w:val="00C172F2"/>
    <w:rsid w:val="00C20659"/>
    <w:rsid w:val="00C2358C"/>
    <w:rsid w:val="00C25A88"/>
    <w:rsid w:val="00C43209"/>
    <w:rsid w:val="00C56CA6"/>
    <w:rsid w:val="00C60151"/>
    <w:rsid w:val="00C66C41"/>
    <w:rsid w:val="00C74F87"/>
    <w:rsid w:val="00C833EF"/>
    <w:rsid w:val="00CA15C2"/>
    <w:rsid w:val="00CA41F2"/>
    <w:rsid w:val="00CA7CC7"/>
    <w:rsid w:val="00CB583C"/>
    <w:rsid w:val="00CB7DE9"/>
    <w:rsid w:val="00CC2B44"/>
    <w:rsid w:val="00CC4CFA"/>
    <w:rsid w:val="00D04084"/>
    <w:rsid w:val="00D043D5"/>
    <w:rsid w:val="00D17B7C"/>
    <w:rsid w:val="00D22D37"/>
    <w:rsid w:val="00D2385F"/>
    <w:rsid w:val="00D37A2F"/>
    <w:rsid w:val="00D42106"/>
    <w:rsid w:val="00D47A9A"/>
    <w:rsid w:val="00D56CB4"/>
    <w:rsid w:val="00D623A8"/>
    <w:rsid w:val="00D80982"/>
    <w:rsid w:val="00D943FD"/>
    <w:rsid w:val="00DB2B34"/>
    <w:rsid w:val="00DC0D77"/>
    <w:rsid w:val="00DE6F6D"/>
    <w:rsid w:val="00DE7E43"/>
    <w:rsid w:val="00DE7FA5"/>
    <w:rsid w:val="00DF5D21"/>
    <w:rsid w:val="00E10CB1"/>
    <w:rsid w:val="00E21F49"/>
    <w:rsid w:val="00E57EC7"/>
    <w:rsid w:val="00E641B5"/>
    <w:rsid w:val="00E75043"/>
    <w:rsid w:val="00E83EFA"/>
    <w:rsid w:val="00E92EBA"/>
    <w:rsid w:val="00EA1E40"/>
    <w:rsid w:val="00EA33A8"/>
    <w:rsid w:val="00EB426E"/>
    <w:rsid w:val="00EC060B"/>
    <w:rsid w:val="00EC742A"/>
    <w:rsid w:val="00ED311D"/>
    <w:rsid w:val="00EF57C5"/>
    <w:rsid w:val="00F05A8F"/>
    <w:rsid w:val="00F05D1E"/>
    <w:rsid w:val="00F07A0C"/>
    <w:rsid w:val="00F11460"/>
    <w:rsid w:val="00F1166C"/>
    <w:rsid w:val="00F23220"/>
    <w:rsid w:val="00F35981"/>
    <w:rsid w:val="00F40E76"/>
    <w:rsid w:val="00F55EF7"/>
    <w:rsid w:val="00F5663D"/>
    <w:rsid w:val="00F67702"/>
    <w:rsid w:val="00F773C0"/>
    <w:rsid w:val="00F824E6"/>
    <w:rsid w:val="00F83D42"/>
    <w:rsid w:val="00F977BE"/>
    <w:rsid w:val="00FB7C95"/>
    <w:rsid w:val="00FC790A"/>
    <w:rsid w:val="00FD20D9"/>
    <w:rsid w:val="00FD72DF"/>
    <w:rsid w:val="00FF6E9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5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uiPriority="99" w:semiHidden="1" w:unhideWhenUsed="1"/>
    <w:lsdException w:name="List Bullet 4" w:uiPriority="99" w:semiHidden="1" w:unhideWhenUsed="1"/>
    <w:lsdException w:name="List Bullet 5" w:uiPriority="99"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1A5D"/>
    <w:pPr>
      <w:widowControl w:val="0"/>
      <w:overflowPunct w:val="0"/>
      <w:autoSpaceDE w:val="0"/>
      <w:autoSpaceDN w:val="0"/>
      <w:adjustRightInd w:val="0"/>
      <w:jc w:val="both"/>
      <w:textAlignment w:val="baseline"/>
    </w:pPr>
    <w:rPr>
      <w:rFonts w:ascii="Times New Roman" w:hAnsi="Times New Roman" w:eastAsia="SimSun"/>
      <w:sz w:val="22"/>
      <w:lang w:eastAsia="en-US"/>
    </w:rPr>
  </w:style>
  <w:style w:type="paragraph" w:styleId="Heading1">
    <w:name w:val="heading 1"/>
    <w:basedOn w:val="Normal"/>
    <w:next w:val="body"/>
    <w:link w:val="Heading1Char"/>
    <w:qFormat/>
    <w:rsid w:val="00292F19"/>
    <w:pPr>
      <w:keepNext/>
      <w:widowControl/>
      <w:numPr>
        <w:numId w:val="9"/>
      </w:numPr>
      <w:spacing w:after="240"/>
      <w:outlineLvl w:val="0"/>
    </w:pPr>
    <w:rPr>
      <w:b/>
    </w:rPr>
  </w:style>
  <w:style w:type="paragraph" w:styleId="Heading2">
    <w:name w:val="heading 2"/>
    <w:basedOn w:val="Normal"/>
    <w:next w:val="body"/>
    <w:link w:val="Heading2Char"/>
    <w:qFormat/>
    <w:rsid w:val="00292F19"/>
    <w:pPr>
      <w:widowControl/>
      <w:numPr>
        <w:ilvl w:val="1"/>
        <w:numId w:val="9"/>
      </w:numPr>
      <w:spacing w:after="240"/>
      <w:outlineLvl w:val="1"/>
    </w:pPr>
  </w:style>
  <w:style w:type="paragraph" w:styleId="Heading3">
    <w:name w:val="heading 3"/>
    <w:basedOn w:val="Normal"/>
    <w:next w:val="body"/>
    <w:link w:val="Heading3Char"/>
    <w:qFormat/>
    <w:rsid w:val="00292F19"/>
    <w:pPr>
      <w:widowControl/>
      <w:numPr>
        <w:ilvl w:val="2"/>
        <w:numId w:val="9"/>
      </w:numPr>
      <w:spacing w:after="240"/>
      <w:outlineLvl w:val="2"/>
    </w:pPr>
  </w:style>
  <w:style w:type="paragraph" w:styleId="Heading4">
    <w:name w:val="heading 4"/>
    <w:basedOn w:val="Normal"/>
    <w:next w:val="body"/>
    <w:link w:val="Heading4Char"/>
    <w:qFormat/>
    <w:rsid w:val="00292F19"/>
    <w:pPr>
      <w:widowControl/>
      <w:numPr>
        <w:ilvl w:val="3"/>
        <w:numId w:val="9"/>
      </w:numPr>
      <w:spacing w:after="240"/>
      <w:outlineLvl w:val="3"/>
    </w:pPr>
  </w:style>
  <w:style w:type="paragraph" w:styleId="Heading5">
    <w:name w:val="heading 5"/>
    <w:basedOn w:val="Normal"/>
    <w:next w:val="body"/>
    <w:link w:val="Heading5Char"/>
    <w:qFormat/>
    <w:rsid w:val="00292F19"/>
    <w:pPr>
      <w:widowControl/>
      <w:numPr>
        <w:ilvl w:val="4"/>
        <w:numId w:val="9"/>
      </w:numPr>
      <w:spacing w:after="240"/>
      <w:outlineLvl w:val="4"/>
    </w:pPr>
  </w:style>
  <w:style w:type="paragraph" w:styleId="Heading6">
    <w:name w:val="heading 6"/>
    <w:basedOn w:val="Normal"/>
    <w:next w:val="body"/>
    <w:link w:val="Heading6Char"/>
    <w:qFormat/>
    <w:rsid w:val="00292F19"/>
    <w:pPr>
      <w:widowControl/>
      <w:numPr>
        <w:ilvl w:val="5"/>
        <w:numId w:val="9"/>
      </w:numPr>
      <w:spacing w:after="240"/>
      <w:outlineLvl w:val="5"/>
    </w:pPr>
  </w:style>
  <w:style w:type="paragraph" w:styleId="Heading7">
    <w:name w:val="heading 7"/>
    <w:basedOn w:val="Normal"/>
    <w:next w:val="body"/>
    <w:link w:val="Heading7Char"/>
    <w:qFormat/>
    <w:rsid w:val="002A1C94"/>
    <w:pPr>
      <w:widowControl/>
      <w:numPr>
        <w:ilvl w:val="6"/>
        <w:numId w:val="9"/>
      </w:numPr>
      <w:spacing w:after="240"/>
      <w:jc w:val="center"/>
      <w:outlineLvl w:val="6"/>
    </w:pPr>
  </w:style>
  <w:style w:type="paragraph" w:styleId="Heading8">
    <w:name w:val="heading 8"/>
    <w:basedOn w:val="Normal"/>
    <w:next w:val="body"/>
    <w:link w:val="Heading8Char"/>
    <w:qFormat/>
    <w:rsid w:val="004534DE"/>
    <w:pPr>
      <w:widowControl/>
      <w:numPr>
        <w:ilvl w:val="7"/>
        <w:numId w:val="9"/>
      </w:numPr>
      <w:spacing w:after="240"/>
      <w:jc w:val="center"/>
      <w:outlineLvl w:val="7"/>
    </w:pPr>
    <w:rPr>
      <w:rFonts w:ascii="Times New Roman Gras" w:hAnsi="Times New Roman Gras"/>
      <w:b/>
      <w:caps/>
    </w:rPr>
  </w:style>
  <w:style w:type="paragraph" w:styleId="Heading9">
    <w:name w:val="heading 9"/>
    <w:basedOn w:val="Normal"/>
    <w:next w:val="body"/>
    <w:link w:val="Heading9Char"/>
    <w:qFormat/>
    <w:rsid w:val="00BA48F0"/>
    <w:pPr>
      <w:widowControl/>
      <w:numPr>
        <w:ilvl w:val="8"/>
        <w:numId w:val="9"/>
      </w:num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Car"/>
    <w:basedOn w:val="HouseStyleBase"/>
    <w:link w:val="FootnoteTextChar"/>
    <w:uiPriority w:val="99"/>
    <w:rsid w:val="00037357"/>
    <w:pPr>
      <w:tabs>
        <w:tab w:val="left" w:pos="360"/>
      </w:tabs>
      <w:spacing w:after="60"/>
      <w:ind w:left="360" w:hanging="360"/>
    </w:pPr>
    <w:rPr>
      <w:sz w:val="18"/>
      <w:lang w:val="en-CA"/>
    </w:rPr>
  </w:style>
  <w:style w:type="character" w:styleId="FootnoteReference">
    <w:name w:val="footnote reference"/>
    <w:aliases w:val="*"/>
    <w:uiPriority w:val="3"/>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655253"/>
    <w:pPr>
      <w:widowControl w:val="0"/>
      <w:tabs>
        <w:tab w:val="left" w:pos="440"/>
        <w:tab w:val="right" w:leader="dot" w:pos="9000"/>
      </w:tabs>
      <w:overflowPunct w:val="0"/>
      <w:autoSpaceDE w:val="0"/>
      <w:autoSpaceDN w:val="0"/>
      <w:adjustRightInd w:val="0"/>
      <w:spacing w:before="120"/>
      <w:ind w:left="450" w:hanging="450"/>
      <w:textAlignment w:val="baseline"/>
    </w:pPr>
    <w:rPr>
      <w:rFonts w:ascii="Times New Roman Gras" w:hAnsi="Times New Roman Gras" w:eastAsiaTheme="minorEastAsia" w:cstheme="minorBidi"/>
      <w:b/>
      <w:caps/>
      <w:noProof/>
      <w:kern w:val="2"/>
      <w:szCs w:val="22"/>
      <w:lang w:val="en-CA" w:eastAsia="en-CA"/>
      <w14:ligatures w14:val="standardContextual"/>
    </w:rPr>
  </w:style>
  <w:style w:type="paragraph" w:styleId="TOC2">
    <w:name w:val="toc 2"/>
    <w:autoRedefine/>
    <w:uiPriority w:val="39"/>
    <w:rsid w:val="00EF57C5"/>
    <w:pPr>
      <w:widowControl w:val="0"/>
      <w:tabs>
        <w:tab w:val="right" w:leader="dot" w:pos="9019"/>
      </w:tabs>
      <w:overflowPunct w:val="0"/>
      <w:autoSpaceDE w:val="0"/>
      <w:autoSpaceDN w:val="0"/>
      <w:adjustRightInd w:val="0"/>
      <w:spacing w:before="120"/>
      <w:textAlignment w:val="baseline"/>
    </w:pPr>
    <w:rPr>
      <w:rFonts w:ascii="Times New Roman" w:hAnsi="Times New Roman" w:eastAsia="SimSun"/>
      <w:b/>
      <w:caps/>
      <w:noProof/>
      <w:lang w:eastAsia="en-US"/>
    </w:rPr>
  </w:style>
  <w:style w:type="paragraph" w:styleId="TOC8">
    <w:name w:val="toc 8"/>
    <w:uiPriority w:val="39"/>
    <w:pPr>
      <w:widowControl w:val="0"/>
      <w:overflowPunct w:val="0"/>
      <w:autoSpaceDE w:val="0"/>
      <w:autoSpaceDN w:val="0"/>
      <w:adjustRightInd w:val="0"/>
      <w:ind w:left="1540"/>
      <w:textAlignment w:val="baseline"/>
    </w:pPr>
    <w:rPr>
      <w:rFonts w:eastAsia="SimSun" w:asciiTheme="minorHAnsi" w:hAnsiTheme="minorHAnsi" w:cstheme="minorHAnsi"/>
      <w:lang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
    <w:pPr>
      <w:tabs>
        <w:tab w:val="center" w:pos="4153"/>
        <w:tab w:val="right" w:pos="8306"/>
      </w:tabs>
    </w:pPr>
  </w:style>
  <w:style w:type="paragraph" w:styleId="BodyText">
    <w:name w:val="Body Text"/>
    <w:basedOn w:val="Normal"/>
    <w:link w:val="BodyTextChar"/>
    <w:uiPriority w:val="9"/>
    <w:pPr>
      <w:spacing w:after="120"/>
    </w:pPr>
    <w:rPr>
      <w:rFonts w:eastAsia="Times New Roman"/>
    </w:rPr>
  </w:style>
  <w:style w:type="paragraph" w:styleId="BodyTextIndent">
    <w:name w:val="Body Text Indent"/>
    <w:basedOn w:val="BodyTextIndent2"/>
    <w:link w:val="BodyTextIndentChar"/>
    <w:uiPriority w:val="9"/>
    <w:rsid w:val="002D3B19"/>
    <w:pPr>
      <w:ind w:left="720"/>
    </w:pPr>
  </w:style>
  <w:style w:type="paragraph" w:styleId="BodyTextIndent2">
    <w:name w:val="Body Text Indent 2"/>
    <w:basedOn w:val="Heading2"/>
    <w:uiPriority w:val="9"/>
    <w:rsid w:val="001626A1"/>
    <w:pPr>
      <w:numPr>
        <w:ilvl w:val="0"/>
        <w:numId w:val="0"/>
      </w:numPr>
      <w:ind w:left="1440"/>
    </w:pPr>
  </w:style>
  <w:style w:type="paragraph" w:styleId="MarginText" w:customStyle="1">
    <w:name w:val="Margin Text"/>
    <w:basedOn w:val="HouseStyleBase"/>
    <w:link w:val="MarginTextChar"/>
    <w:uiPriority w:val="9"/>
  </w:style>
  <w:style w:type="paragraph" w:styleId="body" w:customStyle="1">
    <w:name w:val="body"/>
    <w:basedOn w:val="Normal"/>
    <w:link w:val="bodyChar"/>
    <w:uiPriority w:val="9"/>
    <w:rPr>
      <w:lang w:eastAsia="en-GB"/>
    </w:rPr>
  </w:style>
  <w:style w:type="paragraph" w:styleId="bodystrong" w:customStyle="1">
    <w:name w:val="body strong"/>
    <w:basedOn w:val="body"/>
    <w:link w:val="bodystrongChar"/>
    <w:uiPriority w:val="9"/>
    <w:rPr>
      <w:b/>
    </w:rPr>
  </w:style>
  <w:style w:type="character" w:styleId="bodyChar" w:customStyle="1">
    <w:name w:val="body Char"/>
    <w:link w:val="body"/>
    <w:uiPriority w:val="9"/>
    <w:rsid w:val="00A01A5D"/>
    <w:rPr>
      <w:rFonts w:ascii="Times New Roman" w:hAnsi="Times New Roman" w:eastAsia="SimSun"/>
      <w:sz w:val="22"/>
    </w:rPr>
  </w:style>
  <w:style w:type="character" w:styleId="bodystrongChar" w:customStyle="1">
    <w:name w:val="body strong Char"/>
    <w:link w:val="bodystrong"/>
    <w:uiPriority w:val="9"/>
    <w:rsid w:val="00A01A5D"/>
    <w:rPr>
      <w:rFonts w:ascii="Times New Roman" w:hAnsi="Times New Roman" w:eastAsia="SimSun"/>
      <w:b/>
      <w:sz w:val="22"/>
    </w:rPr>
  </w:style>
  <w:style w:type="paragraph" w:styleId="bodystrongcentred" w:customStyle="1">
    <w:name w:val="body strong centred"/>
    <w:basedOn w:val="bodystrong"/>
    <w:uiPriority w:val="9"/>
    <w:pPr>
      <w:jc w:val="center"/>
    </w:pPr>
    <w:rPr>
      <w:szCs w:val="22"/>
    </w:rPr>
  </w:style>
  <w:style w:type="paragraph" w:styleId="bodycond" w:customStyle="1">
    <w:name w:val="body cond"/>
    <w:basedOn w:val="body"/>
    <w:link w:val="bodycondChar"/>
    <w:uiPriority w:val="9"/>
    <w:rPr>
      <w:spacing w:val="-3"/>
      <w:szCs w:val="22"/>
    </w:rPr>
  </w:style>
  <w:style w:type="paragraph" w:styleId="bodycondstrong" w:customStyle="1">
    <w:name w:val="body cond strong"/>
    <w:basedOn w:val="bodycond"/>
    <w:link w:val="bodycondstrongChar"/>
    <w:uiPriority w:val="9"/>
    <w:rPr>
      <w:b/>
    </w:rPr>
  </w:style>
  <w:style w:type="paragraph" w:styleId="bodycondstrongcentred" w:customStyle="1">
    <w:name w:val="body cond strong centred"/>
    <w:basedOn w:val="bodycondstrong"/>
    <w:link w:val="bodycondstrongcentredChar"/>
    <w:uiPriority w:val="9"/>
    <w:pPr>
      <w:jc w:val="center"/>
    </w:pPr>
  </w:style>
  <w:style w:type="paragraph" w:styleId="bodycondstrongercentred" w:customStyle="1">
    <w:name w:val="body cond stronger centred"/>
    <w:basedOn w:val="bodycondstrongcentred"/>
    <w:link w:val="bodycondstrongercentredChar"/>
    <w:uiPriority w:val="9"/>
    <w:rPr>
      <w:caps/>
    </w:rPr>
  </w:style>
  <w:style w:type="paragraph" w:styleId="bodycondcentred" w:customStyle="1">
    <w:name w:val="body cond centred"/>
    <w:basedOn w:val="bodycond"/>
    <w:uiPriority w:val="9"/>
    <w:pPr>
      <w:jc w:val="center"/>
    </w:pPr>
  </w:style>
  <w:style w:type="character" w:styleId="HeaderChar" w:customStyle="1">
    <w:name w:val="Header Char"/>
    <w:link w:val="Header"/>
    <w:uiPriority w:val="9"/>
    <w:rsid w:val="00A01A5D"/>
    <w:rPr>
      <w:rFonts w:ascii="Times New Roman" w:hAnsi="Times New Roman" w:eastAsia="SimSun"/>
      <w:sz w:val="22"/>
      <w:lang w:eastAsia="en-US"/>
    </w:rPr>
  </w:style>
  <w:style w:type="character" w:styleId="bodycondChar" w:customStyle="1">
    <w:name w:val="body cond Char"/>
    <w:link w:val="bodycond"/>
    <w:uiPriority w:val="9"/>
    <w:rsid w:val="00A01A5D"/>
    <w:rPr>
      <w:rFonts w:ascii="Times New Roman" w:hAnsi="Times New Roman" w:eastAsia="SimSun"/>
      <w:spacing w:val="-3"/>
      <w:sz w:val="22"/>
      <w:szCs w:val="22"/>
    </w:rPr>
  </w:style>
  <w:style w:type="character" w:styleId="bodycondstrongChar" w:customStyle="1">
    <w:name w:val="body cond strong Char"/>
    <w:link w:val="bodycondstrong"/>
    <w:uiPriority w:val="9"/>
    <w:rsid w:val="00A01A5D"/>
    <w:rPr>
      <w:rFonts w:ascii="Times New Roman" w:hAnsi="Times New Roman" w:eastAsia="SimSun"/>
      <w:b/>
      <w:spacing w:val="-3"/>
      <w:sz w:val="22"/>
      <w:szCs w:val="22"/>
    </w:rPr>
  </w:style>
  <w:style w:type="character" w:styleId="bodycondstrongcentredChar" w:customStyle="1">
    <w:name w:val="body cond strong centred Char"/>
    <w:basedOn w:val="bodycondstrongChar"/>
    <w:link w:val="bodycondstrongcentred"/>
    <w:uiPriority w:val="9"/>
    <w:rsid w:val="00A01A5D"/>
    <w:rPr>
      <w:rFonts w:ascii="Times New Roman" w:hAnsi="Times New Roman" w:eastAsia="SimSun"/>
      <w:b/>
      <w:spacing w:val="-3"/>
      <w:sz w:val="22"/>
      <w:szCs w:val="22"/>
    </w:rPr>
  </w:style>
  <w:style w:type="character" w:styleId="bodycondstrongercentredChar" w:customStyle="1">
    <w:name w:val="body cond stronger centred Char"/>
    <w:link w:val="bodycondstrongercentred"/>
    <w:uiPriority w:val="9"/>
    <w:rsid w:val="00A01A5D"/>
    <w:rPr>
      <w:rFonts w:ascii="Times New Roman" w:hAnsi="Times New Roman" w:eastAsia="SimSun"/>
      <w:b/>
      <w:caps/>
      <w:spacing w:val="-3"/>
      <w:sz w:val="22"/>
      <w:szCs w:val="22"/>
    </w:rPr>
  </w:style>
  <w:style w:type="table" w:styleId="TableGrid">
    <w:name w:val="Table Grid"/>
    <w:basedOn w:val="TableNormal"/>
    <w:uiPriority w:val="59"/>
    <w:pPr>
      <w:overflowPunct w:val="0"/>
      <w:autoSpaceDE w:val="0"/>
      <w:autoSpaceDN w:val="0"/>
      <w:adjustRightInd w:val="0"/>
      <w:jc w:val="both"/>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ouseStyleBase" w:customStyle="1">
    <w:name w:val="House Style Base"/>
    <w:link w:val="HouseStyleBaseChar"/>
    <w:uiPriority w:val="9"/>
    <w:pPr>
      <w:adjustRightInd w:val="0"/>
      <w:spacing w:after="240"/>
      <w:jc w:val="both"/>
    </w:pPr>
    <w:rPr>
      <w:rFonts w:ascii="Times New Roman" w:hAnsi="Times New Roman" w:eastAsia="STZhongsong"/>
      <w:sz w:val="22"/>
      <w:lang w:eastAsia="zh-CN"/>
    </w:rPr>
  </w:style>
  <w:style w:type="character" w:styleId="BodyTextChar" w:customStyle="1">
    <w:name w:val="Body Text Char"/>
    <w:link w:val="BodyText"/>
    <w:uiPriority w:val="9"/>
    <w:rsid w:val="00A01A5D"/>
    <w:rPr>
      <w:rFonts w:ascii="Times New Roman" w:hAnsi="Times New Roman"/>
      <w:sz w:val="22"/>
      <w:lang w:eastAsia="en-US"/>
    </w:rPr>
  </w:style>
  <w:style w:type="character" w:styleId="MarginTextChar" w:customStyle="1">
    <w:name w:val="Margin Text Char"/>
    <w:link w:val="MarginText"/>
    <w:uiPriority w:val="9"/>
    <w:rsid w:val="00A01A5D"/>
    <w:rPr>
      <w:rFonts w:ascii="Times New Roman" w:hAnsi="Times New Roman" w:eastAsia="STZhongsong"/>
      <w:sz w:val="22"/>
      <w:lang w:eastAsia="zh-CN"/>
    </w:rPr>
  </w:style>
  <w:style w:type="paragraph" w:styleId="BODYDOCTITLE" w:customStyle="1">
    <w:name w:val="BODY DOC TITLE"/>
    <w:basedOn w:val="bodycondstrongercentred"/>
    <w:uiPriority w:val="9"/>
    <w:rPr>
      <w:sz w:val="28"/>
    </w:rPr>
  </w:style>
  <w:style w:type="paragraph" w:styleId="ScheduleL1" w:customStyle="1">
    <w:name w:val="Schedule L1"/>
    <w:basedOn w:val="HouseStyleBase"/>
    <w:uiPriority w:val="9"/>
    <w:rsid w:val="0005277A"/>
    <w:pPr>
      <w:numPr>
        <w:numId w:val="13"/>
      </w:numPr>
      <w:ind w:left="1440" w:hanging="540"/>
      <w:outlineLvl w:val="0"/>
    </w:pPr>
  </w:style>
  <w:style w:type="paragraph" w:styleId="MarginTextHang" w:customStyle="1">
    <w:name w:val="Margin Text Hang"/>
    <w:basedOn w:val="HouseStyleBase"/>
    <w:uiPriority w:val="9"/>
    <w:pPr>
      <w:overflowPunct w:val="0"/>
      <w:autoSpaceDE w:val="0"/>
      <w:autoSpaceDN w:val="0"/>
      <w:ind w:left="720" w:hanging="720"/>
      <w:textAlignment w:val="baseline"/>
    </w:pPr>
  </w:style>
  <w:style w:type="paragraph" w:styleId="Def" w:customStyle="1">
    <w:name w:val="Def"/>
    <w:basedOn w:val="Normal"/>
    <w:qFormat/>
    <w:rsid w:val="00A01A5D"/>
    <w:pPr>
      <w:spacing w:after="240"/>
    </w:pPr>
    <w:rPr>
      <w:bCs/>
    </w:rPr>
  </w:style>
  <w:style w:type="character" w:styleId="HouseStyleBaseChar" w:customStyle="1">
    <w:name w:val="House Style Base Char"/>
    <w:link w:val="HouseStyleBase"/>
    <w:uiPriority w:val="9"/>
    <w:rsid w:val="00A01A5D"/>
    <w:rPr>
      <w:rFonts w:ascii="Times New Roman" w:hAnsi="Times New Roman" w:eastAsia="STZhongsong"/>
      <w:sz w:val="22"/>
      <w:lang w:eastAsia="zh-CN"/>
    </w:rPr>
  </w:style>
  <w:style w:type="character" w:styleId="BodyTextIndentChar" w:customStyle="1">
    <w:name w:val="Body Text Indent Char"/>
    <w:link w:val="BodyTextIndent"/>
    <w:uiPriority w:val="9"/>
    <w:rsid w:val="00A01A5D"/>
    <w:rPr>
      <w:rFonts w:ascii="Times New Roman" w:hAnsi="Times New Roman" w:eastAsia="SimSun"/>
      <w:sz w:val="22"/>
      <w:lang w:eastAsia="en-US"/>
    </w:rPr>
  </w:style>
  <w:style w:type="character" w:styleId="FooterChar" w:customStyle="1">
    <w:name w:val="Footer Char"/>
    <w:link w:val="Footer"/>
    <w:uiPriority w:val="99"/>
    <w:rPr>
      <w:rFonts w:eastAsia="SimSun"/>
      <w:sz w:val="22"/>
      <w:szCs w:val="24"/>
    </w:rPr>
  </w:style>
  <w:style w:type="character" w:styleId="Emphasis">
    <w:name w:val="Emphasis"/>
    <w:uiPriority w:val="3"/>
    <w:qFormat/>
    <w:rPr>
      <w:i/>
      <w:iCs/>
    </w:rPr>
  </w:style>
  <w:style w:type="character" w:styleId="Hyperlink">
    <w:name w:val="Hyperlink"/>
    <w:uiPriority w:val="99"/>
    <w:rPr>
      <w:color w:val="0000FF"/>
      <w:u w:val="single"/>
    </w:rPr>
  </w:style>
  <w:style w:type="paragraph" w:styleId="ListParagraph">
    <w:name w:val="List Paragraph"/>
    <w:basedOn w:val="Normal"/>
    <w:uiPriority w:val="9"/>
    <w:qFormat/>
    <w:pPr>
      <w:ind w:left="720"/>
      <w:contextualSpacing/>
    </w:pPr>
  </w:style>
  <w:style w:type="character" w:styleId="FootnoteTextChar" w:customStyle="1">
    <w:name w:val="Footnote Text Char"/>
    <w:aliases w:val="Car Char"/>
    <w:link w:val="FootnoteText"/>
    <w:uiPriority w:val="99"/>
    <w:rsid w:val="00037357"/>
    <w:rPr>
      <w:rFonts w:ascii="Times New Roman" w:hAnsi="Times New Roman" w:eastAsia="STZhongsong"/>
      <w:sz w:val="18"/>
      <w:lang w:val="en-CA" w:eastAsia="zh-CN"/>
    </w:rPr>
  </w:style>
  <w:style w:type="character" w:styleId="Heading1Char" w:customStyle="1">
    <w:name w:val="Heading 1 Char"/>
    <w:link w:val="Heading1"/>
    <w:rsid w:val="00292F19"/>
    <w:rPr>
      <w:rFonts w:ascii="Times New Roman" w:hAnsi="Times New Roman" w:eastAsia="SimSun"/>
      <w:b/>
      <w:sz w:val="22"/>
      <w:lang w:eastAsia="en-US"/>
    </w:rPr>
  </w:style>
  <w:style w:type="character" w:styleId="Heading2Char" w:customStyle="1">
    <w:name w:val="Heading 2 Char"/>
    <w:link w:val="Heading2"/>
    <w:rPr>
      <w:rFonts w:ascii="Times New Roman" w:hAnsi="Times New Roman" w:eastAsia="SimSun"/>
      <w:sz w:val="22"/>
      <w:lang w:eastAsia="en-US"/>
    </w:rPr>
  </w:style>
  <w:style w:type="character" w:styleId="Heading3Char" w:customStyle="1">
    <w:name w:val="Heading 3 Char"/>
    <w:link w:val="Heading3"/>
    <w:rPr>
      <w:rFonts w:ascii="Times New Roman" w:hAnsi="Times New Roman" w:eastAsia="SimSun"/>
      <w:sz w:val="22"/>
      <w:lang w:eastAsia="en-US"/>
    </w:rPr>
  </w:style>
  <w:style w:type="character" w:styleId="Heading4Char" w:customStyle="1">
    <w:name w:val="Heading 4 Char"/>
    <w:link w:val="Heading4"/>
    <w:rPr>
      <w:rFonts w:ascii="Times New Roman" w:hAnsi="Times New Roman" w:eastAsia="SimSun"/>
      <w:sz w:val="22"/>
      <w:lang w:eastAsia="en-US"/>
    </w:rPr>
  </w:style>
  <w:style w:type="character" w:styleId="Heading5Char" w:customStyle="1">
    <w:name w:val="Heading 5 Char"/>
    <w:link w:val="Heading5"/>
    <w:rPr>
      <w:rFonts w:ascii="Times New Roman" w:hAnsi="Times New Roman" w:eastAsia="SimSun"/>
      <w:sz w:val="22"/>
      <w:lang w:eastAsia="en-US"/>
    </w:rPr>
  </w:style>
  <w:style w:type="character" w:styleId="Heading6Char" w:customStyle="1">
    <w:name w:val="Heading 6 Char"/>
    <w:link w:val="Heading6"/>
    <w:rPr>
      <w:rFonts w:ascii="Times New Roman" w:hAnsi="Times New Roman" w:eastAsia="SimSun"/>
      <w:sz w:val="22"/>
      <w:lang w:eastAsia="en-US"/>
    </w:rPr>
  </w:style>
  <w:style w:type="character" w:styleId="Heading7Char" w:customStyle="1">
    <w:name w:val="Heading 7 Char"/>
    <w:link w:val="Heading7"/>
    <w:rsid w:val="002A1C94"/>
    <w:rPr>
      <w:rFonts w:ascii="Times New Roman" w:hAnsi="Times New Roman" w:eastAsia="SimSun"/>
      <w:sz w:val="22"/>
      <w:lang w:eastAsia="en-US"/>
    </w:rPr>
  </w:style>
  <w:style w:type="character" w:styleId="Heading8Char" w:customStyle="1">
    <w:name w:val="Heading 8 Char"/>
    <w:link w:val="Heading8"/>
    <w:rsid w:val="004534DE"/>
    <w:rPr>
      <w:rFonts w:ascii="Times New Roman Gras" w:hAnsi="Times New Roman Gras" w:eastAsia="SimSun"/>
      <w:b/>
      <w:caps/>
      <w:sz w:val="22"/>
      <w:lang w:eastAsia="en-US"/>
    </w:rPr>
  </w:style>
  <w:style w:type="character" w:styleId="Heading9Char" w:customStyle="1">
    <w:name w:val="Heading 9 Char"/>
    <w:link w:val="Heading9"/>
    <w:rsid w:val="00BA48F0"/>
    <w:rPr>
      <w:rFonts w:ascii="Times New Roman" w:hAnsi="Times New Roman" w:eastAsia="SimSun"/>
      <w:b/>
      <w:caps/>
      <w:sz w:val="22"/>
      <w:lang w:eastAsia="en-US"/>
    </w:rPr>
  </w:style>
  <w:style w:type="paragraph" w:styleId="StyleBulletedList2bu210pt" w:customStyle="1">
    <w:name w:val="Style Bulleted List 2bu2 + 10 pt"/>
    <w:basedOn w:val="Normal"/>
    <w:link w:val="StyleBulletedList2bu210ptChar"/>
    <w:uiPriority w:val="9"/>
    <w:rsid w:val="001A2D98"/>
    <w:pPr>
      <w:widowControl/>
      <w:tabs>
        <w:tab w:val="num" w:pos="720"/>
      </w:tabs>
      <w:overflowPunct/>
      <w:autoSpaceDE/>
      <w:autoSpaceDN/>
      <w:adjustRightInd/>
      <w:spacing w:before="120" w:after="120"/>
      <w:ind w:left="720" w:hanging="720"/>
      <w:textAlignment w:val="auto"/>
    </w:pPr>
    <w:rPr>
      <w:rFonts w:eastAsia="Times New Roman"/>
      <w:sz w:val="20"/>
      <w:szCs w:val="24"/>
      <w:lang w:val="en-CA"/>
    </w:rPr>
  </w:style>
  <w:style w:type="character" w:styleId="StyleBulletedList2bu210ptChar" w:customStyle="1">
    <w:name w:val="Style Bulleted List 2bu2 + 10 pt Char"/>
    <w:link w:val="StyleBulletedList2bu210pt"/>
    <w:uiPriority w:val="9"/>
    <w:rsid w:val="00A01A5D"/>
    <w:rPr>
      <w:rFonts w:ascii="Times New Roman" w:hAnsi="Times New Roman"/>
      <w:szCs w:val="24"/>
      <w:lang w:val="en-CA" w:eastAsia="en-US"/>
    </w:rPr>
  </w:style>
  <w:style w:type="paragraph" w:styleId="BodyTextJ" w:customStyle="1">
    <w:name w:val="Body Text J"/>
    <w:basedOn w:val="Normal"/>
    <w:uiPriority w:val="9"/>
    <w:rsid w:val="00593C91"/>
    <w:pPr>
      <w:widowControl/>
      <w:overflowPunct/>
      <w:autoSpaceDE/>
      <w:autoSpaceDN/>
      <w:adjustRightInd/>
      <w:spacing w:after="240"/>
      <w:textAlignment w:val="auto"/>
    </w:pPr>
    <w:rPr>
      <w:rFonts w:eastAsia="Times New Roman"/>
      <w:sz w:val="20"/>
      <w:szCs w:val="24"/>
      <w:lang w:val="en-CA"/>
    </w:rPr>
  </w:style>
  <w:style w:type="paragraph" w:styleId="BodyText2J" w:customStyle="1">
    <w:name w:val="Body Text 2 J"/>
    <w:basedOn w:val="Normal"/>
    <w:uiPriority w:val="99"/>
    <w:rsid w:val="005B22F4"/>
    <w:pPr>
      <w:widowControl/>
      <w:overflowPunct/>
      <w:autoSpaceDE/>
      <w:autoSpaceDN/>
      <w:adjustRightInd/>
      <w:spacing w:line="480" w:lineRule="auto"/>
      <w:textAlignment w:val="auto"/>
    </w:pPr>
    <w:rPr>
      <w:rFonts w:eastAsia="Times New Roman"/>
      <w:sz w:val="20"/>
      <w:szCs w:val="24"/>
      <w:lang w:val="en-CA"/>
    </w:rPr>
  </w:style>
  <w:style w:type="paragraph" w:styleId="MTBOX" w:customStyle="1">
    <w:name w:val="MT BOX"/>
    <w:basedOn w:val="Normal"/>
    <w:uiPriority w:val="9"/>
    <w:rsid w:val="005B22F4"/>
    <w:pPr>
      <w:widowControl/>
      <w:tabs>
        <w:tab w:val="left" w:pos="720"/>
        <w:tab w:val="left" w:pos="1496"/>
      </w:tabs>
      <w:overflowPunct/>
      <w:autoSpaceDE/>
      <w:autoSpaceDN/>
      <w:adjustRightInd/>
      <w:spacing w:after="120"/>
      <w:ind w:left="2244" w:hanging="2244"/>
      <w:textAlignment w:val="auto"/>
    </w:pPr>
    <w:rPr>
      <w:rFonts w:eastAsia="Times New Roman"/>
      <w:sz w:val="20"/>
      <w:lang w:val="en-CA"/>
    </w:rPr>
  </w:style>
  <w:style w:type="paragraph" w:styleId="MTBody" w:customStyle="1">
    <w:name w:val="MTBody"/>
    <w:basedOn w:val="Normal"/>
    <w:uiPriority w:val="9"/>
    <w:rsid w:val="005B22F4"/>
    <w:pPr>
      <w:widowControl/>
      <w:overflowPunct/>
      <w:autoSpaceDE/>
      <w:autoSpaceDN/>
      <w:adjustRightInd/>
      <w:spacing w:after="240"/>
      <w:jc w:val="left"/>
      <w:textAlignment w:val="auto"/>
    </w:pPr>
    <w:rPr>
      <w:rFonts w:eastAsia="Times New Roman"/>
      <w:sz w:val="24"/>
      <w:lang w:val="en-CA"/>
    </w:rPr>
  </w:style>
  <w:style w:type="paragraph" w:styleId="ABARTL1" w:customStyle="1">
    <w:name w:val="AB ART L1"/>
    <w:basedOn w:val="Normal"/>
    <w:uiPriority w:val="99"/>
    <w:rsid w:val="005B22F4"/>
    <w:pPr>
      <w:keepNext/>
      <w:widowControl/>
      <w:numPr>
        <w:numId w:val="18"/>
      </w:numPr>
      <w:overflowPunct/>
      <w:autoSpaceDE/>
      <w:autoSpaceDN/>
      <w:adjustRightInd/>
      <w:jc w:val="center"/>
      <w:textAlignment w:val="auto"/>
      <w:outlineLvl w:val="0"/>
    </w:pPr>
    <w:rPr>
      <w:rFonts w:ascii="Times New Roman Bold" w:hAnsi="Times New Roman Bold" w:eastAsia="Times New Roman"/>
      <w:b/>
      <w:caps/>
      <w:kern w:val="28"/>
      <w:sz w:val="24"/>
      <w:szCs w:val="24"/>
      <w:lang w:val="en-CA"/>
    </w:rPr>
  </w:style>
  <w:style w:type="paragraph" w:styleId="ABARTL2" w:customStyle="1">
    <w:name w:val="AB ART L2"/>
    <w:basedOn w:val="Normal"/>
    <w:uiPriority w:val="99"/>
    <w:rsid w:val="005B22F4"/>
    <w:pPr>
      <w:keepNext/>
      <w:widowControl/>
      <w:numPr>
        <w:ilvl w:val="1"/>
        <w:numId w:val="18"/>
      </w:numPr>
      <w:overflowPunct/>
      <w:autoSpaceDE/>
      <w:autoSpaceDN/>
      <w:adjustRightInd/>
      <w:textAlignment w:val="auto"/>
      <w:outlineLvl w:val="1"/>
    </w:pPr>
    <w:rPr>
      <w:rFonts w:eastAsia="Times New Roman"/>
      <w:b/>
      <w:kern w:val="28"/>
      <w:sz w:val="24"/>
      <w:szCs w:val="24"/>
      <w:lang w:val="en-CA"/>
    </w:rPr>
  </w:style>
  <w:style w:type="paragraph" w:styleId="ABARTL3" w:customStyle="1">
    <w:name w:val="AB ART L3"/>
    <w:basedOn w:val="Normal"/>
    <w:uiPriority w:val="99"/>
    <w:rsid w:val="005B22F4"/>
    <w:pPr>
      <w:widowControl/>
      <w:numPr>
        <w:ilvl w:val="2"/>
        <w:numId w:val="18"/>
      </w:numPr>
      <w:overflowPunct/>
      <w:autoSpaceDE/>
      <w:autoSpaceDN/>
      <w:adjustRightInd/>
      <w:textAlignment w:val="auto"/>
      <w:outlineLvl w:val="2"/>
    </w:pPr>
    <w:rPr>
      <w:rFonts w:eastAsia="Times New Roman"/>
      <w:kern w:val="28"/>
      <w:sz w:val="24"/>
      <w:szCs w:val="24"/>
      <w:lang w:val="en-CA"/>
    </w:rPr>
  </w:style>
  <w:style w:type="paragraph" w:styleId="ABARTL4" w:customStyle="1">
    <w:name w:val="AB ART L4"/>
    <w:basedOn w:val="Normal"/>
    <w:uiPriority w:val="99"/>
    <w:rsid w:val="00791DF2"/>
    <w:pPr>
      <w:widowControl/>
      <w:numPr>
        <w:ilvl w:val="3"/>
        <w:numId w:val="18"/>
      </w:numPr>
      <w:overflowPunct/>
      <w:autoSpaceDE/>
      <w:autoSpaceDN/>
      <w:adjustRightInd/>
      <w:spacing w:after="240"/>
      <w:textAlignment w:val="auto"/>
      <w:outlineLvl w:val="3"/>
    </w:pPr>
    <w:rPr>
      <w:rFonts w:eastAsia="Times New Roman"/>
      <w:kern w:val="28"/>
      <w:sz w:val="24"/>
      <w:szCs w:val="24"/>
      <w:lang w:val="en-CA"/>
    </w:rPr>
  </w:style>
  <w:style w:type="paragraph" w:styleId="ABARTL5" w:customStyle="1">
    <w:name w:val="AB ART L5"/>
    <w:basedOn w:val="Normal"/>
    <w:uiPriority w:val="99"/>
    <w:rsid w:val="005B22F4"/>
    <w:pPr>
      <w:widowControl/>
      <w:numPr>
        <w:ilvl w:val="4"/>
        <w:numId w:val="18"/>
      </w:numPr>
      <w:overflowPunct/>
      <w:autoSpaceDE/>
      <w:autoSpaceDN/>
      <w:adjustRightInd/>
      <w:spacing w:after="240"/>
      <w:textAlignment w:val="auto"/>
      <w:outlineLvl w:val="4"/>
    </w:pPr>
    <w:rPr>
      <w:rFonts w:eastAsia="Times New Roman"/>
      <w:kern w:val="28"/>
      <w:sz w:val="24"/>
      <w:szCs w:val="24"/>
      <w:lang w:val="en-CA"/>
    </w:rPr>
  </w:style>
  <w:style w:type="paragraph" w:styleId="ABARTL6" w:customStyle="1">
    <w:name w:val="AB ART L6"/>
    <w:basedOn w:val="Normal"/>
    <w:uiPriority w:val="99"/>
    <w:rsid w:val="005B22F4"/>
    <w:pPr>
      <w:widowControl/>
      <w:numPr>
        <w:ilvl w:val="5"/>
        <w:numId w:val="18"/>
      </w:numPr>
      <w:overflowPunct/>
      <w:autoSpaceDE/>
      <w:autoSpaceDN/>
      <w:adjustRightInd/>
      <w:spacing w:after="240"/>
      <w:textAlignment w:val="auto"/>
      <w:outlineLvl w:val="5"/>
    </w:pPr>
    <w:rPr>
      <w:rFonts w:eastAsia="Times New Roman"/>
      <w:kern w:val="28"/>
      <w:sz w:val="24"/>
      <w:szCs w:val="24"/>
      <w:lang w:val="en-CA"/>
    </w:rPr>
  </w:style>
  <w:style w:type="paragraph" w:styleId="ABARTL7" w:customStyle="1">
    <w:name w:val="AB ART L7"/>
    <w:basedOn w:val="Normal"/>
    <w:uiPriority w:val="99"/>
    <w:rsid w:val="005B22F4"/>
    <w:pPr>
      <w:widowControl/>
      <w:numPr>
        <w:ilvl w:val="6"/>
        <w:numId w:val="18"/>
      </w:numPr>
      <w:overflowPunct/>
      <w:autoSpaceDE/>
      <w:autoSpaceDN/>
      <w:adjustRightInd/>
      <w:spacing w:after="240"/>
      <w:textAlignment w:val="auto"/>
      <w:outlineLvl w:val="6"/>
    </w:pPr>
    <w:rPr>
      <w:rFonts w:eastAsia="Times New Roman"/>
      <w:kern w:val="28"/>
      <w:sz w:val="24"/>
      <w:szCs w:val="24"/>
      <w:lang w:val="en-CA"/>
    </w:rPr>
  </w:style>
  <w:style w:type="paragraph" w:styleId="ABARTL8" w:customStyle="1">
    <w:name w:val="AB ART L8"/>
    <w:basedOn w:val="Normal"/>
    <w:uiPriority w:val="99"/>
    <w:rsid w:val="005B22F4"/>
    <w:pPr>
      <w:widowControl/>
      <w:numPr>
        <w:ilvl w:val="7"/>
        <w:numId w:val="18"/>
      </w:numPr>
      <w:overflowPunct/>
      <w:autoSpaceDE/>
      <w:autoSpaceDN/>
      <w:adjustRightInd/>
      <w:spacing w:after="240"/>
      <w:textAlignment w:val="auto"/>
      <w:outlineLvl w:val="7"/>
    </w:pPr>
    <w:rPr>
      <w:rFonts w:eastAsia="Times New Roman"/>
      <w:kern w:val="28"/>
      <w:sz w:val="24"/>
      <w:szCs w:val="24"/>
      <w:lang w:val="en-CA"/>
    </w:rPr>
  </w:style>
  <w:style w:type="paragraph" w:styleId="ABARTL9" w:customStyle="1">
    <w:name w:val="AB ART L9"/>
    <w:basedOn w:val="Normal"/>
    <w:uiPriority w:val="99"/>
    <w:rsid w:val="005B22F4"/>
    <w:pPr>
      <w:widowControl/>
      <w:numPr>
        <w:ilvl w:val="8"/>
        <w:numId w:val="18"/>
      </w:numPr>
      <w:overflowPunct/>
      <w:autoSpaceDE/>
      <w:autoSpaceDN/>
      <w:adjustRightInd/>
      <w:spacing w:after="240"/>
      <w:textAlignment w:val="auto"/>
      <w:outlineLvl w:val="8"/>
    </w:pPr>
    <w:rPr>
      <w:rFonts w:eastAsia="Times New Roman"/>
      <w:kern w:val="28"/>
      <w:sz w:val="24"/>
      <w:szCs w:val="24"/>
      <w:lang w:val="en-CA"/>
    </w:rPr>
  </w:style>
  <w:style w:type="paragraph" w:styleId="S2Heading1" w:customStyle="1">
    <w:name w:val="S2.Heading 1"/>
    <w:basedOn w:val="Normal"/>
    <w:next w:val="body"/>
    <w:link w:val="S2Heading1Char"/>
    <w:uiPriority w:val="1"/>
    <w:rsid w:val="002A1C94"/>
    <w:pPr>
      <w:widowControl/>
      <w:numPr>
        <w:numId w:val="36"/>
      </w:numPr>
      <w:spacing w:after="240"/>
      <w:outlineLvl w:val="0"/>
    </w:pPr>
  </w:style>
  <w:style w:type="character" w:styleId="S2Heading1Char" w:customStyle="1">
    <w:name w:val="S2.Heading 1 Char"/>
    <w:basedOn w:val="Heading1Char"/>
    <w:link w:val="S2Heading1"/>
    <w:uiPriority w:val="1"/>
    <w:rsid w:val="003B2EDE"/>
    <w:rPr>
      <w:rFonts w:ascii="Times New Roman" w:hAnsi="Times New Roman" w:eastAsia="SimSun"/>
      <w:b w:val="0"/>
      <w:sz w:val="22"/>
      <w:lang w:eastAsia="en-US"/>
    </w:rPr>
  </w:style>
  <w:style w:type="paragraph" w:styleId="S2Heading2" w:customStyle="1">
    <w:name w:val="S2.Heading 2"/>
    <w:basedOn w:val="Normal"/>
    <w:next w:val="body"/>
    <w:link w:val="S2Heading2Char"/>
    <w:uiPriority w:val="1"/>
    <w:rsid w:val="002A1C94"/>
    <w:pPr>
      <w:widowControl/>
      <w:numPr>
        <w:ilvl w:val="1"/>
        <w:numId w:val="36"/>
      </w:numPr>
      <w:spacing w:after="240"/>
      <w:outlineLvl w:val="1"/>
    </w:pPr>
  </w:style>
  <w:style w:type="character" w:styleId="S2Heading2Char" w:customStyle="1">
    <w:name w:val="S2.Heading 2 Char"/>
    <w:basedOn w:val="Heading1Char"/>
    <w:link w:val="S2Heading2"/>
    <w:uiPriority w:val="1"/>
    <w:rsid w:val="003B2EDE"/>
    <w:rPr>
      <w:rFonts w:ascii="Times New Roman" w:hAnsi="Times New Roman" w:eastAsia="SimSun"/>
      <w:b w:val="0"/>
      <w:sz w:val="22"/>
      <w:lang w:eastAsia="en-US"/>
    </w:rPr>
  </w:style>
  <w:style w:type="paragraph" w:styleId="S2Heading3" w:customStyle="1">
    <w:name w:val="S2.Heading 3"/>
    <w:basedOn w:val="Normal"/>
    <w:next w:val="body"/>
    <w:link w:val="S2Heading3Char"/>
    <w:uiPriority w:val="1"/>
    <w:rsid w:val="002A1C94"/>
    <w:pPr>
      <w:widowControl/>
      <w:numPr>
        <w:ilvl w:val="2"/>
        <w:numId w:val="36"/>
      </w:numPr>
      <w:spacing w:after="240"/>
      <w:outlineLvl w:val="2"/>
    </w:pPr>
  </w:style>
  <w:style w:type="character" w:styleId="S2Heading3Char" w:customStyle="1">
    <w:name w:val="S2.Heading 3 Char"/>
    <w:basedOn w:val="Heading1Char"/>
    <w:link w:val="S2Heading3"/>
    <w:uiPriority w:val="1"/>
    <w:rsid w:val="003B2EDE"/>
    <w:rPr>
      <w:rFonts w:ascii="Times New Roman" w:hAnsi="Times New Roman" w:eastAsia="SimSun"/>
      <w:b w:val="0"/>
      <w:sz w:val="22"/>
      <w:lang w:eastAsia="en-US"/>
    </w:rPr>
  </w:style>
  <w:style w:type="paragraph" w:styleId="S2Heading4" w:customStyle="1">
    <w:name w:val="S2.Heading 4"/>
    <w:basedOn w:val="Normal"/>
    <w:next w:val="body"/>
    <w:link w:val="S2Heading4Char"/>
    <w:uiPriority w:val="1"/>
    <w:rsid w:val="002A1C94"/>
    <w:pPr>
      <w:widowControl/>
      <w:numPr>
        <w:ilvl w:val="3"/>
        <w:numId w:val="36"/>
      </w:numPr>
      <w:spacing w:after="240"/>
      <w:outlineLvl w:val="3"/>
    </w:pPr>
  </w:style>
  <w:style w:type="character" w:styleId="S2Heading4Char" w:customStyle="1">
    <w:name w:val="S2.Heading 4 Char"/>
    <w:basedOn w:val="Heading1Char"/>
    <w:link w:val="S2Heading4"/>
    <w:uiPriority w:val="1"/>
    <w:rsid w:val="003B2EDE"/>
    <w:rPr>
      <w:rFonts w:ascii="Times New Roman" w:hAnsi="Times New Roman" w:eastAsia="SimSun"/>
      <w:b w:val="0"/>
      <w:sz w:val="22"/>
      <w:lang w:eastAsia="en-US"/>
    </w:rPr>
  </w:style>
  <w:style w:type="paragraph" w:styleId="S2Heading5" w:customStyle="1">
    <w:name w:val="S2.Heading 5"/>
    <w:basedOn w:val="Normal"/>
    <w:next w:val="body"/>
    <w:link w:val="S2Heading5Char"/>
    <w:uiPriority w:val="1"/>
    <w:rsid w:val="002A1C94"/>
    <w:pPr>
      <w:widowControl/>
      <w:numPr>
        <w:ilvl w:val="4"/>
        <w:numId w:val="36"/>
      </w:numPr>
      <w:spacing w:after="240"/>
      <w:outlineLvl w:val="4"/>
    </w:pPr>
  </w:style>
  <w:style w:type="character" w:styleId="S2Heading5Char" w:customStyle="1">
    <w:name w:val="S2.Heading 5 Char"/>
    <w:basedOn w:val="Heading1Char"/>
    <w:link w:val="S2Heading5"/>
    <w:uiPriority w:val="1"/>
    <w:rsid w:val="003B2EDE"/>
    <w:rPr>
      <w:rFonts w:ascii="Times New Roman" w:hAnsi="Times New Roman" w:eastAsia="SimSun"/>
      <w:b w:val="0"/>
      <w:sz w:val="22"/>
      <w:lang w:eastAsia="en-US"/>
    </w:rPr>
  </w:style>
  <w:style w:type="paragraph" w:styleId="S2Heading6" w:customStyle="1">
    <w:name w:val="S2.Heading 6"/>
    <w:basedOn w:val="Normal"/>
    <w:next w:val="body"/>
    <w:link w:val="S2Heading6Char"/>
    <w:uiPriority w:val="1"/>
    <w:rsid w:val="002A1C94"/>
    <w:pPr>
      <w:widowControl/>
      <w:numPr>
        <w:ilvl w:val="5"/>
        <w:numId w:val="36"/>
      </w:numPr>
      <w:spacing w:after="240"/>
      <w:outlineLvl w:val="5"/>
    </w:pPr>
  </w:style>
  <w:style w:type="character" w:styleId="S2Heading6Char" w:customStyle="1">
    <w:name w:val="S2.Heading 6 Char"/>
    <w:basedOn w:val="Heading1Char"/>
    <w:link w:val="S2Heading6"/>
    <w:uiPriority w:val="1"/>
    <w:rsid w:val="003B2EDE"/>
    <w:rPr>
      <w:rFonts w:ascii="Times New Roman" w:hAnsi="Times New Roman" w:eastAsia="SimSun"/>
      <w:b w:val="0"/>
      <w:sz w:val="22"/>
      <w:lang w:eastAsia="en-US"/>
    </w:rPr>
  </w:style>
  <w:style w:type="paragraph" w:styleId="S2Heading7" w:customStyle="1">
    <w:name w:val="S2.Heading 7"/>
    <w:basedOn w:val="Normal"/>
    <w:next w:val="body"/>
    <w:link w:val="S2Heading7Char"/>
    <w:uiPriority w:val="1"/>
    <w:rsid w:val="002A1C94"/>
    <w:pPr>
      <w:widowControl/>
      <w:numPr>
        <w:ilvl w:val="6"/>
        <w:numId w:val="36"/>
      </w:numPr>
      <w:spacing w:after="240"/>
      <w:outlineLvl w:val="6"/>
    </w:pPr>
  </w:style>
  <w:style w:type="character" w:styleId="S2Heading7Char" w:customStyle="1">
    <w:name w:val="S2.Heading 7 Char"/>
    <w:basedOn w:val="Heading1Char"/>
    <w:link w:val="S2Heading7"/>
    <w:uiPriority w:val="1"/>
    <w:rsid w:val="003B2EDE"/>
    <w:rPr>
      <w:rFonts w:ascii="Times New Roman" w:hAnsi="Times New Roman" w:eastAsia="SimSun"/>
      <w:b w:val="0"/>
      <w:sz w:val="22"/>
      <w:lang w:eastAsia="en-US"/>
    </w:rPr>
  </w:style>
  <w:style w:type="paragraph" w:styleId="S2Heading8" w:customStyle="1">
    <w:name w:val="S2.Heading 8"/>
    <w:basedOn w:val="Normal"/>
    <w:next w:val="body"/>
    <w:link w:val="S2Heading8Char"/>
    <w:uiPriority w:val="1"/>
    <w:rsid w:val="002A1C94"/>
    <w:pPr>
      <w:widowControl/>
      <w:numPr>
        <w:ilvl w:val="7"/>
        <w:numId w:val="36"/>
      </w:numPr>
      <w:spacing w:after="240"/>
      <w:outlineLvl w:val="7"/>
    </w:pPr>
  </w:style>
  <w:style w:type="character" w:styleId="S2Heading8Char" w:customStyle="1">
    <w:name w:val="S2.Heading 8 Char"/>
    <w:basedOn w:val="Heading1Char"/>
    <w:link w:val="S2Heading8"/>
    <w:uiPriority w:val="1"/>
    <w:rsid w:val="003B2EDE"/>
    <w:rPr>
      <w:rFonts w:ascii="Times New Roman" w:hAnsi="Times New Roman" w:eastAsia="SimSun"/>
      <w:b w:val="0"/>
      <w:sz w:val="22"/>
      <w:lang w:eastAsia="en-US"/>
    </w:rPr>
  </w:style>
  <w:style w:type="paragraph" w:styleId="S2Heading9" w:customStyle="1">
    <w:name w:val="S2.Heading 9"/>
    <w:basedOn w:val="Normal"/>
    <w:next w:val="body"/>
    <w:link w:val="S2Heading9Char"/>
    <w:uiPriority w:val="1"/>
    <w:rsid w:val="002A1C94"/>
    <w:pPr>
      <w:widowControl/>
      <w:numPr>
        <w:ilvl w:val="8"/>
        <w:numId w:val="36"/>
      </w:numPr>
      <w:spacing w:after="240"/>
      <w:outlineLvl w:val="8"/>
    </w:pPr>
  </w:style>
  <w:style w:type="character" w:styleId="S2Heading9Char" w:customStyle="1">
    <w:name w:val="S2.Heading 9 Char"/>
    <w:basedOn w:val="Heading1Char"/>
    <w:link w:val="S2Heading9"/>
    <w:uiPriority w:val="1"/>
    <w:rsid w:val="003B2EDE"/>
    <w:rPr>
      <w:rFonts w:ascii="Times New Roman" w:hAnsi="Times New Roman" w:eastAsia="SimSun"/>
      <w:b w:val="0"/>
      <w:sz w:val="22"/>
      <w:lang w:eastAsia="en-US"/>
    </w:rPr>
  </w:style>
  <w:style w:type="paragraph" w:styleId="S3Heading1" w:customStyle="1">
    <w:name w:val="S3.Heading 1"/>
    <w:basedOn w:val="Normal"/>
    <w:next w:val="body"/>
    <w:link w:val="S3Heading1Char"/>
    <w:uiPriority w:val="1"/>
    <w:rsid w:val="003B2EDE"/>
    <w:pPr>
      <w:widowControl/>
      <w:numPr>
        <w:numId w:val="46"/>
      </w:numPr>
      <w:spacing w:after="240"/>
      <w:outlineLvl w:val="0"/>
    </w:pPr>
  </w:style>
  <w:style w:type="character" w:styleId="S3Heading1Char" w:customStyle="1">
    <w:name w:val="S3.Heading 1 Char"/>
    <w:basedOn w:val="Heading2Char"/>
    <w:link w:val="S3Heading1"/>
    <w:uiPriority w:val="1"/>
    <w:rsid w:val="003B2EDE"/>
    <w:rPr>
      <w:rFonts w:ascii="Times New Roman" w:hAnsi="Times New Roman" w:eastAsia="SimSun"/>
      <w:sz w:val="22"/>
      <w:lang w:eastAsia="en-US"/>
    </w:rPr>
  </w:style>
  <w:style w:type="paragraph" w:styleId="S3Heading2" w:customStyle="1">
    <w:name w:val="S3.Heading 2"/>
    <w:basedOn w:val="Normal"/>
    <w:next w:val="body"/>
    <w:link w:val="S3Heading2Char"/>
    <w:uiPriority w:val="1"/>
    <w:rsid w:val="003B2EDE"/>
    <w:pPr>
      <w:widowControl/>
      <w:numPr>
        <w:ilvl w:val="1"/>
        <w:numId w:val="46"/>
      </w:numPr>
      <w:spacing w:after="240"/>
      <w:outlineLvl w:val="1"/>
    </w:pPr>
  </w:style>
  <w:style w:type="character" w:styleId="S3Heading2Char" w:customStyle="1">
    <w:name w:val="S3.Heading 2 Char"/>
    <w:basedOn w:val="Heading2Char"/>
    <w:link w:val="S3Heading2"/>
    <w:uiPriority w:val="1"/>
    <w:rsid w:val="003B2EDE"/>
    <w:rPr>
      <w:rFonts w:ascii="Times New Roman" w:hAnsi="Times New Roman" w:eastAsia="SimSun"/>
      <w:sz w:val="22"/>
      <w:lang w:eastAsia="en-US"/>
    </w:rPr>
  </w:style>
  <w:style w:type="paragraph" w:styleId="S3Heading3" w:customStyle="1">
    <w:name w:val="S3.Heading 3"/>
    <w:basedOn w:val="Normal"/>
    <w:next w:val="body"/>
    <w:link w:val="S3Heading3Char"/>
    <w:uiPriority w:val="1"/>
    <w:rsid w:val="003B2EDE"/>
    <w:pPr>
      <w:widowControl/>
      <w:numPr>
        <w:ilvl w:val="2"/>
        <w:numId w:val="46"/>
      </w:numPr>
      <w:spacing w:after="240"/>
      <w:outlineLvl w:val="2"/>
    </w:pPr>
  </w:style>
  <w:style w:type="character" w:styleId="S3Heading3Char" w:customStyle="1">
    <w:name w:val="S3.Heading 3 Char"/>
    <w:basedOn w:val="Heading2Char"/>
    <w:link w:val="S3Heading3"/>
    <w:uiPriority w:val="1"/>
    <w:rsid w:val="003B2EDE"/>
    <w:rPr>
      <w:rFonts w:ascii="Times New Roman" w:hAnsi="Times New Roman" w:eastAsia="SimSun"/>
      <w:sz w:val="22"/>
      <w:lang w:eastAsia="en-US"/>
    </w:rPr>
  </w:style>
  <w:style w:type="paragraph" w:styleId="S3Heading4" w:customStyle="1">
    <w:name w:val="S3.Heading 4"/>
    <w:basedOn w:val="Normal"/>
    <w:next w:val="body"/>
    <w:link w:val="S3Heading4Char"/>
    <w:uiPriority w:val="1"/>
    <w:rsid w:val="003B2EDE"/>
    <w:pPr>
      <w:widowControl/>
      <w:numPr>
        <w:ilvl w:val="3"/>
        <w:numId w:val="46"/>
      </w:numPr>
      <w:spacing w:after="240"/>
      <w:outlineLvl w:val="3"/>
    </w:pPr>
  </w:style>
  <w:style w:type="character" w:styleId="S3Heading4Char" w:customStyle="1">
    <w:name w:val="S3.Heading 4 Char"/>
    <w:basedOn w:val="Heading2Char"/>
    <w:link w:val="S3Heading4"/>
    <w:uiPriority w:val="1"/>
    <w:rsid w:val="003B2EDE"/>
    <w:rPr>
      <w:rFonts w:ascii="Times New Roman" w:hAnsi="Times New Roman" w:eastAsia="SimSun"/>
      <w:sz w:val="22"/>
      <w:lang w:eastAsia="en-US"/>
    </w:rPr>
  </w:style>
  <w:style w:type="paragraph" w:styleId="S3Heading5" w:customStyle="1">
    <w:name w:val="S3.Heading 5"/>
    <w:basedOn w:val="Normal"/>
    <w:next w:val="body"/>
    <w:link w:val="S3Heading5Char"/>
    <w:uiPriority w:val="1"/>
    <w:rsid w:val="003B2EDE"/>
    <w:pPr>
      <w:widowControl/>
      <w:numPr>
        <w:ilvl w:val="4"/>
        <w:numId w:val="46"/>
      </w:numPr>
      <w:spacing w:after="240"/>
      <w:outlineLvl w:val="4"/>
    </w:pPr>
  </w:style>
  <w:style w:type="character" w:styleId="S3Heading5Char" w:customStyle="1">
    <w:name w:val="S3.Heading 5 Char"/>
    <w:basedOn w:val="Heading2Char"/>
    <w:link w:val="S3Heading5"/>
    <w:uiPriority w:val="1"/>
    <w:rsid w:val="003B2EDE"/>
    <w:rPr>
      <w:rFonts w:ascii="Times New Roman" w:hAnsi="Times New Roman" w:eastAsia="SimSun"/>
      <w:sz w:val="22"/>
      <w:lang w:eastAsia="en-US"/>
    </w:rPr>
  </w:style>
  <w:style w:type="paragraph" w:styleId="S3Heading6" w:customStyle="1">
    <w:name w:val="S3.Heading 6"/>
    <w:basedOn w:val="Normal"/>
    <w:next w:val="body"/>
    <w:link w:val="S3Heading6Char"/>
    <w:uiPriority w:val="1"/>
    <w:rsid w:val="003B2EDE"/>
    <w:pPr>
      <w:widowControl/>
      <w:numPr>
        <w:ilvl w:val="5"/>
        <w:numId w:val="46"/>
      </w:numPr>
      <w:spacing w:after="240"/>
      <w:outlineLvl w:val="5"/>
    </w:pPr>
  </w:style>
  <w:style w:type="character" w:styleId="S3Heading6Char" w:customStyle="1">
    <w:name w:val="S3.Heading 6 Char"/>
    <w:basedOn w:val="Heading2Char"/>
    <w:link w:val="S3Heading6"/>
    <w:uiPriority w:val="1"/>
    <w:rsid w:val="003B2EDE"/>
    <w:rPr>
      <w:rFonts w:ascii="Times New Roman" w:hAnsi="Times New Roman" w:eastAsia="SimSun"/>
      <w:sz w:val="22"/>
      <w:lang w:eastAsia="en-US"/>
    </w:rPr>
  </w:style>
  <w:style w:type="paragraph" w:styleId="S3Heading7" w:customStyle="1">
    <w:name w:val="S3.Heading 7"/>
    <w:basedOn w:val="Normal"/>
    <w:next w:val="body"/>
    <w:link w:val="S3Heading7Char"/>
    <w:uiPriority w:val="1"/>
    <w:rsid w:val="003B2EDE"/>
    <w:pPr>
      <w:widowControl/>
      <w:numPr>
        <w:ilvl w:val="6"/>
        <w:numId w:val="46"/>
      </w:numPr>
      <w:spacing w:after="240"/>
      <w:outlineLvl w:val="6"/>
    </w:pPr>
  </w:style>
  <w:style w:type="character" w:styleId="S3Heading7Char" w:customStyle="1">
    <w:name w:val="S3.Heading 7 Char"/>
    <w:basedOn w:val="Heading2Char"/>
    <w:link w:val="S3Heading7"/>
    <w:uiPriority w:val="1"/>
    <w:rsid w:val="003B2EDE"/>
    <w:rPr>
      <w:rFonts w:ascii="Times New Roman" w:hAnsi="Times New Roman" w:eastAsia="SimSun"/>
      <w:sz w:val="22"/>
      <w:lang w:eastAsia="en-US"/>
    </w:rPr>
  </w:style>
  <w:style w:type="paragraph" w:styleId="S3Heading8" w:customStyle="1">
    <w:name w:val="S3.Heading 8"/>
    <w:basedOn w:val="Normal"/>
    <w:next w:val="body"/>
    <w:link w:val="S3Heading8Char"/>
    <w:uiPriority w:val="1"/>
    <w:rsid w:val="003B2EDE"/>
    <w:pPr>
      <w:widowControl/>
      <w:numPr>
        <w:ilvl w:val="7"/>
        <w:numId w:val="46"/>
      </w:numPr>
      <w:spacing w:after="240"/>
      <w:outlineLvl w:val="7"/>
    </w:pPr>
  </w:style>
  <w:style w:type="character" w:styleId="S3Heading8Char" w:customStyle="1">
    <w:name w:val="S3.Heading 8 Char"/>
    <w:basedOn w:val="Heading2Char"/>
    <w:link w:val="S3Heading8"/>
    <w:uiPriority w:val="1"/>
    <w:rsid w:val="003B2EDE"/>
    <w:rPr>
      <w:rFonts w:ascii="Times New Roman" w:hAnsi="Times New Roman" w:eastAsia="SimSun"/>
      <w:sz w:val="22"/>
      <w:lang w:eastAsia="en-US"/>
    </w:rPr>
  </w:style>
  <w:style w:type="paragraph" w:styleId="S3Heading9" w:customStyle="1">
    <w:name w:val="S3.Heading 9"/>
    <w:basedOn w:val="Normal"/>
    <w:next w:val="body"/>
    <w:link w:val="S3Heading9Char"/>
    <w:uiPriority w:val="1"/>
    <w:rsid w:val="003B2EDE"/>
    <w:pPr>
      <w:widowControl/>
      <w:numPr>
        <w:ilvl w:val="8"/>
        <w:numId w:val="46"/>
      </w:numPr>
      <w:spacing w:after="240"/>
      <w:outlineLvl w:val="8"/>
    </w:pPr>
  </w:style>
  <w:style w:type="character" w:styleId="S3Heading9Char" w:customStyle="1">
    <w:name w:val="S3.Heading 9 Char"/>
    <w:basedOn w:val="Heading2Char"/>
    <w:link w:val="S3Heading9"/>
    <w:uiPriority w:val="1"/>
    <w:rsid w:val="003B2EDE"/>
    <w:rPr>
      <w:rFonts w:ascii="Times New Roman" w:hAnsi="Times New Roman" w:eastAsia="SimSun"/>
      <w:sz w:val="22"/>
      <w:lang w:eastAsia="en-US"/>
    </w:rPr>
  </w:style>
  <w:style w:type="numbering" w:styleId="1111111" w:customStyle="1">
    <w:name w:val="1111111"/>
    <w:pPr>
      <w:numPr>
        <w:numId w:val="1"/>
      </w:numPr>
    </w:pPr>
  </w:style>
  <w:style w:type="paragraph" w:styleId="MacPacTrailer" w:customStyle="1">
    <w:name w:val="MacPac Trailer"/>
    <w:rsid w:val="009555D8"/>
    <w:pPr>
      <w:widowControl w:val="0"/>
      <w:spacing w:line="200" w:lineRule="exact"/>
    </w:pPr>
    <w:rPr>
      <w:rFonts w:ascii="Times New Roman" w:hAnsi="Times New Roman"/>
      <w:sz w:val="16"/>
      <w:szCs w:val="22"/>
      <w:lang w:val="en-US" w:eastAsia="en-US"/>
    </w:rPr>
  </w:style>
  <w:style w:type="character" w:styleId="PlaceholderText">
    <w:name w:val="Placeholder Text"/>
    <w:basedOn w:val="DefaultParagraphFont"/>
    <w:uiPriority w:val="99"/>
    <w:semiHidden/>
    <w:rsid w:val="005D7791"/>
    <w:rPr>
      <w:color w:val="666666"/>
    </w:rPr>
  </w:style>
  <w:style w:type="paragraph" w:styleId="Revision">
    <w:name w:val="Revision"/>
    <w:hidden/>
    <w:uiPriority w:val="99"/>
    <w:semiHidden/>
    <w:rsid w:val="009268EA"/>
    <w:rPr>
      <w:rFonts w:ascii="Times New Roman" w:hAnsi="Times New Roman"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5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securities-administrators.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aretheyregistered.ca" TargetMode="Externa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HLinks>
    <vt:vector baseType="variant" size="90">
      <vt:variant>
        <vt:i4>1703989</vt:i4>
      </vt:variant>
      <vt:variant>
        <vt:i4>95</vt:i4>
      </vt:variant>
      <vt:variant>
        <vt:i4>0</vt:i4>
      </vt:variant>
      <vt:variant>
        <vt:i4>5</vt:i4>
      </vt:variant>
      <vt:variant>
        <vt:lpwstr/>
      </vt:variant>
      <vt:variant>
        <vt:lpwstr>_Toc440984940</vt:lpwstr>
      </vt:variant>
      <vt:variant>
        <vt:i4>1900597</vt:i4>
      </vt:variant>
      <vt:variant>
        <vt:i4>92</vt:i4>
      </vt:variant>
      <vt:variant>
        <vt:i4>0</vt:i4>
      </vt:variant>
      <vt:variant>
        <vt:i4>5</vt:i4>
      </vt:variant>
      <vt:variant>
        <vt:lpwstr/>
      </vt:variant>
      <vt:variant>
        <vt:lpwstr>_Toc440984939</vt:lpwstr>
      </vt:variant>
      <vt:variant>
        <vt:i4>1835061</vt:i4>
      </vt:variant>
      <vt:variant>
        <vt:i4>83</vt:i4>
      </vt:variant>
      <vt:variant>
        <vt:i4>0</vt:i4>
      </vt:variant>
      <vt:variant>
        <vt:i4>5</vt:i4>
      </vt:variant>
      <vt:variant>
        <vt:lpwstr/>
      </vt:variant>
      <vt:variant>
        <vt:lpwstr>_Toc440984927</vt:lpwstr>
      </vt:variant>
      <vt:variant>
        <vt:i4>1835061</vt:i4>
      </vt:variant>
      <vt:variant>
        <vt:i4>77</vt:i4>
      </vt:variant>
      <vt:variant>
        <vt:i4>0</vt:i4>
      </vt:variant>
      <vt:variant>
        <vt:i4>5</vt:i4>
      </vt:variant>
      <vt:variant>
        <vt:lpwstr/>
      </vt:variant>
      <vt:variant>
        <vt:lpwstr>_Toc440984926</vt:lpwstr>
      </vt:variant>
      <vt:variant>
        <vt:i4>1835061</vt:i4>
      </vt:variant>
      <vt:variant>
        <vt:i4>71</vt:i4>
      </vt:variant>
      <vt:variant>
        <vt:i4>0</vt:i4>
      </vt:variant>
      <vt:variant>
        <vt:i4>5</vt:i4>
      </vt:variant>
      <vt:variant>
        <vt:lpwstr/>
      </vt:variant>
      <vt:variant>
        <vt:lpwstr>_Toc440984925</vt:lpwstr>
      </vt:variant>
      <vt:variant>
        <vt:i4>1835061</vt:i4>
      </vt:variant>
      <vt:variant>
        <vt:i4>65</vt:i4>
      </vt:variant>
      <vt:variant>
        <vt:i4>0</vt:i4>
      </vt:variant>
      <vt:variant>
        <vt:i4>5</vt:i4>
      </vt:variant>
      <vt:variant>
        <vt:lpwstr/>
      </vt:variant>
      <vt:variant>
        <vt:lpwstr>_Toc440984924</vt:lpwstr>
      </vt:variant>
      <vt:variant>
        <vt:i4>1835061</vt:i4>
      </vt:variant>
      <vt:variant>
        <vt:i4>59</vt:i4>
      </vt:variant>
      <vt:variant>
        <vt:i4>0</vt:i4>
      </vt:variant>
      <vt:variant>
        <vt:i4>5</vt:i4>
      </vt:variant>
      <vt:variant>
        <vt:lpwstr/>
      </vt:variant>
      <vt:variant>
        <vt:lpwstr>_Toc440984923</vt:lpwstr>
      </vt:variant>
      <vt:variant>
        <vt:i4>1835061</vt:i4>
      </vt:variant>
      <vt:variant>
        <vt:i4>53</vt:i4>
      </vt:variant>
      <vt:variant>
        <vt:i4>0</vt:i4>
      </vt:variant>
      <vt:variant>
        <vt:i4>5</vt:i4>
      </vt:variant>
      <vt:variant>
        <vt:lpwstr/>
      </vt:variant>
      <vt:variant>
        <vt:lpwstr>_Toc440984922</vt:lpwstr>
      </vt:variant>
      <vt:variant>
        <vt:i4>1835061</vt:i4>
      </vt:variant>
      <vt:variant>
        <vt:i4>47</vt:i4>
      </vt:variant>
      <vt:variant>
        <vt:i4>0</vt:i4>
      </vt:variant>
      <vt:variant>
        <vt:i4>5</vt:i4>
      </vt:variant>
      <vt:variant>
        <vt:lpwstr/>
      </vt:variant>
      <vt:variant>
        <vt:lpwstr>_Toc440984921</vt:lpwstr>
      </vt:variant>
      <vt:variant>
        <vt:i4>1835061</vt:i4>
      </vt:variant>
      <vt:variant>
        <vt:i4>41</vt:i4>
      </vt:variant>
      <vt:variant>
        <vt:i4>0</vt:i4>
      </vt:variant>
      <vt:variant>
        <vt:i4>5</vt:i4>
      </vt:variant>
      <vt:variant>
        <vt:lpwstr/>
      </vt:variant>
      <vt:variant>
        <vt:lpwstr>_Toc440984920</vt:lpwstr>
      </vt:variant>
      <vt:variant>
        <vt:i4>2031669</vt:i4>
      </vt:variant>
      <vt:variant>
        <vt:i4>35</vt:i4>
      </vt:variant>
      <vt:variant>
        <vt:i4>0</vt:i4>
      </vt:variant>
      <vt:variant>
        <vt:i4>5</vt:i4>
      </vt:variant>
      <vt:variant>
        <vt:lpwstr/>
      </vt:variant>
      <vt:variant>
        <vt:lpwstr>_Toc440984919</vt:lpwstr>
      </vt:variant>
      <vt:variant>
        <vt:i4>2031669</vt:i4>
      </vt:variant>
      <vt:variant>
        <vt:i4>29</vt:i4>
      </vt:variant>
      <vt:variant>
        <vt:i4>0</vt:i4>
      </vt:variant>
      <vt:variant>
        <vt:i4>5</vt:i4>
      </vt:variant>
      <vt:variant>
        <vt:lpwstr/>
      </vt:variant>
      <vt:variant>
        <vt:lpwstr>_Toc440984918</vt:lpwstr>
      </vt:variant>
      <vt:variant>
        <vt:i4>2031669</vt:i4>
      </vt:variant>
      <vt:variant>
        <vt:i4>23</vt:i4>
      </vt:variant>
      <vt:variant>
        <vt:i4>0</vt:i4>
      </vt:variant>
      <vt:variant>
        <vt:i4>5</vt:i4>
      </vt:variant>
      <vt:variant>
        <vt:lpwstr/>
      </vt:variant>
      <vt:variant>
        <vt:lpwstr>_Toc440984917</vt:lpwstr>
      </vt:variant>
      <vt:variant>
        <vt:i4>2031669</vt:i4>
      </vt:variant>
      <vt:variant>
        <vt:i4>17</vt:i4>
      </vt:variant>
      <vt:variant>
        <vt:i4>0</vt:i4>
      </vt:variant>
      <vt:variant>
        <vt:i4>5</vt:i4>
      </vt:variant>
      <vt:variant>
        <vt:lpwstr/>
      </vt:variant>
      <vt:variant>
        <vt:lpwstr>_Toc440984916</vt:lpwstr>
      </vt:variant>
      <vt:variant>
        <vt:i4>2031669</vt:i4>
      </vt:variant>
      <vt:variant>
        <vt:i4>11</vt:i4>
      </vt:variant>
      <vt:variant>
        <vt:i4>0</vt:i4>
      </vt:variant>
      <vt:variant>
        <vt:i4>5</vt:i4>
      </vt:variant>
      <vt:variant>
        <vt:lpwstr/>
      </vt:variant>
      <vt:variant>
        <vt:lpwstr>_Toc440984915</vt:lpwstr>
      </vt:variant>
    </vt:vector>
  </ap:HLinks>
  <ap:Company> </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