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6 -->
  <w:body>
    <w:p w:rsidR="00CC3090" w:rsidRPr="009B54CA">
      <w:pPr>
        <w:pStyle w:val="BodyText"/>
        <w:spacing w:after="1200"/>
        <w:jc w:val="center"/>
        <w:rPr>
          <w:b/>
          <w:bCs/>
          <w:lang w:val="fr-CA"/>
        </w:rPr>
      </w:pPr>
      <w:r w:rsidRPr="009B54CA">
        <w:rPr>
          <w:b/>
          <w:bCs/>
          <w:lang w:val="fr-CA"/>
        </w:rPr>
        <w:t>CVCA VENTURE CAPITAL MODEL TRANSACTION DOCUMENTS</w:t>
      </w:r>
    </w:p>
    <w:p w:rsidR="002E7092" w:rsidRPr="009B54CA">
      <w:pPr>
        <w:pStyle w:val="BodyText"/>
        <w:spacing w:after="1200"/>
        <w:jc w:val="center"/>
        <w:rPr>
          <w:b/>
          <w:bCs/>
          <w:lang w:val="fr-CA"/>
        </w:rPr>
      </w:pPr>
    </w:p>
    <w:p w:rsidR="003D3910">
      <w:pPr>
        <w:pStyle w:val="BodyText"/>
        <w:spacing w:after="1200"/>
        <w:jc w:val="center"/>
        <w:rPr>
          <w:b/>
          <w:bCs/>
        </w:rPr>
      </w:pPr>
      <w:r>
        <w:rPr>
          <w:b/>
          <w:bCs/>
        </w:rPr>
        <w:t>CLASS A PREFERRED SHARE PURCHASE AGREEMENT</w:t>
      </w:r>
    </w:p>
    <w:p w:rsidR="003D3910">
      <w:pPr>
        <w:pStyle w:val="BodyText"/>
      </w:pPr>
      <w:r>
        <w:t>This document is based on the NVCA document entitled "Series A Preferred Stock Purchase Agreement"</w:t>
      </w:r>
      <w:r w:rsidR="00694CDB">
        <w:t xml:space="preserve"> (v. </w:t>
      </w:r>
      <w:r w:rsidR="005B757A">
        <w:t>January</w:t>
      </w:r>
      <w:r w:rsidR="00694CDB">
        <w:t xml:space="preserve"> 2018)</w:t>
      </w:r>
      <w:r>
        <w:t>.  The CVCA gratefully acknowledges the NVCA for granting permission to use this document in Canada.</w:t>
      </w:r>
    </w:p>
    <w:p w:rsidR="003D3910">
      <w:pPr>
        <w:pStyle w:val="BodyText"/>
      </w:pPr>
      <w:r>
        <w:t>A blackline of this document to the NVCA document and a conversion guide describing the general drafting changes that have been made are also available from the CVCA website.</w:t>
      </w:r>
    </w:p>
    <w:p w:rsidR="003D3910">
      <w:pPr>
        <w:pStyle w:val="BodyText"/>
        <w:spacing w:after="3120"/>
      </w:pPr>
      <w:r>
        <w:t xml:space="preserve">The Canadian version of this document was created by the CVCA </w:t>
      </w:r>
      <w:r w:rsidR="00CC3090">
        <w:t xml:space="preserve">Venture Capital </w:t>
      </w:r>
      <w:r>
        <w:t>Model</w:t>
      </w:r>
      <w:r w:rsidR="00CC3090">
        <w:t xml:space="preserve"> Transaction</w:t>
      </w:r>
      <w:r>
        <w:t xml:space="preserve"> Documents Working Group comprised of Gary Solway of Bennet Jones LLP</w:t>
      </w:r>
      <w:r w:rsidR="00595EB4">
        <w:t xml:space="preserve"> (Chair)</w:t>
      </w:r>
      <w:r>
        <w:t>,</w:t>
      </w:r>
      <w:r w:rsidR="00595EB4">
        <w:t xml:space="preserve"> Sophia Maizel of Harbo</w:t>
      </w:r>
      <w:r w:rsidR="00AB4FC1">
        <w:t>u</w:t>
      </w:r>
      <w:r w:rsidR="00595EB4">
        <w:t>r</w:t>
      </w:r>
      <w:r w:rsidR="00AB4FC1">
        <w:t>V</w:t>
      </w:r>
      <w:r w:rsidR="00595EB4">
        <w:t>est (Vice Chair),</w:t>
      </w:r>
      <w:r>
        <w:t xml:space="preserve"> Mireille Fontaine of BCF, Ed Vandenberg of Osler, Hoskin &amp; Harcourt LLP, Pascal de Guise of </w:t>
      </w:r>
      <w:r w:rsidR="00D9675C">
        <w:t>Blake, Cassels &amp; Graydon</w:t>
      </w:r>
      <w:r>
        <w:t xml:space="preserve"> LLP, Brian Lenihan of Choate Hall &amp; Stewart LLP</w:t>
      </w:r>
      <w:r w:rsidR="00595EB4">
        <w:t>, Jesslyn Maurier of Bennett Jones LLP and Julie Robinson of McInnes Cooper</w:t>
      </w:r>
      <w:r>
        <w:t>.  The lead author on this document is Mireille Fontaine (</w:t>
      </w:r>
      <w:r w:rsidRPr="0064675A">
        <w:t>mireille.fontaine@bcf.ca</w:t>
      </w:r>
      <w:r>
        <w:t>).</w:t>
      </w:r>
    </w:p>
    <w:p w:rsidR="003D3910">
      <w:pPr>
        <w:pStyle w:val="BodyText"/>
        <w:pBdr>
          <w:top w:val="single" w:sz="4" w:space="1" w:color="auto"/>
          <w:left w:val="single" w:sz="4" w:space="4" w:color="auto"/>
          <w:bottom w:val="single" w:sz="4" w:space="1" w:color="auto"/>
          <w:right w:val="single" w:sz="4" w:space="4" w:color="auto"/>
        </w:pBdr>
        <w:rPr>
          <w:i/>
          <w:iCs/>
        </w:rPr>
        <w:sectPr>
          <w:footerReference w:type="even" r:id="rId7"/>
          <w:footerReference w:type="default" r:id="rId8"/>
          <w:footerReference w:type="first" r:id="rId9"/>
          <w:pgSz w:w="12240" w:h="15840"/>
          <w:pgMar w:top="1440" w:right="1440" w:bottom="1440" w:left="1440" w:header="720" w:footer="720" w:gutter="0"/>
          <w:cols w:space="720"/>
          <w:titlePg/>
          <w:docGrid w:linePitch="360"/>
        </w:sectPr>
      </w:pPr>
      <w:r>
        <w:rPr>
          <w:i/>
          <w:iCs/>
        </w:rPr>
        <w:t xml:space="preserve">Disclaimer:  This model document is for informational purposes only and is not to be construed as legal advice for any particular facts or circumstances. This document is provided "as is", without any warranty, either express or implied, and without liability.  This document is intended to serve as a starting point only, and must be tailored to meet your specific requirements.  </w:t>
      </w:r>
    </w:p>
    <w:p w:rsidR="003D3910">
      <w:pPr>
        <w:pStyle w:val="BodyText"/>
        <w:jc w:val="center"/>
        <w:rPr>
          <w:b/>
          <w:bCs/>
          <w:i/>
          <w:iCs/>
        </w:rPr>
      </w:pPr>
      <w:r>
        <w:rPr>
          <w:b/>
          <w:bCs/>
          <w:i/>
          <w:iCs/>
        </w:rPr>
        <w:t>Preliminary Note</w:t>
      </w:r>
    </w:p>
    <w:p w:rsidR="008A43D1">
      <w:pPr>
        <w:pStyle w:val="BodyText"/>
        <w:sectPr>
          <w:headerReference w:type="default" r:id="rId10"/>
          <w:headerReference w:type="first" r:id="rId11"/>
          <w:footerReference w:type="first" r:id="rId12"/>
          <w:pgSz w:w="12240" w:h="15840"/>
          <w:pgMar w:top="1440" w:right="1440" w:bottom="1440" w:left="1440" w:header="720" w:footer="720" w:gutter="0"/>
          <w:pgNumType w:fmt="lowerRoman" w:start="1"/>
          <w:cols w:space="720"/>
          <w:titlePg/>
          <w:docGrid w:linePitch="360"/>
        </w:sectPr>
      </w:pPr>
      <w:r>
        <w:rPr>
          <w:i/>
          <w:iCs/>
        </w:rPr>
        <w:t xml:space="preserve">The Share Purchase Agreement sets forth the basic terms of the purchase and sale of the preferred shares to the investors (such as the purchase price, closing date, conditions to closing) and identifies the other financing documents.  Generally this agreement does not set forth either </w:t>
      </w:r>
      <w:bookmarkStart w:id="0" w:name="DocXTextRef1"/>
      <w:r>
        <w:rPr>
          <w:i/>
          <w:iCs/>
        </w:rPr>
        <w:t>(1)</w:t>
      </w:r>
      <w:bookmarkEnd w:id="0"/>
      <w:r>
        <w:rPr>
          <w:i/>
          <w:iCs/>
        </w:rPr>
        <w:t xml:space="preserve"> the characteristics of the shares being sold (which are defined in the Articles of Incorporation) or </w:t>
      </w:r>
      <w:bookmarkStart w:id="1" w:name="DocXTextRef2"/>
      <w:r>
        <w:rPr>
          <w:i/>
          <w:iCs/>
        </w:rPr>
        <w:t>(2)</w:t>
      </w:r>
      <w:bookmarkEnd w:id="1"/>
      <w:r>
        <w:rPr>
          <w:i/>
          <w:iCs/>
        </w:rPr>
        <w:t xml:space="preserve"> the relationship among the parties after the closing, such as registration rights, rights of first refusal and co-sale</w:t>
      </w:r>
      <w:r w:rsidR="0001278D">
        <w:rPr>
          <w:i/>
          <w:iCs/>
        </w:rPr>
        <w:t>,</w:t>
      </w:r>
      <w:r w:rsidR="00C70A44">
        <w:rPr>
          <w:i/>
          <w:iCs/>
        </w:rPr>
        <w:t xml:space="preserve"> and </w:t>
      </w:r>
      <w:r>
        <w:rPr>
          <w:i/>
          <w:iCs/>
        </w:rPr>
        <w:t>voting arrangements (these matters often implicate other persons than just the Corporation and the investors in this round of financing, and are usually embodied in separate agreements to which those others persons are parties, or in some cases by the Articles of Incorporation). The main items of negotiation in the Share Purchase Agreement are therefore the price and number of shares being sold, and the representations and warranties that the Corporation</w:t>
      </w:r>
      <w:r w:rsidR="00C70A44">
        <w:rPr>
          <w:i/>
          <w:iCs/>
        </w:rPr>
        <w:t xml:space="preserve"> </w:t>
      </w:r>
      <w:r>
        <w:rPr>
          <w:i/>
          <w:iCs/>
        </w:rPr>
        <w:t>must make to the invest</w:t>
      </w:r>
      <w:r w:rsidR="00383209">
        <w:rPr>
          <w:i/>
          <w:iCs/>
        </w:rPr>
        <w:t>ors.</w:t>
      </w:r>
      <w:r w:rsidR="00383209">
        <w:t xml:space="preserve"> </w:t>
      </w:r>
    </w:p>
    <w:sdt>
      <w:sdtPr>
        <w:rPr>
          <w:rFonts w:ascii="Times New Roman" w:hAnsi="Times New Roman" w:eastAsiaTheme="minorHAnsi" w:cstheme="minorBidi"/>
          <w:color w:val="auto"/>
          <w:sz w:val="24"/>
          <w:szCs w:val="24"/>
        </w:rPr>
        <w:id w:val="-2107636567"/>
        <w:docPartObj>
          <w:docPartGallery w:val="Table of Contents"/>
          <w:docPartUnique/>
        </w:docPartObj>
      </w:sdtPr>
      <w:sdtEndPr>
        <w:rPr>
          <w:b/>
          <w:bCs/>
          <w:noProof/>
        </w:rPr>
      </w:sdtEndPr>
      <w:sdtContent>
        <w:p w:rsidR="008A43D1" w:rsidRPr="008A43D1" w:rsidP="008A43D1">
          <w:pPr>
            <w:pStyle w:val="TOCHeading"/>
            <w:jc w:val="center"/>
            <w:rPr>
              <w:b/>
              <w:i/>
              <w:color w:val="auto"/>
              <w:u w:val="single"/>
            </w:rPr>
          </w:pPr>
          <w:r w:rsidRPr="008A43D1">
            <w:rPr>
              <w:rFonts w:ascii="Times New Roman" w:hAnsi="Times New Roman" w:cs="Times New Roman"/>
              <w:b/>
              <w:i/>
              <w:color w:val="auto"/>
              <w:sz w:val="24"/>
              <w:szCs w:val="24"/>
              <w:u w:val="single"/>
            </w:rPr>
            <w:t>TABLE OF CONTENTS</w:t>
          </w:r>
        </w:p>
        <w:p w:rsidR="008A43D1" w:rsidRPr="008A43D1" w:rsidP="008A43D1"/>
        <w:p w:rsidR="008A43D1" w:rsidP="008A43D1">
          <w:pPr>
            <w:rPr>
              <w:i/>
              <w:iCs/>
            </w:rPr>
          </w:pPr>
          <w:r>
            <w:rPr>
              <w:i/>
            </w:rPr>
            <w:t xml:space="preserve">Note to Drafter: </w:t>
          </w:r>
          <w:r>
            <w:rPr>
              <w:i/>
              <w:iCs/>
            </w:rPr>
            <w:t xml:space="preserve">Section headings have been formatted to automatically populate the Table of Contents.  However, when editing this document for your own use, the page numbers may change.  In order to reflect the correct page numbers in the Table of Contents, you must "update page numbers" to the Table of Contents by </w:t>
          </w:r>
          <w:bookmarkStart w:id="2" w:name="DocXTextRef3"/>
          <w:r>
            <w:rPr>
              <w:i/>
              <w:iCs/>
            </w:rPr>
            <w:t>(1)</w:t>
          </w:r>
          <w:bookmarkEnd w:id="2"/>
          <w:r>
            <w:rPr>
              <w:i/>
              <w:iCs/>
            </w:rPr>
            <w:t xml:space="preserve"> right-clicking anywhere in the Table of Contents, and </w:t>
          </w:r>
          <w:bookmarkStart w:id="3" w:name="DocXTextRef4"/>
          <w:r>
            <w:rPr>
              <w:i/>
              <w:iCs/>
            </w:rPr>
            <w:t>(2)</w:t>
          </w:r>
          <w:bookmarkEnd w:id="3"/>
          <w:r>
            <w:rPr>
              <w:i/>
              <w:iCs/>
            </w:rPr>
            <w:t xml:space="preserve"> choose "update field," then "update page numbers only."  If you add or delete section headings, follow step </w:t>
          </w:r>
          <w:bookmarkStart w:id="4" w:name="DocXTextRef5"/>
          <w:r>
            <w:rPr>
              <w:i/>
              <w:iCs/>
            </w:rPr>
            <w:t>(1)</w:t>
          </w:r>
          <w:bookmarkEnd w:id="4"/>
          <w:r>
            <w:rPr>
              <w:i/>
              <w:iCs/>
            </w:rPr>
            <w:t xml:space="preserve"> and </w:t>
          </w:r>
          <w:bookmarkStart w:id="5" w:name="DocXTextRef6"/>
          <w:r>
            <w:rPr>
              <w:i/>
              <w:iCs/>
            </w:rPr>
            <w:t>(2)</w:t>
          </w:r>
          <w:bookmarkEnd w:id="5"/>
          <w:r>
            <w:rPr>
              <w:i/>
              <w:iCs/>
            </w:rPr>
            <w:t xml:space="preserve"> above and choose "update entire table."</w:t>
          </w:r>
        </w:p>
        <w:p w:rsidR="008A43D1" w:rsidRPr="008A43D1" w:rsidP="008A43D1">
          <w:pPr>
            <w:rPr>
              <w:i/>
            </w:rPr>
          </w:pPr>
        </w:p>
        <w:p w:rsidR="008A43D1">
          <w:pPr>
            <w:pStyle w:val="TOC1"/>
            <w:tabs>
              <w:tab w:val="left" w:pos="480"/>
              <w:tab w:val="right" w:leader="dot" w:pos="9350"/>
            </w:tabs>
            <w:rPr>
              <w:rFonts w:asciiTheme="minorHAnsi" w:eastAsiaTheme="minorEastAsia" w:hAnsiTheme="minorHAnsi" w:cstheme="minorBidi"/>
              <w:b w:val="0"/>
              <w:bCs w:val="0"/>
              <w:noProof/>
              <w:sz w:val="22"/>
              <w:szCs w:val="22"/>
            </w:rPr>
          </w:pPr>
          <w:r>
            <w:fldChar w:fldCharType="begin"/>
          </w:r>
          <w:r>
            <w:instrText xml:space="preserve"> TOC \o "1-2" \h \z \u </w:instrText>
          </w:r>
          <w:r>
            <w:fldChar w:fldCharType="separate"/>
          </w:r>
          <w:r>
            <w:fldChar w:fldCharType="begin"/>
          </w:r>
          <w:r>
            <w:instrText xml:space="preserve"> HYPERLINK \l "_Toc56069378" </w:instrText>
          </w:r>
          <w:r>
            <w:fldChar w:fldCharType="separate"/>
          </w:r>
          <w:r w:rsidRPr="00C7105C">
            <w:rPr>
              <w:rStyle w:val="Hyperlink"/>
              <w:noProof/>
            </w:rPr>
            <w:t>1.</w:t>
          </w:r>
          <w:r>
            <w:rPr>
              <w:rFonts w:asciiTheme="minorHAnsi" w:eastAsiaTheme="minorEastAsia" w:hAnsiTheme="minorHAnsi" w:cstheme="minorBidi"/>
              <w:b w:val="0"/>
              <w:bCs w:val="0"/>
              <w:noProof/>
              <w:sz w:val="22"/>
              <w:szCs w:val="22"/>
            </w:rPr>
            <w:tab/>
          </w:r>
          <w:r w:rsidRPr="00C7105C">
            <w:rPr>
              <w:rStyle w:val="Hyperlink"/>
              <w:noProof/>
            </w:rPr>
            <w:t>Purchase and Sale of Preferred Shares.</w:t>
          </w:r>
          <w:r>
            <w:rPr>
              <w:noProof/>
              <w:webHidden/>
            </w:rPr>
            <w:tab/>
          </w:r>
          <w:r>
            <w:rPr>
              <w:noProof/>
              <w:webHidden/>
            </w:rPr>
            <w:fldChar w:fldCharType="begin"/>
          </w:r>
          <w:r>
            <w:rPr>
              <w:noProof/>
              <w:webHidden/>
            </w:rPr>
            <w:instrText xml:space="preserve"> PAGEREF _Toc56069378 \h </w:instrText>
          </w:r>
          <w:r>
            <w:rPr>
              <w:noProof/>
              <w:webHidden/>
            </w:rPr>
            <w:fldChar w:fldCharType="separate"/>
          </w:r>
          <w:r>
            <w:rPr>
              <w:noProof/>
              <w:webHidden/>
            </w:rPr>
            <w:t>1</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"_Toc56069379" </w:instrText>
          </w:r>
          <w:r>
            <w:fldChar w:fldCharType="separate"/>
          </w:r>
          <w:r w:rsidRPr="00C7105C">
            <w:rPr>
              <w:rStyle w:val="Hyperlink"/>
              <w:noProof/>
            </w:rPr>
            <w:t>1.1</w:t>
          </w:r>
          <w:r>
            <w:rPr>
              <w:rFonts w:asciiTheme="minorHAnsi" w:eastAsiaTheme="minorEastAsia" w:hAnsiTheme="minorHAnsi" w:cstheme="minorBidi"/>
              <w:noProof/>
              <w:sz w:val="22"/>
              <w:szCs w:val="22"/>
            </w:rPr>
            <w:tab/>
          </w:r>
          <w:r w:rsidRPr="00C7105C">
            <w:rPr>
              <w:rStyle w:val="Hyperlink"/>
              <w:noProof/>
            </w:rPr>
            <w:t>Sale and Issuance of Class A Preferred Shares.</w:t>
          </w:r>
          <w:r>
            <w:rPr>
              <w:noProof/>
              <w:webHidden/>
            </w:rPr>
            <w:tab/>
          </w:r>
          <w:r>
            <w:rPr>
              <w:noProof/>
              <w:webHidden/>
            </w:rPr>
            <w:fldChar w:fldCharType="begin"/>
          </w:r>
          <w:r>
            <w:rPr>
              <w:noProof/>
              <w:webHidden/>
            </w:rPr>
            <w:instrText xml:space="preserve"> PAGEREF _Toc56069379 \h </w:instrText>
          </w:r>
          <w:r>
            <w:rPr>
              <w:noProof/>
              <w:webHidden/>
            </w:rPr>
            <w:fldChar w:fldCharType="separate"/>
          </w:r>
          <w:r>
            <w:rPr>
              <w:noProof/>
              <w:webHidden/>
            </w:rPr>
            <w:t>1</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"_Toc56069380" </w:instrText>
          </w:r>
          <w:r>
            <w:fldChar w:fldCharType="separate"/>
          </w:r>
          <w:r w:rsidRPr="00C7105C">
            <w:rPr>
              <w:rStyle w:val="Hyperlink"/>
              <w:noProof/>
            </w:rPr>
            <w:t>1.2</w:t>
          </w:r>
          <w:r>
            <w:rPr>
              <w:rFonts w:asciiTheme="minorHAnsi" w:eastAsiaTheme="minorEastAsia" w:hAnsiTheme="minorHAnsi" w:cstheme="minorBidi"/>
              <w:noProof/>
              <w:sz w:val="22"/>
              <w:szCs w:val="22"/>
            </w:rPr>
            <w:tab/>
          </w:r>
          <w:r w:rsidRPr="00C7105C">
            <w:rPr>
              <w:rStyle w:val="Hyperlink"/>
              <w:noProof/>
            </w:rPr>
            <w:t>Closing; Delivery.</w:t>
          </w:r>
          <w:r>
            <w:rPr>
              <w:noProof/>
              <w:webHidden/>
            </w:rPr>
            <w:tab/>
          </w:r>
          <w:r>
            <w:rPr>
              <w:noProof/>
              <w:webHidden/>
            </w:rPr>
            <w:fldChar w:fldCharType="begin"/>
          </w:r>
          <w:r>
            <w:rPr>
              <w:noProof/>
              <w:webHidden/>
            </w:rPr>
            <w:instrText xml:space="preserve"> PAGEREF _Toc56069380 \h </w:instrText>
          </w:r>
          <w:r>
            <w:rPr>
              <w:noProof/>
              <w:webHidden/>
            </w:rPr>
            <w:fldChar w:fldCharType="separate"/>
          </w:r>
          <w:r>
            <w:rPr>
              <w:noProof/>
              <w:webHidden/>
            </w:rPr>
            <w:t>1</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"_Toc56069381" </w:instrText>
          </w:r>
          <w:r>
            <w:fldChar w:fldCharType="separate"/>
          </w:r>
          <w:r w:rsidRPr="00C7105C">
            <w:rPr>
              <w:rStyle w:val="Hyperlink"/>
              <w:noProof/>
            </w:rPr>
            <w:t>1.3</w:t>
          </w:r>
          <w:r>
            <w:rPr>
              <w:rFonts w:asciiTheme="minorHAnsi" w:eastAsiaTheme="minorEastAsia" w:hAnsiTheme="minorHAnsi" w:cstheme="minorBidi"/>
              <w:noProof/>
              <w:sz w:val="22"/>
              <w:szCs w:val="22"/>
            </w:rPr>
            <w:tab/>
          </w:r>
          <w:r w:rsidRPr="00C7105C">
            <w:rPr>
              <w:rStyle w:val="Hyperlink"/>
              <w:noProof/>
            </w:rPr>
            <w:t>Sale of Additional Preferred Shares.</w:t>
          </w:r>
          <w:r>
            <w:rPr>
              <w:noProof/>
              <w:webHidden/>
            </w:rPr>
            <w:tab/>
          </w:r>
          <w:r>
            <w:rPr>
              <w:noProof/>
              <w:webHidden/>
            </w:rPr>
            <w:fldChar w:fldCharType="begin"/>
          </w:r>
          <w:r>
            <w:rPr>
              <w:noProof/>
              <w:webHidden/>
            </w:rPr>
            <w:instrText xml:space="preserve"> PAGEREF _Toc56069381 \h </w:instrText>
          </w:r>
          <w:r>
            <w:rPr>
              <w:noProof/>
              <w:webHidden/>
            </w:rPr>
            <w:fldChar w:fldCharType="separate"/>
          </w:r>
          <w:r>
            <w:rPr>
              <w:noProof/>
              <w:webHidden/>
            </w:rPr>
            <w:t>2</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"_Toc56069382" </w:instrText>
          </w:r>
          <w:r>
            <w:fldChar w:fldCharType="separate"/>
          </w:r>
          <w:r w:rsidRPr="00C7105C">
            <w:rPr>
              <w:rStyle w:val="Hyperlink"/>
              <w:bCs/>
              <w:noProof/>
            </w:rPr>
            <w:t>1.4</w:t>
          </w:r>
          <w:r>
            <w:rPr>
              <w:rFonts w:asciiTheme="minorHAnsi" w:eastAsiaTheme="minorEastAsia" w:hAnsiTheme="minorHAnsi" w:cstheme="minorBidi"/>
              <w:noProof/>
              <w:sz w:val="22"/>
              <w:szCs w:val="22"/>
            </w:rPr>
            <w:tab/>
          </w:r>
          <w:r w:rsidRPr="00C7105C">
            <w:rPr>
              <w:rStyle w:val="Hyperlink"/>
              <w:b/>
              <w:bCs/>
              <w:noProof/>
            </w:rPr>
            <w:t>[Use of Proceeds.</w:t>
          </w:r>
          <w:r>
            <w:rPr>
              <w:noProof/>
              <w:webHidden/>
            </w:rPr>
            <w:tab/>
          </w:r>
          <w:r>
            <w:rPr>
              <w:noProof/>
              <w:webHidden/>
            </w:rPr>
            <w:fldChar w:fldCharType="begin"/>
          </w:r>
          <w:r>
            <w:rPr>
              <w:noProof/>
              <w:webHidden/>
            </w:rPr>
            <w:instrText xml:space="preserve"> PAGEREF _Toc56069382 \h </w:instrText>
          </w:r>
          <w:r>
            <w:rPr>
              <w:noProof/>
              <w:webHidden/>
            </w:rPr>
            <w:fldChar w:fldCharType="separate"/>
          </w:r>
          <w:r>
            <w:rPr>
              <w:noProof/>
              <w:webHidden/>
            </w:rPr>
            <w:t>2</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"_Toc56069383" </w:instrText>
          </w:r>
          <w:r>
            <w:fldChar w:fldCharType="separate"/>
          </w:r>
          <w:r w:rsidRPr="00C7105C">
            <w:rPr>
              <w:rStyle w:val="Hyperlink"/>
              <w:noProof/>
            </w:rPr>
            <w:t>1.5</w:t>
          </w:r>
          <w:r>
            <w:rPr>
              <w:rFonts w:asciiTheme="minorHAnsi" w:eastAsiaTheme="minorEastAsia" w:hAnsiTheme="minorHAnsi" w:cstheme="minorBidi"/>
              <w:noProof/>
              <w:sz w:val="22"/>
              <w:szCs w:val="22"/>
            </w:rPr>
            <w:tab/>
          </w:r>
          <w:r w:rsidRPr="00C7105C">
            <w:rPr>
              <w:rStyle w:val="Hyperlink"/>
              <w:noProof/>
            </w:rPr>
            <w:t>Defined Terms Used in this Agreement.</w:t>
          </w:r>
          <w:r>
            <w:rPr>
              <w:noProof/>
              <w:webHidden/>
            </w:rPr>
            <w:tab/>
          </w:r>
          <w:r>
            <w:rPr>
              <w:noProof/>
              <w:webHidden/>
            </w:rPr>
            <w:fldChar w:fldCharType="begin"/>
          </w:r>
          <w:r>
            <w:rPr>
              <w:noProof/>
              <w:webHidden/>
            </w:rPr>
            <w:instrText xml:space="preserve"> PAGEREF _Toc56069383 \h </w:instrText>
          </w:r>
          <w:r>
            <w:rPr>
              <w:noProof/>
              <w:webHidden/>
            </w:rPr>
            <w:fldChar w:fldCharType="separate"/>
          </w:r>
          <w:r>
            <w:rPr>
              <w:noProof/>
              <w:webHidden/>
            </w:rPr>
            <w:t>2</w:t>
          </w:r>
          <w:r>
            <w:rPr>
              <w:noProof/>
              <w:webHidden/>
            </w:rPr>
            <w:fldChar w:fldCharType="end"/>
          </w:r>
          <w:r>
            <w:fldChar w:fldCharType="end"/>
          </w:r>
        </w:p>
        <w:p w:rsidR="008A43D1">
          <w:pPr>
            <w:pStyle w:val="TOC1"/>
            <w:tabs>
              <w:tab w:val="left" w:pos="480"/>
              <w:tab w:val="right" w:leader="dot" w:pos="9350"/>
            </w:tabs>
            <w:rPr>
              <w:rFonts w:asciiTheme="minorHAnsi" w:eastAsiaTheme="minorEastAsia" w:hAnsiTheme="minorHAnsi" w:cstheme="minorBidi"/>
              <w:b w:val="0"/>
              <w:bCs w:val="0"/>
              <w:noProof/>
              <w:sz w:val="22"/>
              <w:szCs w:val="22"/>
            </w:rPr>
          </w:pPr>
          <w:r>
            <w:fldChar w:fldCharType="begin"/>
          </w:r>
          <w:r>
            <w:instrText xml:space="preserve"> HYPERLINK \l "_Toc56069384" </w:instrText>
          </w:r>
          <w:r>
            <w:fldChar w:fldCharType="separate"/>
          </w:r>
          <w:r w:rsidRPr="00C7105C">
            <w:rPr>
              <w:rStyle w:val="Hyperlink"/>
              <w:noProof/>
            </w:rPr>
            <w:t>2.</w:t>
          </w:r>
          <w:r>
            <w:rPr>
              <w:rFonts w:asciiTheme="minorHAnsi" w:eastAsiaTheme="minorEastAsia" w:hAnsiTheme="minorHAnsi" w:cstheme="minorBidi"/>
              <w:b w:val="0"/>
              <w:bCs w:val="0"/>
              <w:noProof/>
              <w:sz w:val="22"/>
              <w:szCs w:val="22"/>
            </w:rPr>
            <w:tab/>
          </w:r>
          <w:r w:rsidRPr="00C7105C">
            <w:rPr>
              <w:rStyle w:val="Hyperlink"/>
              <w:noProof/>
            </w:rPr>
            <w:t>Representations and Warranties of the Corporation.</w:t>
          </w:r>
          <w:r>
            <w:rPr>
              <w:noProof/>
              <w:webHidden/>
            </w:rPr>
            <w:tab/>
          </w:r>
          <w:r>
            <w:rPr>
              <w:noProof/>
              <w:webHidden/>
            </w:rPr>
            <w:fldChar w:fldCharType="begin"/>
          </w:r>
          <w:r>
            <w:rPr>
              <w:noProof/>
              <w:webHidden/>
            </w:rPr>
            <w:instrText xml:space="preserve"> PAGEREF _Toc56069384 \h </w:instrText>
          </w:r>
          <w:r>
            <w:rPr>
              <w:noProof/>
              <w:webHidden/>
            </w:rPr>
            <w:fldChar w:fldCharType="separate"/>
          </w:r>
          <w:r>
            <w:rPr>
              <w:noProof/>
              <w:webHidden/>
            </w:rPr>
            <w:t>4</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"_Toc56069385" </w:instrText>
          </w:r>
          <w:r>
            <w:fldChar w:fldCharType="separate"/>
          </w:r>
          <w:r w:rsidRPr="00C7105C">
            <w:rPr>
              <w:rStyle w:val="Hyperlink"/>
              <w:noProof/>
            </w:rPr>
            <w:t>2.1</w:t>
          </w:r>
          <w:r>
            <w:rPr>
              <w:rFonts w:asciiTheme="minorHAnsi" w:eastAsiaTheme="minorEastAsia" w:hAnsiTheme="minorHAnsi" w:cstheme="minorBidi"/>
              <w:noProof/>
              <w:sz w:val="22"/>
              <w:szCs w:val="22"/>
            </w:rPr>
            <w:tab/>
          </w:r>
          <w:r w:rsidRPr="00C7105C">
            <w:rPr>
              <w:rStyle w:val="Hyperlink"/>
              <w:noProof/>
            </w:rPr>
            <w:t>Organization, Good Standing, Corporate Power and Qualification.</w:t>
          </w:r>
          <w:r>
            <w:rPr>
              <w:noProof/>
              <w:webHidden/>
            </w:rPr>
            <w:tab/>
          </w:r>
          <w:r>
            <w:rPr>
              <w:noProof/>
              <w:webHidden/>
            </w:rPr>
            <w:fldChar w:fldCharType="begin"/>
          </w:r>
          <w:r>
            <w:rPr>
              <w:noProof/>
              <w:webHidden/>
            </w:rPr>
            <w:instrText xml:space="preserve"> PAGEREF _Toc56069385 \h </w:instrText>
          </w:r>
          <w:r>
            <w:rPr>
              <w:noProof/>
              <w:webHidden/>
            </w:rPr>
            <w:fldChar w:fldCharType="separate"/>
          </w:r>
          <w:r>
            <w:rPr>
              <w:noProof/>
              <w:webHidden/>
            </w:rPr>
            <w:t>5</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"_Toc56069386" </w:instrText>
          </w:r>
          <w:r>
            <w:fldChar w:fldCharType="separate"/>
          </w:r>
          <w:r w:rsidRPr="00C7105C">
            <w:rPr>
              <w:rStyle w:val="Hyperlink"/>
              <w:noProof/>
            </w:rPr>
            <w:t>2.2</w:t>
          </w:r>
          <w:r>
            <w:rPr>
              <w:rFonts w:asciiTheme="minorHAnsi" w:eastAsiaTheme="minorEastAsia" w:hAnsiTheme="minorHAnsi" w:cstheme="minorBidi"/>
              <w:noProof/>
              <w:sz w:val="22"/>
              <w:szCs w:val="22"/>
            </w:rPr>
            <w:tab/>
          </w:r>
          <w:r w:rsidRPr="00C7105C">
            <w:rPr>
              <w:rStyle w:val="Hyperlink"/>
              <w:noProof/>
            </w:rPr>
            <w:t>Capitalization.</w:t>
          </w:r>
          <w:r>
            <w:rPr>
              <w:noProof/>
              <w:webHidden/>
            </w:rPr>
            <w:tab/>
          </w:r>
          <w:r>
            <w:rPr>
              <w:noProof/>
              <w:webHidden/>
            </w:rPr>
            <w:fldChar w:fldCharType="begin"/>
          </w:r>
          <w:r>
            <w:rPr>
              <w:noProof/>
              <w:webHidden/>
            </w:rPr>
            <w:instrText xml:space="preserve"> PAGEREF _Toc56069386 \h </w:instrText>
          </w:r>
          <w:r>
            <w:rPr>
              <w:noProof/>
              <w:webHidden/>
            </w:rPr>
            <w:fldChar w:fldCharType="separate"/>
          </w:r>
          <w:r>
            <w:rPr>
              <w:noProof/>
              <w:webHidden/>
            </w:rPr>
            <w:t>5</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"_Toc56069387" </w:instrText>
          </w:r>
          <w:r>
            <w:fldChar w:fldCharType="separate"/>
          </w:r>
          <w:r w:rsidRPr="00C7105C">
            <w:rPr>
              <w:rStyle w:val="Hyperlink"/>
              <w:noProof/>
            </w:rPr>
            <w:t>2.3</w:t>
          </w:r>
          <w:r>
            <w:rPr>
              <w:rFonts w:asciiTheme="minorHAnsi" w:eastAsiaTheme="minorEastAsia" w:hAnsiTheme="minorHAnsi" w:cstheme="minorBidi"/>
              <w:noProof/>
              <w:sz w:val="22"/>
              <w:szCs w:val="22"/>
            </w:rPr>
            <w:tab/>
          </w:r>
          <w:r w:rsidRPr="00C7105C">
            <w:rPr>
              <w:rStyle w:val="Hyperlink"/>
              <w:noProof/>
            </w:rPr>
            <w:t>Subsidiaries.</w:t>
          </w:r>
          <w:r>
            <w:rPr>
              <w:noProof/>
              <w:webHidden/>
            </w:rPr>
            <w:tab/>
          </w:r>
          <w:r>
            <w:rPr>
              <w:noProof/>
              <w:webHidden/>
            </w:rPr>
            <w:fldChar w:fldCharType="begin"/>
          </w:r>
          <w:r>
            <w:rPr>
              <w:noProof/>
              <w:webHidden/>
            </w:rPr>
            <w:instrText xml:space="preserve"> PAGEREF _Toc56069387 \h </w:instrText>
          </w:r>
          <w:r>
            <w:rPr>
              <w:noProof/>
              <w:webHidden/>
            </w:rPr>
            <w:fldChar w:fldCharType="separate"/>
          </w:r>
          <w:r>
            <w:rPr>
              <w:noProof/>
              <w:webHidden/>
            </w:rPr>
            <w:t>6</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"_Toc56069388" </w:instrText>
          </w:r>
          <w:r>
            <w:fldChar w:fldCharType="separate"/>
          </w:r>
          <w:r w:rsidRPr="00C7105C">
            <w:rPr>
              <w:rStyle w:val="Hyperlink"/>
              <w:noProof/>
            </w:rPr>
            <w:t>2.4</w:t>
          </w:r>
          <w:r>
            <w:rPr>
              <w:rFonts w:asciiTheme="minorHAnsi" w:eastAsiaTheme="minorEastAsia" w:hAnsiTheme="minorHAnsi" w:cstheme="minorBidi"/>
              <w:noProof/>
              <w:sz w:val="22"/>
              <w:szCs w:val="22"/>
            </w:rPr>
            <w:tab/>
          </w:r>
          <w:r w:rsidRPr="00C7105C">
            <w:rPr>
              <w:rStyle w:val="Hyperlink"/>
              <w:noProof/>
            </w:rPr>
            <w:t>Authorization.</w:t>
          </w:r>
          <w:r>
            <w:rPr>
              <w:noProof/>
              <w:webHidden/>
            </w:rPr>
            <w:tab/>
          </w:r>
          <w:r>
            <w:rPr>
              <w:noProof/>
              <w:webHidden/>
            </w:rPr>
            <w:fldChar w:fldCharType="begin"/>
          </w:r>
          <w:r>
            <w:rPr>
              <w:noProof/>
              <w:webHidden/>
            </w:rPr>
            <w:instrText xml:space="preserve"> PAGEREF _Toc56069388 \h </w:instrText>
          </w:r>
          <w:r>
            <w:rPr>
              <w:noProof/>
              <w:webHidden/>
            </w:rPr>
            <w:fldChar w:fldCharType="separate"/>
          </w:r>
          <w:r>
            <w:rPr>
              <w:noProof/>
              <w:webHidden/>
            </w:rPr>
            <w:t>7</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"_Toc56069389" </w:instrText>
          </w:r>
          <w:r>
            <w:fldChar w:fldCharType="separate"/>
          </w:r>
          <w:r w:rsidRPr="00C7105C">
            <w:rPr>
              <w:rStyle w:val="Hyperlink"/>
              <w:noProof/>
            </w:rPr>
            <w:t>2.5</w:t>
          </w:r>
          <w:r>
            <w:rPr>
              <w:rFonts w:asciiTheme="minorHAnsi" w:eastAsiaTheme="minorEastAsia" w:hAnsiTheme="minorHAnsi" w:cstheme="minorBidi"/>
              <w:noProof/>
              <w:sz w:val="22"/>
              <w:szCs w:val="22"/>
            </w:rPr>
            <w:tab/>
          </w:r>
          <w:r w:rsidRPr="00C7105C">
            <w:rPr>
              <w:rStyle w:val="Hyperlink"/>
              <w:noProof/>
            </w:rPr>
            <w:t>Valid Issuance of Shares.</w:t>
          </w:r>
          <w:r>
            <w:rPr>
              <w:noProof/>
              <w:webHidden/>
            </w:rPr>
            <w:tab/>
          </w:r>
          <w:r>
            <w:rPr>
              <w:noProof/>
              <w:webHidden/>
            </w:rPr>
            <w:fldChar w:fldCharType="begin"/>
          </w:r>
          <w:r>
            <w:rPr>
              <w:noProof/>
              <w:webHidden/>
            </w:rPr>
            <w:instrText xml:space="preserve"> PAGEREF _Toc56069389 \h </w:instrText>
          </w:r>
          <w:r>
            <w:rPr>
              <w:noProof/>
              <w:webHidden/>
            </w:rPr>
            <w:fldChar w:fldCharType="separate"/>
          </w:r>
          <w:r>
            <w:rPr>
              <w:noProof/>
              <w:webHidden/>
            </w:rPr>
            <w:t>7</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"_Toc56069390" </w:instrText>
          </w:r>
          <w:r>
            <w:fldChar w:fldCharType="separate"/>
          </w:r>
          <w:r w:rsidRPr="00C7105C">
            <w:rPr>
              <w:rStyle w:val="Hyperlink"/>
              <w:noProof/>
            </w:rPr>
            <w:t>2.6</w:t>
          </w:r>
          <w:r>
            <w:rPr>
              <w:rFonts w:asciiTheme="minorHAnsi" w:eastAsiaTheme="minorEastAsia" w:hAnsiTheme="minorHAnsi" w:cstheme="minorBidi"/>
              <w:noProof/>
              <w:sz w:val="22"/>
              <w:szCs w:val="22"/>
            </w:rPr>
            <w:tab/>
          </w:r>
          <w:r w:rsidRPr="00C7105C">
            <w:rPr>
              <w:rStyle w:val="Hyperlink"/>
              <w:noProof/>
            </w:rPr>
            <w:t>Governmental Consents and Filings.</w:t>
          </w:r>
          <w:r>
            <w:rPr>
              <w:noProof/>
              <w:webHidden/>
            </w:rPr>
            <w:tab/>
          </w:r>
          <w:r>
            <w:rPr>
              <w:noProof/>
              <w:webHidden/>
            </w:rPr>
            <w:fldChar w:fldCharType="begin"/>
          </w:r>
          <w:r>
            <w:rPr>
              <w:noProof/>
              <w:webHidden/>
            </w:rPr>
            <w:instrText xml:space="preserve"> PAGEREF _Toc56069390 \h </w:instrText>
          </w:r>
          <w:r>
            <w:rPr>
              <w:noProof/>
              <w:webHidden/>
            </w:rPr>
            <w:fldChar w:fldCharType="separate"/>
          </w:r>
          <w:r>
            <w:rPr>
              <w:noProof/>
              <w:webHidden/>
            </w:rPr>
            <w:t>8</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"_Toc56069391" </w:instrText>
          </w:r>
          <w:r>
            <w:fldChar w:fldCharType="separate"/>
          </w:r>
          <w:r w:rsidRPr="00C7105C">
            <w:rPr>
              <w:rStyle w:val="Hyperlink"/>
              <w:bCs/>
              <w:noProof/>
            </w:rPr>
            <w:t>2.7</w:t>
          </w:r>
          <w:r>
            <w:rPr>
              <w:rFonts w:asciiTheme="minorHAnsi" w:eastAsiaTheme="minorEastAsia" w:hAnsiTheme="minorHAnsi" w:cstheme="minorBidi"/>
              <w:noProof/>
              <w:sz w:val="22"/>
              <w:szCs w:val="22"/>
            </w:rPr>
            <w:tab/>
          </w:r>
          <w:r w:rsidRPr="00C7105C">
            <w:rPr>
              <w:rStyle w:val="Hyperlink"/>
              <w:b/>
              <w:bCs/>
              <w:noProof/>
            </w:rPr>
            <w:t>[Competition Act.</w:t>
          </w:r>
          <w:r>
            <w:rPr>
              <w:noProof/>
              <w:webHidden/>
            </w:rPr>
            <w:tab/>
          </w:r>
          <w:r>
            <w:rPr>
              <w:noProof/>
              <w:webHidden/>
            </w:rPr>
            <w:fldChar w:fldCharType="begin"/>
          </w:r>
          <w:r>
            <w:rPr>
              <w:noProof/>
              <w:webHidden/>
            </w:rPr>
            <w:instrText xml:space="preserve"> PAGEREF _Toc56069391 \h </w:instrText>
          </w:r>
          <w:r>
            <w:rPr>
              <w:noProof/>
              <w:webHidden/>
            </w:rPr>
            <w:fldChar w:fldCharType="separate"/>
          </w:r>
          <w:r>
            <w:rPr>
              <w:noProof/>
              <w:webHidden/>
            </w:rPr>
            <w:t>8</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"_Toc56069392" </w:instrText>
          </w:r>
          <w:r>
            <w:fldChar w:fldCharType="separate"/>
          </w:r>
          <w:r w:rsidRPr="00C7105C">
            <w:rPr>
              <w:rStyle w:val="Hyperlink"/>
              <w:noProof/>
            </w:rPr>
            <w:t>2.8</w:t>
          </w:r>
          <w:r>
            <w:rPr>
              <w:rFonts w:asciiTheme="minorHAnsi" w:eastAsiaTheme="minorEastAsia" w:hAnsiTheme="minorHAnsi" w:cstheme="minorBidi"/>
              <w:noProof/>
              <w:sz w:val="22"/>
              <w:szCs w:val="22"/>
            </w:rPr>
            <w:tab/>
          </w:r>
          <w:r w:rsidRPr="00C7105C">
            <w:rPr>
              <w:rStyle w:val="Hyperlink"/>
              <w:noProof/>
            </w:rPr>
            <w:t>Litigation.</w:t>
          </w:r>
          <w:r>
            <w:rPr>
              <w:noProof/>
              <w:webHidden/>
            </w:rPr>
            <w:tab/>
          </w:r>
          <w:r>
            <w:rPr>
              <w:noProof/>
              <w:webHidden/>
            </w:rPr>
            <w:fldChar w:fldCharType="begin"/>
          </w:r>
          <w:r>
            <w:rPr>
              <w:noProof/>
              <w:webHidden/>
            </w:rPr>
            <w:instrText xml:space="preserve"> PAGEREF _Toc56069392 \h </w:instrText>
          </w:r>
          <w:r>
            <w:rPr>
              <w:noProof/>
              <w:webHidden/>
            </w:rPr>
            <w:fldChar w:fldCharType="separate"/>
          </w:r>
          <w:r>
            <w:rPr>
              <w:noProof/>
              <w:webHidden/>
            </w:rPr>
            <w:t>8</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"_Toc56069393" </w:instrText>
          </w:r>
          <w:r>
            <w:fldChar w:fldCharType="separate"/>
          </w:r>
          <w:r w:rsidRPr="00C7105C">
            <w:rPr>
              <w:rStyle w:val="Hyperlink"/>
              <w:noProof/>
            </w:rPr>
            <w:t>2.9</w:t>
          </w:r>
          <w:r>
            <w:rPr>
              <w:rFonts w:asciiTheme="minorHAnsi" w:eastAsiaTheme="minorEastAsia" w:hAnsiTheme="minorHAnsi" w:cstheme="minorBidi"/>
              <w:noProof/>
              <w:sz w:val="22"/>
              <w:szCs w:val="22"/>
            </w:rPr>
            <w:tab/>
          </w:r>
          <w:r w:rsidRPr="00C7105C">
            <w:rPr>
              <w:rStyle w:val="Hyperlink"/>
              <w:noProof/>
            </w:rPr>
            <w:t>Intellectual Property.</w:t>
          </w:r>
          <w:r>
            <w:rPr>
              <w:noProof/>
              <w:webHidden/>
            </w:rPr>
            <w:tab/>
          </w:r>
          <w:r>
            <w:rPr>
              <w:noProof/>
              <w:webHidden/>
            </w:rPr>
            <w:fldChar w:fldCharType="begin"/>
          </w:r>
          <w:r>
            <w:rPr>
              <w:noProof/>
              <w:webHidden/>
            </w:rPr>
            <w:instrText xml:space="preserve"> PAGEREF _Toc56069393 \h </w:instrText>
          </w:r>
          <w:r>
            <w:rPr>
              <w:noProof/>
              <w:webHidden/>
            </w:rPr>
            <w:fldChar w:fldCharType="separate"/>
          </w:r>
          <w:r>
            <w:rPr>
              <w:noProof/>
              <w:webHidden/>
            </w:rPr>
            <w:t>9</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"_Toc56069394" </w:instrText>
          </w:r>
          <w:r>
            <w:fldChar w:fldCharType="separate"/>
          </w:r>
          <w:r w:rsidRPr="00C7105C">
            <w:rPr>
              <w:rStyle w:val="Hyperlink"/>
              <w:noProof/>
            </w:rPr>
            <w:t>2.10</w:t>
          </w:r>
          <w:r>
            <w:rPr>
              <w:rFonts w:asciiTheme="minorHAnsi" w:eastAsiaTheme="minorEastAsia" w:hAnsiTheme="minorHAnsi" w:cstheme="minorBidi"/>
              <w:noProof/>
              <w:sz w:val="22"/>
              <w:szCs w:val="22"/>
            </w:rPr>
            <w:tab/>
          </w:r>
          <w:r w:rsidRPr="00C7105C">
            <w:rPr>
              <w:rStyle w:val="Hyperlink"/>
              <w:noProof/>
            </w:rPr>
            <w:t>Compliance with Other Instruments.</w:t>
          </w:r>
          <w:r>
            <w:rPr>
              <w:noProof/>
              <w:webHidden/>
            </w:rPr>
            <w:tab/>
          </w:r>
          <w:r>
            <w:rPr>
              <w:noProof/>
              <w:webHidden/>
            </w:rPr>
            <w:fldChar w:fldCharType="begin"/>
          </w:r>
          <w:r>
            <w:rPr>
              <w:noProof/>
              <w:webHidden/>
            </w:rPr>
            <w:instrText xml:space="preserve"> PAGEREF _Toc56069394 \h </w:instrText>
          </w:r>
          <w:r>
            <w:rPr>
              <w:noProof/>
              <w:webHidden/>
            </w:rPr>
            <w:fldChar w:fldCharType="separate"/>
          </w:r>
          <w:r>
            <w:rPr>
              <w:noProof/>
              <w:webHidden/>
            </w:rPr>
            <w:t>11</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"_Toc56069395" </w:instrText>
          </w:r>
          <w:r>
            <w:fldChar w:fldCharType="separate"/>
          </w:r>
          <w:r w:rsidRPr="00C7105C">
            <w:rPr>
              <w:rStyle w:val="Hyperlink"/>
              <w:noProof/>
            </w:rPr>
            <w:t>2.11</w:t>
          </w:r>
          <w:r>
            <w:rPr>
              <w:rFonts w:asciiTheme="minorHAnsi" w:eastAsiaTheme="minorEastAsia" w:hAnsiTheme="minorHAnsi" w:cstheme="minorBidi"/>
              <w:noProof/>
              <w:sz w:val="22"/>
              <w:szCs w:val="22"/>
            </w:rPr>
            <w:tab/>
          </w:r>
          <w:r w:rsidRPr="00C7105C">
            <w:rPr>
              <w:rStyle w:val="Hyperlink"/>
              <w:noProof/>
            </w:rPr>
            <w:t>Agreements; Actions.</w:t>
          </w:r>
          <w:r>
            <w:rPr>
              <w:noProof/>
              <w:webHidden/>
            </w:rPr>
            <w:tab/>
          </w:r>
          <w:r>
            <w:rPr>
              <w:noProof/>
              <w:webHidden/>
            </w:rPr>
            <w:fldChar w:fldCharType="begin"/>
          </w:r>
          <w:r>
            <w:rPr>
              <w:noProof/>
              <w:webHidden/>
            </w:rPr>
            <w:instrText xml:space="preserve"> PAGEREF _Toc56069395 \h </w:instrText>
          </w:r>
          <w:r>
            <w:rPr>
              <w:noProof/>
              <w:webHidden/>
            </w:rPr>
            <w:fldChar w:fldCharType="separate"/>
          </w:r>
          <w:r>
            <w:rPr>
              <w:noProof/>
              <w:webHidden/>
            </w:rPr>
            <w:t>11</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"_Toc56069396" </w:instrText>
          </w:r>
          <w:r>
            <w:fldChar w:fldCharType="separate"/>
          </w:r>
          <w:r w:rsidRPr="00C7105C">
            <w:rPr>
              <w:rStyle w:val="Hyperlink"/>
              <w:noProof/>
            </w:rPr>
            <w:t>2.12</w:t>
          </w:r>
          <w:r>
            <w:rPr>
              <w:rFonts w:asciiTheme="minorHAnsi" w:eastAsiaTheme="minorEastAsia" w:hAnsiTheme="minorHAnsi" w:cstheme="minorBidi"/>
              <w:noProof/>
              <w:sz w:val="22"/>
              <w:szCs w:val="22"/>
            </w:rPr>
            <w:tab/>
          </w:r>
          <w:r w:rsidRPr="00C7105C">
            <w:rPr>
              <w:rStyle w:val="Hyperlink"/>
              <w:noProof/>
            </w:rPr>
            <w:t>Certain Transactions.</w:t>
          </w:r>
          <w:r>
            <w:rPr>
              <w:noProof/>
              <w:webHidden/>
            </w:rPr>
            <w:tab/>
          </w:r>
          <w:r>
            <w:rPr>
              <w:noProof/>
              <w:webHidden/>
            </w:rPr>
            <w:fldChar w:fldCharType="begin"/>
          </w:r>
          <w:r>
            <w:rPr>
              <w:noProof/>
              <w:webHidden/>
            </w:rPr>
            <w:instrText xml:space="preserve"> PAGEREF _Toc56069396 \h </w:instrText>
          </w:r>
          <w:r>
            <w:rPr>
              <w:noProof/>
              <w:webHidden/>
            </w:rPr>
            <w:fldChar w:fldCharType="separate"/>
          </w:r>
          <w:r>
            <w:rPr>
              <w:noProof/>
              <w:webHidden/>
            </w:rPr>
            <w:t>12</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"_Toc56069397" </w:instrText>
          </w:r>
          <w:r>
            <w:fldChar w:fldCharType="separate"/>
          </w:r>
          <w:r w:rsidRPr="00C7105C">
            <w:rPr>
              <w:rStyle w:val="Hyperlink"/>
              <w:noProof/>
            </w:rPr>
            <w:t>2.13</w:t>
          </w:r>
          <w:r>
            <w:rPr>
              <w:rFonts w:asciiTheme="minorHAnsi" w:eastAsiaTheme="minorEastAsia" w:hAnsiTheme="minorHAnsi" w:cstheme="minorBidi"/>
              <w:noProof/>
              <w:sz w:val="22"/>
              <w:szCs w:val="22"/>
            </w:rPr>
            <w:tab/>
          </w:r>
          <w:r w:rsidRPr="00C7105C">
            <w:rPr>
              <w:rStyle w:val="Hyperlink"/>
              <w:noProof/>
            </w:rPr>
            <w:t>Rights of Registration and Voting Rights.</w:t>
          </w:r>
          <w:r>
            <w:rPr>
              <w:noProof/>
              <w:webHidden/>
            </w:rPr>
            <w:tab/>
          </w:r>
          <w:r>
            <w:rPr>
              <w:noProof/>
              <w:webHidden/>
            </w:rPr>
            <w:fldChar w:fldCharType="begin"/>
          </w:r>
          <w:r>
            <w:rPr>
              <w:noProof/>
              <w:webHidden/>
            </w:rPr>
            <w:instrText xml:space="preserve"> PAGEREF _Toc56069397 \h </w:instrText>
          </w:r>
          <w:r>
            <w:rPr>
              <w:noProof/>
              <w:webHidden/>
            </w:rPr>
            <w:fldChar w:fldCharType="separate"/>
          </w:r>
          <w:r>
            <w:rPr>
              <w:noProof/>
              <w:webHidden/>
            </w:rPr>
            <w:t>12</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"_Toc56069398" </w:instrText>
          </w:r>
          <w:r>
            <w:fldChar w:fldCharType="separate"/>
          </w:r>
          <w:r w:rsidRPr="00C7105C">
            <w:rPr>
              <w:rStyle w:val="Hyperlink"/>
              <w:noProof/>
            </w:rPr>
            <w:t>2.14</w:t>
          </w:r>
          <w:r>
            <w:rPr>
              <w:rFonts w:asciiTheme="minorHAnsi" w:eastAsiaTheme="minorEastAsia" w:hAnsiTheme="minorHAnsi" w:cstheme="minorBidi"/>
              <w:noProof/>
              <w:sz w:val="22"/>
              <w:szCs w:val="22"/>
            </w:rPr>
            <w:tab/>
          </w:r>
          <w:r w:rsidRPr="00C7105C">
            <w:rPr>
              <w:rStyle w:val="Hyperlink"/>
              <w:noProof/>
            </w:rPr>
            <w:t>Property.</w:t>
          </w:r>
          <w:r>
            <w:rPr>
              <w:noProof/>
              <w:webHidden/>
            </w:rPr>
            <w:tab/>
          </w:r>
          <w:r>
            <w:rPr>
              <w:noProof/>
              <w:webHidden/>
            </w:rPr>
            <w:fldChar w:fldCharType="begin"/>
          </w:r>
          <w:r>
            <w:rPr>
              <w:noProof/>
              <w:webHidden/>
            </w:rPr>
            <w:instrText xml:space="preserve"> PAGEREF _Toc56069398 \h </w:instrText>
          </w:r>
          <w:r>
            <w:rPr>
              <w:noProof/>
              <w:webHidden/>
            </w:rPr>
            <w:fldChar w:fldCharType="separate"/>
          </w:r>
          <w:r>
            <w:rPr>
              <w:noProof/>
              <w:webHidden/>
            </w:rPr>
            <w:t>13</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"_Toc56069399" </w:instrText>
          </w:r>
          <w:r>
            <w:fldChar w:fldCharType="separate"/>
          </w:r>
          <w:r w:rsidRPr="00C7105C">
            <w:rPr>
              <w:rStyle w:val="Hyperlink"/>
              <w:noProof/>
            </w:rPr>
            <w:t>2.15</w:t>
          </w:r>
          <w:r>
            <w:rPr>
              <w:rFonts w:asciiTheme="minorHAnsi" w:eastAsiaTheme="minorEastAsia" w:hAnsiTheme="minorHAnsi" w:cstheme="minorBidi"/>
              <w:noProof/>
              <w:sz w:val="22"/>
              <w:szCs w:val="22"/>
            </w:rPr>
            <w:tab/>
          </w:r>
          <w:r w:rsidRPr="00C7105C">
            <w:rPr>
              <w:rStyle w:val="Hyperlink"/>
              <w:noProof/>
            </w:rPr>
            <w:t>Financial Statements.</w:t>
          </w:r>
          <w:r>
            <w:rPr>
              <w:noProof/>
              <w:webHidden/>
            </w:rPr>
            <w:tab/>
          </w:r>
          <w:r>
            <w:rPr>
              <w:noProof/>
              <w:webHidden/>
            </w:rPr>
            <w:fldChar w:fldCharType="begin"/>
          </w:r>
          <w:r>
            <w:rPr>
              <w:noProof/>
              <w:webHidden/>
            </w:rPr>
            <w:instrText xml:space="preserve"> PAGEREF _Toc56069399 \h </w:instrText>
          </w:r>
          <w:r>
            <w:rPr>
              <w:noProof/>
              <w:webHidden/>
            </w:rPr>
            <w:fldChar w:fldCharType="separate"/>
          </w:r>
          <w:r>
            <w:rPr>
              <w:noProof/>
              <w:webHidden/>
            </w:rPr>
            <w:t>13</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"_Toc56069400" </w:instrText>
          </w:r>
          <w:r>
            <w:fldChar w:fldCharType="separate"/>
          </w:r>
          <w:r w:rsidRPr="00C7105C">
            <w:rPr>
              <w:rStyle w:val="Hyperlink"/>
              <w:noProof/>
            </w:rPr>
            <w:t>2.16</w:t>
          </w:r>
          <w:r>
            <w:rPr>
              <w:rFonts w:asciiTheme="minorHAnsi" w:eastAsiaTheme="minorEastAsia" w:hAnsiTheme="minorHAnsi" w:cstheme="minorBidi"/>
              <w:noProof/>
              <w:sz w:val="22"/>
              <w:szCs w:val="22"/>
            </w:rPr>
            <w:tab/>
          </w:r>
          <w:r w:rsidRPr="00C7105C">
            <w:rPr>
              <w:rStyle w:val="Hyperlink"/>
              <w:noProof/>
            </w:rPr>
            <w:t>Changes.</w:t>
          </w:r>
          <w:r>
            <w:rPr>
              <w:noProof/>
              <w:webHidden/>
            </w:rPr>
            <w:tab/>
          </w:r>
          <w:r>
            <w:rPr>
              <w:noProof/>
              <w:webHidden/>
            </w:rPr>
            <w:fldChar w:fldCharType="begin"/>
          </w:r>
          <w:r>
            <w:rPr>
              <w:noProof/>
              <w:webHidden/>
            </w:rPr>
            <w:instrText xml:space="preserve"> PAGEREF _Toc56069400 \h </w:instrText>
          </w:r>
          <w:r>
            <w:rPr>
              <w:noProof/>
              <w:webHidden/>
            </w:rPr>
            <w:fldChar w:fldCharType="separate"/>
          </w:r>
          <w:r>
            <w:rPr>
              <w:noProof/>
              <w:webHidden/>
            </w:rPr>
            <w:t>14</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"_Toc56069401" </w:instrText>
          </w:r>
          <w:r>
            <w:fldChar w:fldCharType="separate"/>
          </w:r>
          <w:r w:rsidRPr="00C7105C">
            <w:rPr>
              <w:rStyle w:val="Hyperlink"/>
              <w:noProof/>
            </w:rPr>
            <w:t>2.17</w:t>
          </w:r>
          <w:r>
            <w:rPr>
              <w:rFonts w:asciiTheme="minorHAnsi" w:eastAsiaTheme="minorEastAsia" w:hAnsiTheme="minorHAnsi" w:cstheme="minorBidi"/>
              <w:noProof/>
              <w:sz w:val="22"/>
              <w:szCs w:val="22"/>
            </w:rPr>
            <w:tab/>
          </w:r>
          <w:r w:rsidRPr="00C7105C">
            <w:rPr>
              <w:rStyle w:val="Hyperlink"/>
              <w:noProof/>
            </w:rPr>
            <w:t>Employee Matters.</w:t>
          </w:r>
          <w:r>
            <w:rPr>
              <w:noProof/>
              <w:webHidden/>
            </w:rPr>
            <w:tab/>
          </w:r>
          <w:r>
            <w:rPr>
              <w:noProof/>
              <w:webHidden/>
            </w:rPr>
            <w:fldChar w:fldCharType="begin"/>
          </w:r>
          <w:r>
            <w:rPr>
              <w:noProof/>
              <w:webHidden/>
            </w:rPr>
            <w:instrText xml:space="preserve"> PAGEREF _Toc56069401 \h </w:instrText>
          </w:r>
          <w:r>
            <w:rPr>
              <w:noProof/>
              <w:webHidden/>
            </w:rPr>
            <w:fldChar w:fldCharType="separate"/>
          </w:r>
          <w:r>
            <w:rPr>
              <w:noProof/>
              <w:webHidden/>
            </w:rPr>
            <w:t>15</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"_Toc56069402" </w:instrText>
          </w:r>
          <w:r>
            <w:fldChar w:fldCharType="separate"/>
          </w:r>
          <w:r w:rsidRPr="00C7105C">
            <w:rPr>
              <w:rStyle w:val="Hyperlink"/>
              <w:noProof/>
            </w:rPr>
            <w:t>2.18</w:t>
          </w:r>
          <w:r>
            <w:rPr>
              <w:rFonts w:asciiTheme="minorHAnsi" w:eastAsiaTheme="minorEastAsia" w:hAnsiTheme="minorHAnsi" w:cstheme="minorBidi"/>
              <w:noProof/>
              <w:sz w:val="22"/>
              <w:szCs w:val="22"/>
            </w:rPr>
            <w:tab/>
          </w:r>
          <w:r w:rsidRPr="00C7105C">
            <w:rPr>
              <w:rStyle w:val="Hyperlink"/>
              <w:noProof/>
            </w:rPr>
            <w:t>Tax Returns and Payments.</w:t>
          </w:r>
          <w:r>
            <w:rPr>
              <w:noProof/>
              <w:webHidden/>
            </w:rPr>
            <w:tab/>
          </w:r>
          <w:r>
            <w:rPr>
              <w:noProof/>
              <w:webHidden/>
            </w:rPr>
            <w:fldChar w:fldCharType="begin"/>
          </w:r>
          <w:r>
            <w:rPr>
              <w:noProof/>
              <w:webHidden/>
            </w:rPr>
            <w:instrText xml:space="preserve"> PAGEREF _Toc56069402 \h </w:instrText>
          </w:r>
          <w:r>
            <w:rPr>
              <w:noProof/>
              <w:webHidden/>
            </w:rPr>
            <w:fldChar w:fldCharType="separate"/>
          </w:r>
          <w:r>
            <w:rPr>
              <w:noProof/>
              <w:webHidden/>
            </w:rPr>
            <w:t>16</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"_Toc56069403" </w:instrText>
          </w:r>
          <w:r>
            <w:fldChar w:fldCharType="separate"/>
          </w:r>
          <w:r w:rsidRPr="00C7105C">
            <w:rPr>
              <w:rStyle w:val="Hyperlink"/>
              <w:noProof/>
            </w:rPr>
            <w:t>2.19</w:t>
          </w:r>
          <w:r>
            <w:rPr>
              <w:rFonts w:asciiTheme="minorHAnsi" w:eastAsiaTheme="minorEastAsia" w:hAnsiTheme="minorHAnsi" w:cstheme="minorBidi"/>
              <w:noProof/>
              <w:sz w:val="22"/>
              <w:szCs w:val="22"/>
            </w:rPr>
            <w:tab/>
          </w:r>
          <w:r w:rsidRPr="00C7105C">
            <w:rPr>
              <w:rStyle w:val="Hyperlink"/>
              <w:noProof/>
            </w:rPr>
            <w:t>Insurance.</w:t>
          </w:r>
          <w:r>
            <w:rPr>
              <w:noProof/>
              <w:webHidden/>
            </w:rPr>
            <w:tab/>
          </w:r>
          <w:r>
            <w:rPr>
              <w:noProof/>
              <w:webHidden/>
            </w:rPr>
            <w:fldChar w:fldCharType="begin"/>
          </w:r>
          <w:r>
            <w:rPr>
              <w:noProof/>
              <w:webHidden/>
            </w:rPr>
            <w:instrText xml:space="preserve"> PAGEREF _Toc56069403 \h </w:instrText>
          </w:r>
          <w:r>
            <w:rPr>
              <w:noProof/>
              <w:webHidden/>
            </w:rPr>
            <w:fldChar w:fldCharType="separate"/>
          </w:r>
          <w:r>
            <w:rPr>
              <w:noProof/>
              <w:webHidden/>
            </w:rPr>
            <w:t>17</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"_Toc56069404" </w:instrText>
          </w:r>
          <w:r>
            <w:fldChar w:fldCharType="separate"/>
          </w:r>
          <w:r w:rsidRPr="00C7105C">
            <w:rPr>
              <w:rStyle w:val="Hyperlink"/>
              <w:noProof/>
            </w:rPr>
            <w:t>2.20</w:t>
          </w:r>
          <w:r>
            <w:rPr>
              <w:rFonts w:asciiTheme="minorHAnsi" w:eastAsiaTheme="minorEastAsia" w:hAnsiTheme="minorHAnsi" w:cstheme="minorBidi"/>
              <w:noProof/>
              <w:sz w:val="22"/>
              <w:szCs w:val="22"/>
            </w:rPr>
            <w:tab/>
          </w:r>
          <w:r w:rsidRPr="00C7105C">
            <w:rPr>
              <w:rStyle w:val="Hyperlink"/>
              <w:noProof/>
            </w:rPr>
            <w:t>Employee Agreements.</w:t>
          </w:r>
          <w:r>
            <w:rPr>
              <w:noProof/>
              <w:webHidden/>
            </w:rPr>
            <w:tab/>
          </w:r>
          <w:r>
            <w:rPr>
              <w:noProof/>
              <w:webHidden/>
            </w:rPr>
            <w:fldChar w:fldCharType="begin"/>
          </w:r>
          <w:r>
            <w:rPr>
              <w:noProof/>
              <w:webHidden/>
            </w:rPr>
            <w:instrText xml:space="preserve"> PAGEREF _Toc56069404 \h </w:instrText>
          </w:r>
          <w:r>
            <w:rPr>
              <w:noProof/>
              <w:webHidden/>
            </w:rPr>
            <w:fldChar w:fldCharType="separate"/>
          </w:r>
          <w:r>
            <w:rPr>
              <w:noProof/>
              <w:webHidden/>
            </w:rPr>
            <w:t>17</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"_Toc56069405" </w:instrText>
          </w:r>
          <w:r>
            <w:fldChar w:fldCharType="separate"/>
          </w:r>
          <w:r w:rsidRPr="00C7105C">
            <w:rPr>
              <w:rStyle w:val="Hyperlink"/>
              <w:noProof/>
            </w:rPr>
            <w:t>2.21</w:t>
          </w:r>
          <w:r>
            <w:rPr>
              <w:rFonts w:asciiTheme="minorHAnsi" w:eastAsiaTheme="minorEastAsia" w:hAnsiTheme="minorHAnsi" w:cstheme="minorBidi"/>
              <w:noProof/>
              <w:sz w:val="22"/>
              <w:szCs w:val="22"/>
            </w:rPr>
            <w:tab/>
          </w:r>
          <w:r w:rsidRPr="00C7105C">
            <w:rPr>
              <w:rStyle w:val="Hyperlink"/>
              <w:noProof/>
            </w:rPr>
            <w:t>Permits.</w:t>
          </w:r>
          <w:r>
            <w:rPr>
              <w:noProof/>
              <w:webHidden/>
            </w:rPr>
            <w:tab/>
          </w:r>
          <w:r>
            <w:rPr>
              <w:noProof/>
              <w:webHidden/>
            </w:rPr>
            <w:fldChar w:fldCharType="begin"/>
          </w:r>
          <w:r>
            <w:rPr>
              <w:noProof/>
              <w:webHidden/>
            </w:rPr>
            <w:instrText xml:space="preserve"> PAGEREF _Toc56069405 \h </w:instrText>
          </w:r>
          <w:r>
            <w:rPr>
              <w:noProof/>
              <w:webHidden/>
            </w:rPr>
            <w:fldChar w:fldCharType="separate"/>
          </w:r>
          <w:r>
            <w:rPr>
              <w:noProof/>
              <w:webHidden/>
            </w:rPr>
            <w:t>17</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"_Toc56069406" </w:instrText>
          </w:r>
          <w:r>
            <w:fldChar w:fldCharType="separate"/>
          </w:r>
          <w:r w:rsidRPr="00C7105C">
            <w:rPr>
              <w:rStyle w:val="Hyperlink"/>
              <w:noProof/>
            </w:rPr>
            <w:t>2.22</w:t>
          </w:r>
          <w:r>
            <w:rPr>
              <w:rFonts w:asciiTheme="minorHAnsi" w:eastAsiaTheme="minorEastAsia" w:hAnsiTheme="minorHAnsi" w:cstheme="minorBidi"/>
              <w:noProof/>
              <w:sz w:val="22"/>
              <w:szCs w:val="22"/>
            </w:rPr>
            <w:tab/>
          </w:r>
          <w:r w:rsidRPr="00C7105C">
            <w:rPr>
              <w:rStyle w:val="Hyperlink"/>
              <w:noProof/>
            </w:rPr>
            <w:t>Corporate Documents.</w:t>
          </w:r>
          <w:r>
            <w:rPr>
              <w:noProof/>
              <w:webHidden/>
            </w:rPr>
            <w:tab/>
          </w:r>
          <w:r>
            <w:rPr>
              <w:noProof/>
              <w:webHidden/>
            </w:rPr>
            <w:fldChar w:fldCharType="begin"/>
          </w:r>
          <w:r>
            <w:rPr>
              <w:noProof/>
              <w:webHidden/>
            </w:rPr>
            <w:instrText xml:space="preserve"> PAGEREF _Toc56069406 \h </w:instrText>
          </w:r>
          <w:r>
            <w:rPr>
              <w:noProof/>
              <w:webHidden/>
            </w:rPr>
            <w:fldChar w:fldCharType="separate"/>
          </w:r>
          <w:r>
            <w:rPr>
              <w:noProof/>
              <w:webHidden/>
            </w:rPr>
            <w:t>17</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"_Toc56069407" </w:instrText>
          </w:r>
          <w:r>
            <w:fldChar w:fldCharType="separate"/>
          </w:r>
          <w:r w:rsidRPr="00C7105C">
            <w:rPr>
              <w:rStyle w:val="Hyperlink"/>
              <w:noProof/>
            </w:rPr>
            <w:t>2.23</w:t>
          </w:r>
          <w:r>
            <w:rPr>
              <w:rFonts w:asciiTheme="minorHAnsi" w:eastAsiaTheme="minorEastAsia" w:hAnsiTheme="minorHAnsi" w:cstheme="minorBidi"/>
              <w:noProof/>
              <w:sz w:val="22"/>
              <w:szCs w:val="22"/>
            </w:rPr>
            <w:tab/>
          </w:r>
          <w:r w:rsidRPr="00C7105C">
            <w:rPr>
              <w:rStyle w:val="Hyperlink"/>
              <w:noProof/>
            </w:rPr>
            <w:t>[Environmental and Safety Laws.</w:t>
          </w:r>
          <w:r>
            <w:rPr>
              <w:noProof/>
              <w:webHidden/>
            </w:rPr>
            <w:tab/>
          </w:r>
          <w:r>
            <w:rPr>
              <w:noProof/>
              <w:webHidden/>
            </w:rPr>
            <w:fldChar w:fldCharType="begin"/>
          </w:r>
          <w:r>
            <w:rPr>
              <w:noProof/>
              <w:webHidden/>
            </w:rPr>
            <w:instrText xml:space="preserve"> PAGEREF _Toc56069407 \h </w:instrText>
          </w:r>
          <w:r>
            <w:rPr>
              <w:noProof/>
              <w:webHidden/>
            </w:rPr>
            <w:fldChar w:fldCharType="separate"/>
          </w:r>
          <w:r>
            <w:rPr>
              <w:noProof/>
              <w:webHidden/>
            </w:rPr>
            <w:t>17</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"_Toc56069408" </w:instrText>
          </w:r>
          <w:r>
            <w:fldChar w:fldCharType="separate"/>
          </w:r>
          <w:r w:rsidRPr="00C7105C">
            <w:rPr>
              <w:rStyle w:val="Hyperlink"/>
              <w:noProof/>
            </w:rPr>
            <w:t>2.24</w:t>
          </w:r>
          <w:r>
            <w:rPr>
              <w:rFonts w:asciiTheme="minorHAnsi" w:eastAsiaTheme="minorEastAsia" w:hAnsiTheme="minorHAnsi" w:cstheme="minorBidi"/>
              <w:noProof/>
              <w:sz w:val="22"/>
              <w:szCs w:val="22"/>
            </w:rPr>
            <w:tab/>
          </w:r>
          <w:r w:rsidRPr="00C7105C">
            <w:rPr>
              <w:rStyle w:val="Hyperlink"/>
              <w:noProof/>
            </w:rPr>
            <w:t>Canadian-Controlled Private Corporation.</w:t>
          </w:r>
          <w:r>
            <w:rPr>
              <w:noProof/>
              <w:webHidden/>
            </w:rPr>
            <w:tab/>
          </w:r>
          <w:r>
            <w:rPr>
              <w:noProof/>
              <w:webHidden/>
            </w:rPr>
            <w:fldChar w:fldCharType="begin"/>
          </w:r>
          <w:r>
            <w:rPr>
              <w:noProof/>
              <w:webHidden/>
            </w:rPr>
            <w:instrText xml:space="preserve"> PAGEREF _Toc56069408 \h </w:instrText>
          </w:r>
          <w:r>
            <w:rPr>
              <w:noProof/>
              <w:webHidden/>
            </w:rPr>
            <w:fldChar w:fldCharType="separate"/>
          </w:r>
          <w:r>
            <w:rPr>
              <w:noProof/>
              <w:webHidden/>
            </w:rPr>
            <w:t>18</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"_Toc56069409" </w:instrText>
          </w:r>
          <w:r>
            <w:fldChar w:fldCharType="separate"/>
          </w:r>
          <w:r w:rsidRPr="00C7105C">
            <w:rPr>
              <w:rStyle w:val="Hyperlink"/>
              <w:bCs/>
              <w:noProof/>
            </w:rPr>
            <w:t>2.25</w:t>
          </w:r>
          <w:r>
            <w:rPr>
              <w:rFonts w:asciiTheme="minorHAnsi" w:eastAsiaTheme="minorEastAsia" w:hAnsiTheme="minorHAnsi" w:cstheme="minorBidi"/>
              <w:noProof/>
              <w:sz w:val="22"/>
              <w:szCs w:val="22"/>
            </w:rPr>
            <w:tab/>
          </w:r>
          <w:r w:rsidRPr="00C7105C">
            <w:rPr>
              <w:rStyle w:val="Hyperlink"/>
              <w:bCs/>
              <w:noProof/>
            </w:rPr>
            <w:t>[Corruption of Foreign Public Officials Act.</w:t>
          </w:r>
          <w:r>
            <w:rPr>
              <w:noProof/>
              <w:webHidden/>
            </w:rPr>
            <w:tab/>
          </w:r>
          <w:r>
            <w:rPr>
              <w:noProof/>
              <w:webHidden/>
            </w:rPr>
            <w:fldChar w:fldCharType="begin"/>
          </w:r>
          <w:r>
            <w:rPr>
              <w:noProof/>
              <w:webHidden/>
            </w:rPr>
            <w:instrText xml:space="preserve"> PAGEREF _Toc56069409 \h </w:instrText>
          </w:r>
          <w:r>
            <w:rPr>
              <w:noProof/>
              <w:webHidden/>
            </w:rPr>
            <w:fldChar w:fldCharType="separate"/>
          </w:r>
          <w:r>
            <w:rPr>
              <w:noProof/>
              <w:webHidden/>
            </w:rPr>
            <w:t>18</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"_Toc56069410" </w:instrText>
          </w:r>
          <w:r>
            <w:fldChar w:fldCharType="separate"/>
          </w:r>
          <w:r w:rsidRPr="00C7105C">
            <w:rPr>
              <w:rStyle w:val="Hyperlink"/>
              <w:bCs/>
              <w:noProof/>
            </w:rPr>
            <w:t>2.26</w:t>
          </w:r>
          <w:r>
            <w:rPr>
              <w:rFonts w:asciiTheme="minorHAnsi" w:eastAsiaTheme="minorEastAsia" w:hAnsiTheme="minorHAnsi" w:cstheme="minorBidi"/>
              <w:noProof/>
              <w:sz w:val="22"/>
              <w:szCs w:val="22"/>
            </w:rPr>
            <w:tab/>
          </w:r>
          <w:r w:rsidRPr="00C7105C">
            <w:rPr>
              <w:rStyle w:val="Hyperlink"/>
              <w:bCs/>
              <w:noProof/>
            </w:rPr>
            <w:t>[Data Privacy.</w:t>
          </w:r>
          <w:r>
            <w:rPr>
              <w:noProof/>
              <w:webHidden/>
            </w:rPr>
            <w:tab/>
          </w:r>
          <w:r>
            <w:rPr>
              <w:noProof/>
              <w:webHidden/>
            </w:rPr>
            <w:fldChar w:fldCharType="begin"/>
          </w:r>
          <w:r>
            <w:rPr>
              <w:noProof/>
              <w:webHidden/>
            </w:rPr>
            <w:instrText xml:space="preserve"> PAGEREF _Toc56069410 \h </w:instrText>
          </w:r>
          <w:r>
            <w:rPr>
              <w:noProof/>
              <w:webHidden/>
            </w:rPr>
            <w:fldChar w:fldCharType="separate"/>
          </w:r>
          <w:r>
            <w:rPr>
              <w:noProof/>
              <w:webHidden/>
            </w:rPr>
            <w:t>19</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"_Toc56069411" </w:instrText>
          </w:r>
          <w:r>
            <w:fldChar w:fldCharType="separate"/>
          </w:r>
          <w:r w:rsidRPr="00C7105C">
            <w:rPr>
              <w:rStyle w:val="Hyperlink"/>
              <w:noProof/>
            </w:rPr>
            <w:t>2.27</w:t>
          </w:r>
          <w:r>
            <w:rPr>
              <w:rFonts w:asciiTheme="minorHAnsi" w:eastAsiaTheme="minorEastAsia" w:hAnsiTheme="minorHAnsi" w:cstheme="minorBidi"/>
              <w:noProof/>
              <w:sz w:val="22"/>
              <w:szCs w:val="22"/>
            </w:rPr>
            <w:tab/>
          </w:r>
          <w:r w:rsidRPr="00C7105C">
            <w:rPr>
              <w:rStyle w:val="Hyperlink"/>
              <w:noProof/>
            </w:rPr>
            <w:t>[Export Control Laws.</w:t>
          </w:r>
          <w:r>
            <w:rPr>
              <w:noProof/>
              <w:webHidden/>
            </w:rPr>
            <w:tab/>
          </w:r>
          <w:r>
            <w:rPr>
              <w:noProof/>
              <w:webHidden/>
            </w:rPr>
            <w:fldChar w:fldCharType="begin"/>
          </w:r>
          <w:r>
            <w:rPr>
              <w:noProof/>
              <w:webHidden/>
            </w:rPr>
            <w:instrText xml:space="preserve"> PAGEREF _Toc56069411 \h </w:instrText>
          </w:r>
          <w:r>
            <w:rPr>
              <w:noProof/>
              <w:webHidden/>
            </w:rPr>
            <w:fldChar w:fldCharType="separate"/>
          </w:r>
          <w:r>
            <w:rPr>
              <w:noProof/>
              <w:webHidden/>
            </w:rPr>
            <w:t>19</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"_Toc56069412" </w:instrText>
          </w:r>
          <w:r>
            <w:fldChar w:fldCharType="separate"/>
          </w:r>
          <w:r w:rsidRPr="00C7105C">
            <w:rPr>
              <w:rStyle w:val="Hyperlink"/>
              <w:noProof/>
            </w:rPr>
            <w:t>2.28</w:t>
          </w:r>
          <w:r>
            <w:rPr>
              <w:rFonts w:asciiTheme="minorHAnsi" w:eastAsiaTheme="minorEastAsia" w:hAnsiTheme="minorHAnsi" w:cstheme="minorBidi"/>
              <w:noProof/>
              <w:sz w:val="22"/>
              <w:szCs w:val="22"/>
            </w:rPr>
            <w:tab/>
          </w:r>
          <w:r w:rsidRPr="00C7105C">
            <w:rPr>
              <w:rStyle w:val="Hyperlink"/>
              <w:noProof/>
            </w:rPr>
            <w:t>[Preclinical Development and Clinical Trials.</w:t>
          </w:r>
          <w:r>
            <w:rPr>
              <w:noProof/>
              <w:webHidden/>
            </w:rPr>
            <w:tab/>
          </w:r>
          <w:r>
            <w:rPr>
              <w:noProof/>
              <w:webHidden/>
            </w:rPr>
            <w:fldChar w:fldCharType="begin"/>
          </w:r>
          <w:r>
            <w:rPr>
              <w:noProof/>
              <w:webHidden/>
            </w:rPr>
            <w:instrText xml:space="preserve"> PAGEREF _Toc56069412 \h </w:instrText>
          </w:r>
          <w:r>
            <w:rPr>
              <w:noProof/>
              <w:webHidden/>
            </w:rPr>
            <w:fldChar w:fldCharType="separate"/>
          </w:r>
          <w:r>
            <w:rPr>
              <w:noProof/>
              <w:webHidden/>
            </w:rPr>
            <w:t>20</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"_Toc56069413" </w:instrText>
          </w:r>
          <w:r>
            <w:fldChar w:fldCharType="separate"/>
          </w:r>
          <w:r w:rsidRPr="00C7105C">
            <w:rPr>
              <w:rStyle w:val="Hyperlink"/>
              <w:noProof/>
            </w:rPr>
            <w:t>2.29</w:t>
          </w:r>
          <w:r>
            <w:rPr>
              <w:rFonts w:asciiTheme="minorHAnsi" w:eastAsiaTheme="minorEastAsia" w:hAnsiTheme="minorHAnsi" w:cstheme="minorBidi"/>
              <w:noProof/>
              <w:sz w:val="22"/>
              <w:szCs w:val="22"/>
            </w:rPr>
            <w:tab/>
          </w:r>
          <w:r w:rsidRPr="00C7105C">
            <w:rPr>
              <w:rStyle w:val="Hyperlink"/>
              <w:noProof/>
            </w:rPr>
            <w:t>[FDA Approvals.</w:t>
          </w:r>
          <w:r>
            <w:rPr>
              <w:noProof/>
              <w:webHidden/>
            </w:rPr>
            <w:tab/>
          </w:r>
          <w:r>
            <w:rPr>
              <w:noProof/>
              <w:webHidden/>
            </w:rPr>
            <w:fldChar w:fldCharType="begin"/>
          </w:r>
          <w:r>
            <w:rPr>
              <w:noProof/>
              <w:webHidden/>
            </w:rPr>
            <w:instrText xml:space="preserve"> PAGEREF _Toc56069413 \h </w:instrText>
          </w:r>
          <w:r>
            <w:rPr>
              <w:noProof/>
              <w:webHidden/>
            </w:rPr>
            <w:fldChar w:fldCharType="separate"/>
          </w:r>
          <w:r>
            <w:rPr>
              <w:noProof/>
              <w:webHidden/>
            </w:rPr>
            <w:t>20</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"_Toc56069414" </w:instrText>
          </w:r>
          <w:r>
            <w:fldChar w:fldCharType="separate"/>
          </w:r>
          <w:r w:rsidRPr="00C7105C">
            <w:rPr>
              <w:rStyle w:val="Hyperlink"/>
              <w:noProof/>
            </w:rPr>
            <w:t>2.30</w:t>
          </w:r>
          <w:r>
            <w:rPr>
              <w:rFonts w:asciiTheme="minorHAnsi" w:eastAsiaTheme="minorEastAsia" w:hAnsiTheme="minorHAnsi" w:cstheme="minorBidi"/>
              <w:noProof/>
              <w:sz w:val="22"/>
              <w:szCs w:val="22"/>
            </w:rPr>
            <w:tab/>
          </w:r>
          <w:r w:rsidRPr="00C7105C">
            <w:rPr>
              <w:rStyle w:val="Hyperlink"/>
              <w:noProof/>
            </w:rPr>
            <w:t>[FDA Regulation.</w:t>
          </w:r>
          <w:r>
            <w:rPr>
              <w:noProof/>
              <w:webHidden/>
            </w:rPr>
            <w:tab/>
          </w:r>
          <w:r>
            <w:rPr>
              <w:noProof/>
              <w:webHidden/>
            </w:rPr>
            <w:fldChar w:fldCharType="begin"/>
          </w:r>
          <w:r>
            <w:rPr>
              <w:noProof/>
              <w:webHidden/>
            </w:rPr>
            <w:instrText xml:space="preserve"> PAGEREF _Toc56069414 \h </w:instrText>
          </w:r>
          <w:r>
            <w:rPr>
              <w:noProof/>
              <w:webHidden/>
            </w:rPr>
            <w:fldChar w:fldCharType="separate"/>
          </w:r>
          <w:r>
            <w:rPr>
              <w:noProof/>
              <w:webHidden/>
            </w:rPr>
            <w:t>21</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"_Toc56069415" </w:instrText>
          </w:r>
          <w:r>
            <w:fldChar w:fldCharType="separate"/>
          </w:r>
          <w:r w:rsidRPr="00C7105C">
            <w:rPr>
              <w:rStyle w:val="Hyperlink"/>
              <w:noProof/>
            </w:rPr>
            <w:t>2.31</w:t>
          </w:r>
          <w:r>
            <w:rPr>
              <w:rFonts w:asciiTheme="minorHAnsi" w:eastAsiaTheme="minorEastAsia" w:hAnsiTheme="minorHAnsi" w:cstheme="minorBidi"/>
              <w:noProof/>
              <w:sz w:val="22"/>
              <w:szCs w:val="22"/>
            </w:rPr>
            <w:tab/>
          </w:r>
          <w:r w:rsidRPr="00C7105C">
            <w:rPr>
              <w:rStyle w:val="Hyperlink"/>
              <w:noProof/>
            </w:rPr>
            <w:t>Disclosure.</w:t>
          </w:r>
          <w:r>
            <w:rPr>
              <w:noProof/>
              <w:webHidden/>
            </w:rPr>
            <w:tab/>
          </w:r>
          <w:r>
            <w:rPr>
              <w:noProof/>
              <w:webHidden/>
            </w:rPr>
            <w:fldChar w:fldCharType="begin"/>
          </w:r>
          <w:r>
            <w:rPr>
              <w:noProof/>
              <w:webHidden/>
            </w:rPr>
            <w:instrText xml:space="preserve"> PAGEREF _Toc56069415 \h </w:instrText>
          </w:r>
          <w:r>
            <w:rPr>
              <w:noProof/>
              <w:webHidden/>
            </w:rPr>
            <w:fldChar w:fldCharType="separate"/>
          </w:r>
          <w:r>
            <w:rPr>
              <w:noProof/>
              <w:webHidden/>
            </w:rPr>
            <w:t>21</w:t>
          </w:r>
          <w:r>
            <w:rPr>
              <w:noProof/>
              <w:webHidden/>
            </w:rPr>
            <w:fldChar w:fldCharType="end"/>
          </w:r>
          <w:r>
            <w:fldChar w:fldCharType="end"/>
          </w:r>
        </w:p>
        <w:p w:rsidR="008A43D1">
          <w:pPr>
            <w:pStyle w:val="TOC1"/>
            <w:tabs>
              <w:tab w:val="left" w:pos="480"/>
              <w:tab w:val="right" w:leader="dot" w:pos="9350"/>
            </w:tabs>
            <w:rPr>
              <w:rFonts w:asciiTheme="minorHAnsi" w:eastAsiaTheme="minorEastAsia" w:hAnsiTheme="minorHAnsi" w:cstheme="minorBidi"/>
              <w:b w:val="0"/>
              <w:bCs w:val="0"/>
              <w:noProof/>
              <w:sz w:val="22"/>
              <w:szCs w:val="22"/>
            </w:rPr>
          </w:pPr>
          <w:r>
            <w:fldChar w:fldCharType="begin"/>
          </w:r>
          <w:r>
            <w:instrText xml:space="preserve"> HYPERLINK \l "_Toc56069416" </w:instrText>
          </w:r>
          <w:r>
            <w:fldChar w:fldCharType="separate"/>
          </w:r>
          <w:r w:rsidRPr="00C7105C">
            <w:rPr>
              <w:rStyle w:val="Hyperlink"/>
              <w:noProof/>
            </w:rPr>
            <w:t>3.</w:t>
          </w:r>
          <w:r>
            <w:rPr>
              <w:rFonts w:asciiTheme="minorHAnsi" w:eastAsiaTheme="minorEastAsia" w:hAnsiTheme="minorHAnsi" w:cstheme="minorBidi"/>
              <w:b w:val="0"/>
              <w:bCs w:val="0"/>
              <w:noProof/>
              <w:sz w:val="22"/>
              <w:szCs w:val="22"/>
            </w:rPr>
            <w:tab/>
          </w:r>
          <w:r w:rsidRPr="00C7105C">
            <w:rPr>
              <w:rStyle w:val="Hyperlink"/>
              <w:noProof/>
            </w:rPr>
            <w:t>Representations and Warranties of the Purchasers.</w:t>
          </w:r>
          <w:r>
            <w:rPr>
              <w:noProof/>
              <w:webHidden/>
            </w:rPr>
            <w:tab/>
          </w:r>
          <w:r>
            <w:rPr>
              <w:noProof/>
              <w:webHidden/>
            </w:rPr>
            <w:fldChar w:fldCharType="begin"/>
          </w:r>
          <w:r>
            <w:rPr>
              <w:noProof/>
              <w:webHidden/>
            </w:rPr>
            <w:instrText xml:space="preserve"> PAGEREF _Toc56069416 \h </w:instrText>
          </w:r>
          <w:r>
            <w:rPr>
              <w:noProof/>
              <w:webHidden/>
            </w:rPr>
            <w:fldChar w:fldCharType="separate"/>
          </w:r>
          <w:r>
            <w:rPr>
              <w:noProof/>
              <w:webHidden/>
            </w:rPr>
            <w:t>21</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"_Toc56069417" </w:instrText>
          </w:r>
          <w:r>
            <w:fldChar w:fldCharType="separate"/>
          </w:r>
          <w:r w:rsidRPr="00C7105C">
            <w:rPr>
              <w:rStyle w:val="Hyperlink"/>
              <w:noProof/>
            </w:rPr>
            <w:t>3.1</w:t>
          </w:r>
          <w:r>
            <w:rPr>
              <w:rFonts w:asciiTheme="minorHAnsi" w:eastAsiaTheme="minorEastAsia" w:hAnsiTheme="minorHAnsi" w:cstheme="minorBidi"/>
              <w:noProof/>
              <w:sz w:val="22"/>
              <w:szCs w:val="22"/>
            </w:rPr>
            <w:tab/>
          </w:r>
          <w:r w:rsidRPr="00C7105C">
            <w:rPr>
              <w:rStyle w:val="Hyperlink"/>
              <w:noProof/>
            </w:rPr>
            <w:t>Authorization.</w:t>
          </w:r>
          <w:r>
            <w:rPr>
              <w:noProof/>
              <w:webHidden/>
            </w:rPr>
            <w:tab/>
          </w:r>
          <w:r>
            <w:rPr>
              <w:noProof/>
              <w:webHidden/>
            </w:rPr>
            <w:fldChar w:fldCharType="begin"/>
          </w:r>
          <w:r>
            <w:rPr>
              <w:noProof/>
              <w:webHidden/>
            </w:rPr>
            <w:instrText xml:space="preserve"> PAGEREF _Toc56069417 \h </w:instrText>
          </w:r>
          <w:r>
            <w:rPr>
              <w:noProof/>
              <w:webHidden/>
            </w:rPr>
            <w:fldChar w:fldCharType="separate"/>
          </w:r>
          <w:r>
            <w:rPr>
              <w:noProof/>
              <w:webHidden/>
            </w:rPr>
            <w:t>22</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"_Toc56069418" </w:instrText>
          </w:r>
          <w:r>
            <w:fldChar w:fldCharType="separate"/>
          </w:r>
          <w:r w:rsidRPr="00C7105C">
            <w:rPr>
              <w:rStyle w:val="Hyperlink"/>
              <w:noProof/>
            </w:rPr>
            <w:t>3.2</w:t>
          </w:r>
          <w:r>
            <w:rPr>
              <w:rFonts w:asciiTheme="minorHAnsi" w:eastAsiaTheme="minorEastAsia" w:hAnsiTheme="minorHAnsi" w:cstheme="minorBidi"/>
              <w:noProof/>
              <w:sz w:val="22"/>
              <w:szCs w:val="22"/>
            </w:rPr>
            <w:tab/>
          </w:r>
          <w:r w:rsidRPr="00C7105C">
            <w:rPr>
              <w:rStyle w:val="Hyperlink"/>
              <w:noProof/>
            </w:rPr>
            <w:t>Purchase Entirely for Own Account, as principal.</w:t>
          </w:r>
          <w:r>
            <w:rPr>
              <w:noProof/>
              <w:webHidden/>
            </w:rPr>
            <w:tab/>
          </w:r>
          <w:r>
            <w:rPr>
              <w:noProof/>
              <w:webHidden/>
            </w:rPr>
            <w:fldChar w:fldCharType="begin"/>
          </w:r>
          <w:r>
            <w:rPr>
              <w:noProof/>
              <w:webHidden/>
            </w:rPr>
            <w:instrText xml:space="preserve"> PAGEREF _Toc56069418 \h </w:instrText>
          </w:r>
          <w:r>
            <w:rPr>
              <w:noProof/>
              <w:webHidden/>
            </w:rPr>
            <w:fldChar w:fldCharType="separate"/>
          </w:r>
          <w:r>
            <w:rPr>
              <w:noProof/>
              <w:webHidden/>
            </w:rPr>
            <w:t>22</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"_Toc56069419" </w:instrText>
          </w:r>
          <w:r>
            <w:fldChar w:fldCharType="separate"/>
          </w:r>
          <w:r w:rsidRPr="00C7105C">
            <w:rPr>
              <w:rStyle w:val="Hyperlink"/>
              <w:noProof/>
            </w:rPr>
            <w:t>3.3</w:t>
          </w:r>
          <w:r>
            <w:rPr>
              <w:rFonts w:asciiTheme="minorHAnsi" w:eastAsiaTheme="minorEastAsia" w:hAnsiTheme="minorHAnsi" w:cstheme="minorBidi"/>
              <w:noProof/>
              <w:sz w:val="22"/>
              <w:szCs w:val="22"/>
            </w:rPr>
            <w:tab/>
          </w:r>
          <w:r w:rsidRPr="00C7105C">
            <w:rPr>
              <w:rStyle w:val="Hyperlink"/>
              <w:noProof/>
            </w:rPr>
            <w:t>Investment Canada Act.</w:t>
          </w:r>
          <w:r>
            <w:rPr>
              <w:noProof/>
              <w:webHidden/>
            </w:rPr>
            <w:tab/>
          </w:r>
          <w:r>
            <w:rPr>
              <w:noProof/>
              <w:webHidden/>
            </w:rPr>
            <w:fldChar w:fldCharType="begin"/>
          </w:r>
          <w:r>
            <w:rPr>
              <w:noProof/>
              <w:webHidden/>
            </w:rPr>
            <w:instrText xml:space="preserve"> PAGEREF _Toc56069419 \h </w:instrText>
          </w:r>
          <w:r>
            <w:rPr>
              <w:noProof/>
              <w:webHidden/>
            </w:rPr>
            <w:fldChar w:fldCharType="separate"/>
          </w:r>
          <w:r>
            <w:rPr>
              <w:noProof/>
              <w:webHidden/>
            </w:rPr>
            <w:t>22</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"_Toc56069420" </w:instrText>
          </w:r>
          <w:r>
            <w:fldChar w:fldCharType="separate"/>
          </w:r>
          <w:r w:rsidRPr="00C7105C">
            <w:rPr>
              <w:rStyle w:val="Hyperlink"/>
              <w:noProof/>
            </w:rPr>
            <w:t>3.4</w:t>
          </w:r>
          <w:r>
            <w:rPr>
              <w:rFonts w:asciiTheme="minorHAnsi" w:eastAsiaTheme="minorEastAsia" w:hAnsiTheme="minorHAnsi" w:cstheme="minorBidi"/>
              <w:noProof/>
              <w:sz w:val="22"/>
              <w:szCs w:val="22"/>
            </w:rPr>
            <w:tab/>
          </w:r>
          <w:r w:rsidRPr="00C7105C">
            <w:rPr>
              <w:rStyle w:val="Hyperlink"/>
              <w:noProof/>
            </w:rPr>
            <w:t>Disclosure of Information.</w:t>
          </w:r>
          <w:r>
            <w:rPr>
              <w:noProof/>
              <w:webHidden/>
            </w:rPr>
            <w:tab/>
          </w:r>
          <w:r>
            <w:rPr>
              <w:noProof/>
              <w:webHidden/>
            </w:rPr>
            <w:fldChar w:fldCharType="begin"/>
          </w:r>
          <w:r>
            <w:rPr>
              <w:noProof/>
              <w:webHidden/>
            </w:rPr>
            <w:instrText xml:space="preserve"> PAGEREF _Toc56069420 \h </w:instrText>
          </w:r>
          <w:r>
            <w:rPr>
              <w:noProof/>
              <w:webHidden/>
            </w:rPr>
            <w:fldChar w:fldCharType="separate"/>
          </w:r>
          <w:r>
            <w:rPr>
              <w:noProof/>
              <w:webHidden/>
            </w:rPr>
            <w:t>22</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"_Toc56069421" </w:instrText>
          </w:r>
          <w:r>
            <w:fldChar w:fldCharType="separate"/>
          </w:r>
          <w:r w:rsidRPr="00C7105C">
            <w:rPr>
              <w:rStyle w:val="Hyperlink"/>
              <w:noProof/>
            </w:rPr>
            <w:t>3.5</w:t>
          </w:r>
          <w:r>
            <w:rPr>
              <w:rFonts w:asciiTheme="minorHAnsi" w:eastAsiaTheme="minorEastAsia" w:hAnsiTheme="minorHAnsi" w:cstheme="minorBidi"/>
              <w:noProof/>
              <w:sz w:val="22"/>
              <w:szCs w:val="22"/>
            </w:rPr>
            <w:tab/>
          </w:r>
          <w:r w:rsidRPr="00C7105C">
            <w:rPr>
              <w:rStyle w:val="Hyperlink"/>
              <w:noProof/>
            </w:rPr>
            <w:t>Restricted Securities.</w:t>
          </w:r>
          <w:r>
            <w:rPr>
              <w:noProof/>
              <w:webHidden/>
            </w:rPr>
            <w:tab/>
          </w:r>
          <w:r>
            <w:rPr>
              <w:noProof/>
              <w:webHidden/>
            </w:rPr>
            <w:fldChar w:fldCharType="begin"/>
          </w:r>
          <w:r>
            <w:rPr>
              <w:noProof/>
              <w:webHidden/>
            </w:rPr>
            <w:instrText xml:space="preserve"> PAGEREF _Toc56069421 \h </w:instrText>
          </w:r>
          <w:r>
            <w:rPr>
              <w:noProof/>
              <w:webHidden/>
            </w:rPr>
            <w:fldChar w:fldCharType="separate"/>
          </w:r>
          <w:r>
            <w:rPr>
              <w:noProof/>
              <w:webHidden/>
            </w:rPr>
            <w:t>23</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"_Toc56069422" </w:instrText>
          </w:r>
          <w:r>
            <w:fldChar w:fldCharType="separate"/>
          </w:r>
          <w:r w:rsidRPr="00C7105C">
            <w:rPr>
              <w:rStyle w:val="Hyperlink"/>
              <w:noProof/>
            </w:rPr>
            <w:t>3.6</w:t>
          </w:r>
          <w:r>
            <w:rPr>
              <w:rFonts w:asciiTheme="minorHAnsi" w:eastAsiaTheme="minorEastAsia" w:hAnsiTheme="minorHAnsi" w:cstheme="minorBidi"/>
              <w:noProof/>
              <w:sz w:val="22"/>
              <w:szCs w:val="22"/>
            </w:rPr>
            <w:tab/>
          </w:r>
          <w:r w:rsidRPr="00C7105C">
            <w:rPr>
              <w:rStyle w:val="Hyperlink"/>
              <w:noProof/>
            </w:rPr>
            <w:t>Risks of Investment.</w:t>
          </w:r>
          <w:r>
            <w:rPr>
              <w:noProof/>
              <w:webHidden/>
            </w:rPr>
            <w:tab/>
          </w:r>
          <w:r>
            <w:rPr>
              <w:noProof/>
              <w:webHidden/>
            </w:rPr>
            <w:fldChar w:fldCharType="begin"/>
          </w:r>
          <w:r>
            <w:rPr>
              <w:noProof/>
              <w:webHidden/>
            </w:rPr>
            <w:instrText xml:space="preserve"> PAGEREF _Toc56069422 \h </w:instrText>
          </w:r>
          <w:r>
            <w:rPr>
              <w:noProof/>
              <w:webHidden/>
            </w:rPr>
            <w:fldChar w:fldCharType="separate"/>
          </w:r>
          <w:r>
            <w:rPr>
              <w:noProof/>
              <w:webHidden/>
            </w:rPr>
            <w:t>23</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"_Toc56069423" </w:instrText>
          </w:r>
          <w:r>
            <w:fldChar w:fldCharType="separate"/>
          </w:r>
          <w:r w:rsidRPr="00C7105C">
            <w:rPr>
              <w:rStyle w:val="Hyperlink"/>
              <w:noProof/>
            </w:rPr>
            <w:t>3.7</w:t>
          </w:r>
          <w:r>
            <w:rPr>
              <w:rFonts w:asciiTheme="minorHAnsi" w:eastAsiaTheme="minorEastAsia" w:hAnsiTheme="minorHAnsi" w:cstheme="minorBidi"/>
              <w:noProof/>
              <w:sz w:val="22"/>
              <w:szCs w:val="22"/>
            </w:rPr>
            <w:tab/>
          </w:r>
          <w:r w:rsidRPr="00C7105C">
            <w:rPr>
              <w:rStyle w:val="Hyperlink"/>
              <w:noProof/>
            </w:rPr>
            <w:t>Foreign Investors.</w:t>
          </w:r>
          <w:r>
            <w:rPr>
              <w:noProof/>
              <w:webHidden/>
            </w:rPr>
            <w:tab/>
          </w:r>
          <w:r>
            <w:rPr>
              <w:noProof/>
              <w:webHidden/>
            </w:rPr>
            <w:fldChar w:fldCharType="begin"/>
          </w:r>
          <w:r>
            <w:rPr>
              <w:noProof/>
              <w:webHidden/>
            </w:rPr>
            <w:instrText xml:space="preserve"> PAGEREF _Toc56069423 \h </w:instrText>
          </w:r>
          <w:r>
            <w:rPr>
              <w:noProof/>
              <w:webHidden/>
            </w:rPr>
            <w:fldChar w:fldCharType="separate"/>
          </w:r>
          <w:r>
            <w:rPr>
              <w:noProof/>
              <w:webHidden/>
            </w:rPr>
            <w:t>23</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"_Toc56069424" </w:instrText>
          </w:r>
          <w:r>
            <w:fldChar w:fldCharType="separate"/>
          </w:r>
          <w:r w:rsidRPr="00C7105C">
            <w:rPr>
              <w:rStyle w:val="Hyperlink"/>
              <w:noProof/>
            </w:rPr>
            <w:t>3.8</w:t>
          </w:r>
          <w:r>
            <w:rPr>
              <w:rFonts w:asciiTheme="minorHAnsi" w:eastAsiaTheme="minorEastAsia" w:hAnsiTheme="minorHAnsi" w:cstheme="minorBidi"/>
              <w:noProof/>
              <w:sz w:val="22"/>
              <w:szCs w:val="22"/>
            </w:rPr>
            <w:tab/>
          </w:r>
          <w:r w:rsidRPr="00C7105C">
            <w:rPr>
              <w:rStyle w:val="Hyperlink"/>
              <w:noProof/>
            </w:rPr>
            <w:t>No General Solicitation.</w:t>
          </w:r>
          <w:r>
            <w:rPr>
              <w:noProof/>
              <w:webHidden/>
            </w:rPr>
            <w:tab/>
          </w:r>
          <w:r>
            <w:rPr>
              <w:noProof/>
              <w:webHidden/>
            </w:rPr>
            <w:fldChar w:fldCharType="begin"/>
          </w:r>
          <w:r>
            <w:rPr>
              <w:noProof/>
              <w:webHidden/>
            </w:rPr>
            <w:instrText xml:space="preserve"> PAGEREF _Toc56069424 \h </w:instrText>
          </w:r>
          <w:r>
            <w:rPr>
              <w:noProof/>
              <w:webHidden/>
            </w:rPr>
            <w:fldChar w:fldCharType="separate"/>
          </w:r>
          <w:r>
            <w:rPr>
              <w:noProof/>
              <w:webHidden/>
            </w:rPr>
            <w:t>24</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"_Toc56069425" </w:instrText>
          </w:r>
          <w:r>
            <w:fldChar w:fldCharType="separate"/>
          </w:r>
          <w:r w:rsidRPr="00C7105C">
            <w:rPr>
              <w:rStyle w:val="Hyperlink"/>
              <w:noProof/>
            </w:rPr>
            <w:t>3.9</w:t>
          </w:r>
          <w:r>
            <w:rPr>
              <w:rFonts w:asciiTheme="minorHAnsi" w:eastAsiaTheme="minorEastAsia" w:hAnsiTheme="minorHAnsi" w:cstheme="minorBidi"/>
              <w:noProof/>
              <w:sz w:val="22"/>
              <w:szCs w:val="22"/>
            </w:rPr>
            <w:tab/>
          </w:r>
          <w:r w:rsidRPr="00C7105C">
            <w:rPr>
              <w:rStyle w:val="Hyperlink"/>
              <w:noProof/>
            </w:rPr>
            <w:t>Exculpation Among Purchasers.</w:t>
          </w:r>
          <w:r>
            <w:rPr>
              <w:noProof/>
              <w:webHidden/>
            </w:rPr>
            <w:tab/>
          </w:r>
          <w:r>
            <w:rPr>
              <w:noProof/>
              <w:webHidden/>
            </w:rPr>
            <w:fldChar w:fldCharType="begin"/>
          </w:r>
          <w:r>
            <w:rPr>
              <w:noProof/>
              <w:webHidden/>
            </w:rPr>
            <w:instrText xml:space="preserve"> PAGEREF _Toc56069425 \h </w:instrText>
          </w:r>
          <w:r>
            <w:rPr>
              <w:noProof/>
              <w:webHidden/>
            </w:rPr>
            <w:fldChar w:fldCharType="separate"/>
          </w:r>
          <w:r>
            <w:rPr>
              <w:noProof/>
              <w:webHidden/>
            </w:rPr>
            <w:t>24</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"_Toc56069426" </w:instrText>
          </w:r>
          <w:r>
            <w:fldChar w:fldCharType="separate"/>
          </w:r>
          <w:r w:rsidRPr="00C7105C">
            <w:rPr>
              <w:rStyle w:val="Hyperlink"/>
              <w:noProof/>
            </w:rPr>
            <w:t>3.10</w:t>
          </w:r>
          <w:r>
            <w:rPr>
              <w:rFonts w:asciiTheme="minorHAnsi" w:eastAsiaTheme="minorEastAsia" w:hAnsiTheme="minorHAnsi" w:cstheme="minorBidi"/>
              <w:noProof/>
              <w:sz w:val="22"/>
              <w:szCs w:val="22"/>
            </w:rPr>
            <w:tab/>
          </w:r>
          <w:r w:rsidRPr="00C7105C">
            <w:rPr>
              <w:rStyle w:val="Hyperlink"/>
              <w:noProof/>
            </w:rPr>
            <w:t>Residence.</w:t>
          </w:r>
          <w:r>
            <w:rPr>
              <w:noProof/>
              <w:webHidden/>
            </w:rPr>
            <w:tab/>
          </w:r>
          <w:r>
            <w:rPr>
              <w:noProof/>
              <w:webHidden/>
            </w:rPr>
            <w:fldChar w:fldCharType="begin"/>
          </w:r>
          <w:r>
            <w:rPr>
              <w:noProof/>
              <w:webHidden/>
            </w:rPr>
            <w:instrText xml:space="preserve"> PAGEREF _Toc56069426 \h </w:instrText>
          </w:r>
          <w:r>
            <w:rPr>
              <w:noProof/>
              <w:webHidden/>
            </w:rPr>
            <w:fldChar w:fldCharType="separate"/>
          </w:r>
          <w:r>
            <w:rPr>
              <w:noProof/>
              <w:webHidden/>
            </w:rPr>
            <w:t>24</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"_Toc56069427" </w:instrText>
          </w:r>
          <w:r>
            <w:fldChar w:fldCharType="separate"/>
          </w:r>
          <w:r w:rsidRPr="00C7105C">
            <w:rPr>
              <w:rStyle w:val="Hyperlink"/>
              <w:noProof/>
            </w:rPr>
            <w:t>3.11</w:t>
          </w:r>
          <w:r>
            <w:rPr>
              <w:rFonts w:asciiTheme="minorHAnsi" w:eastAsiaTheme="minorEastAsia" w:hAnsiTheme="minorHAnsi" w:cstheme="minorBidi"/>
              <w:noProof/>
              <w:sz w:val="22"/>
              <w:szCs w:val="22"/>
            </w:rPr>
            <w:tab/>
          </w:r>
          <w:r w:rsidRPr="00C7105C">
            <w:rPr>
              <w:rStyle w:val="Hyperlink"/>
              <w:b/>
              <w:noProof/>
            </w:rPr>
            <w:t>[Consent to Promissory Note/SAFE Conversion and Termination.</w:t>
          </w:r>
          <w:r>
            <w:rPr>
              <w:noProof/>
              <w:webHidden/>
            </w:rPr>
            <w:tab/>
          </w:r>
          <w:r>
            <w:rPr>
              <w:noProof/>
              <w:webHidden/>
            </w:rPr>
            <w:fldChar w:fldCharType="begin"/>
          </w:r>
          <w:r>
            <w:rPr>
              <w:noProof/>
              <w:webHidden/>
            </w:rPr>
            <w:instrText xml:space="preserve"> PAGEREF _Toc56069427 \h </w:instrText>
          </w:r>
          <w:r>
            <w:rPr>
              <w:noProof/>
              <w:webHidden/>
            </w:rPr>
            <w:fldChar w:fldCharType="separate"/>
          </w:r>
          <w:r>
            <w:rPr>
              <w:noProof/>
              <w:webHidden/>
            </w:rPr>
            <w:t>24</w:t>
          </w:r>
          <w:r>
            <w:rPr>
              <w:noProof/>
              <w:webHidden/>
            </w:rPr>
            <w:fldChar w:fldCharType="end"/>
          </w:r>
          <w:r>
            <w:fldChar w:fldCharType="end"/>
          </w:r>
        </w:p>
        <w:p w:rsidR="008A43D1">
          <w:pPr>
            <w:pStyle w:val="TOC1"/>
            <w:tabs>
              <w:tab w:val="left" w:pos="480"/>
              <w:tab w:val="right" w:leader="dot" w:pos="9350"/>
            </w:tabs>
            <w:rPr>
              <w:rFonts w:asciiTheme="minorHAnsi" w:eastAsiaTheme="minorEastAsia" w:hAnsiTheme="minorHAnsi" w:cstheme="minorBidi"/>
              <w:b w:val="0"/>
              <w:bCs w:val="0"/>
              <w:noProof/>
              <w:sz w:val="22"/>
              <w:szCs w:val="22"/>
            </w:rPr>
          </w:pPr>
          <w:r>
            <w:fldChar w:fldCharType="begin"/>
          </w:r>
          <w:r>
            <w:instrText xml:space="preserve"> HYPERLINK \l "_Toc56069428" </w:instrText>
          </w:r>
          <w:r>
            <w:fldChar w:fldCharType="separate"/>
          </w:r>
          <w:r w:rsidRPr="00C7105C">
            <w:rPr>
              <w:rStyle w:val="Hyperlink"/>
              <w:noProof/>
            </w:rPr>
            <w:t>4.</w:t>
          </w:r>
          <w:r>
            <w:rPr>
              <w:rFonts w:asciiTheme="minorHAnsi" w:eastAsiaTheme="minorEastAsia" w:hAnsiTheme="minorHAnsi" w:cstheme="minorBidi"/>
              <w:b w:val="0"/>
              <w:bCs w:val="0"/>
              <w:noProof/>
              <w:sz w:val="22"/>
              <w:szCs w:val="22"/>
            </w:rPr>
            <w:tab/>
          </w:r>
          <w:r w:rsidRPr="00C7105C">
            <w:rPr>
              <w:rStyle w:val="Hyperlink"/>
              <w:noProof/>
            </w:rPr>
            <w:t>Conditions to the Purchasers' Obligations at Closing.</w:t>
          </w:r>
          <w:r>
            <w:rPr>
              <w:noProof/>
              <w:webHidden/>
            </w:rPr>
            <w:tab/>
          </w:r>
          <w:r>
            <w:rPr>
              <w:noProof/>
              <w:webHidden/>
            </w:rPr>
            <w:fldChar w:fldCharType="begin"/>
          </w:r>
          <w:r>
            <w:rPr>
              <w:noProof/>
              <w:webHidden/>
            </w:rPr>
            <w:instrText xml:space="preserve"> PAGEREF _Toc56069428 \h </w:instrText>
          </w:r>
          <w:r>
            <w:rPr>
              <w:noProof/>
              <w:webHidden/>
            </w:rPr>
            <w:fldChar w:fldCharType="separate"/>
          </w:r>
          <w:r>
            <w:rPr>
              <w:noProof/>
              <w:webHidden/>
            </w:rPr>
            <w:t>25</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"_Toc56069429" </w:instrText>
          </w:r>
          <w:r>
            <w:fldChar w:fldCharType="separate"/>
          </w:r>
          <w:r w:rsidRPr="00C7105C">
            <w:rPr>
              <w:rStyle w:val="Hyperlink"/>
              <w:noProof/>
            </w:rPr>
            <w:t>4.1</w:t>
          </w:r>
          <w:r>
            <w:rPr>
              <w:rFonts w:asciiTheme="minorHAnsi" w:eastAsiaTheme="minorEastAsia" w:hAnsiTheme="minorHAnsi" w:cstheme="minorBidi"/>
              <w:noProof/>
              <w:sz w:val="22"/>
              <w:szCs w:val="22"/>
            </w:rPr>
            <w:tab/>
          </w:r>
          <w:r w:rsidRPr="00C7105C">
            <w:rPr>
              <w:rStyle w:val="Hyperlink"/>
              <w:noProof/>
            </w:rPr>
            <w:t>Representations and Warranties.</w:t>
          </w:r>
          <w:r>
            <w:rPr>
              <w:noProof/>
              <w:webHidden/>
            </w:rPr>
            <w:tab/>
          </w:r>
          <w:r>
            <w:rPr>
              <w:noProof/>
              <w:webHidden/>
            </w:rPr>
            <w:fldChar w:fldCharType="begin"/>
          </w:r>
          <w:r>
            <w:rPr>
              <w:noProof/>
              <w:webHidden/>
            </w:rPr>
            <w:instrText xml:space="preserve"> PAGEREF _Toc56069429 \h </w:instrText>
          </w:r>
          <w:r>
            <w:rPr>
              <w:noProof/>
              <w:webHidden/>
            </w:rPr>
            <w:fldChar w:fldCharType="separate"/>
          </w:r>
          <w:r>
            <w:rPr>
              <w:noProof/>
              <w:webHidden/>
            </w:rPr>
            <w:t>25</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"_Toc56069430" </w:instrText>
          </w:r>
          <w:r>
            <w:fldChar w:fldCharType="separate"/>
          </w:r>
          <w:r w:rsidRPr="00C7105C">
            <w:rPr>
              <w:rStyle w:val="Hyperlink"/>
              <w:noProof/>
            </w:rPr>
            <w:t>4.2</w:t>
          </w:r>
          <w:r>
            <w:rPr>
              <w:rFonts w:asciiTheme="minorHAnsi" w:eastAsiaTheme="minorEastAsia" w:hAnsiTheme="minorHAnsi" w:cstheme="minorBidi"/>
              <w:noProof/>
              <w:sz w:val="22"/>
              <w:szCs w:val="22"/>
            </w:rPr>
            <w:tab/>
          </w:r>
          <w:r w:rsidRPr="00C7105C">
            <w:rPr>
              <w:rStyle w:val="Hyperlink"/>
              <w:noProof/>
            </w:rPr>
            <w:t>Performance.</w:t>
          </w:r>
          <w:r>
            <w:rPr>
              <w:noProof/>
              <w:webHidden/>
            </w:rPr>
            <w:tab/>
          </w:r>
          <w:r>
            <w:rPr>
              <w:noProof/>
              <w:webHidden/>
            </w:rPr>
            <w:fldChar w:fldCharType="begin"/>
          </w:r>
          <w:r>
            <w:rPr>
              <w:noProof/>
              <w:webHidden/>
            </w:rPr>
            <w:instrText xml:space="preserve"> PAGEREF _Toc56069430 \h </w:instrText>
          </w:r>
          <w:r>
            <w:rPr>
              <w:noProof/>
              <w:webHidden/>
            </w:rPr>
            <w:fldChar w:fldCharType="separate"/>
          </w:r>
          <w:r>
            <w:rPr>
              <w:noProof/>
              <w:webHidden/>
            </w:rPr>
            <w:t>25</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"_Toc56069431" </w:instrText>
          </w:r>
          <w:r>
            <w:fldChar w:fldCharType="separate"/>
          </w:r>
          <w:r w:rsidRPr="00C7105C">
            <w:rPr>
              <w:rStyle w:val="Hyperlink"/>
              <w:noProof/>
            </w:rPr>
            <w:t>4.3</w:t>
          </w:r>
          <w:r>
            <w:rPr>
              <w:rFonts w:asciiTheme="minorHAnsi" w:eastAsiaTheme="minorEastAsia" w:hAnsiTheme="minorHAnsi" w:cstheme="minorBidi"/>
              <w:noProof/>
              <w:sz w:val="22"/>
              <w:szCs w:val="22"/>
            </w:rPr>
            <w:tab/>
          </w:r>
          <w:r w:rsidRPr="00C7105C">
            <w:rPr>
              <w:rStyle w:val="Hyperlink"/>
              <w:noProof/>
            </w:rPr>
            <w:t>Compliance Certificate.</w:t>
          </w:r>
          <w:r>
            <w:rPr>
              <w:noProof/>
              <w:webHidden/>
            </w:rPr>
            <w:tab/>
          </w:r>
          <w:r>
            <w:rPr>
              <w:noProof/>
              <w:webHidden/>
            </w:rPr>
            <w:fldChar w:fldCharType="begin"/>
          </w:r>
          <w:r>
            <w:rPr>
              <w:noProof/>
              <w:webHidden/>
            </w:rPr>
            <w:instrText xml:space="preserve"> PAGEREF _Toc56069431 \h </w:instrText>
          </w:r>
          <w:r>
            <w:rPr>
              <w:noProof/>
              <w:webHidden/>
            </w:rPr>
            <w:fldChar w:fldCharType="separate"/>
          </w:r>
          <w:r>
            <w:rPr>
              <w:noProof/>
              <w:webHidden/>
            </w:rPr>
            <w:t>25</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"_Toc56069432" </w:instrText>
          </w:r>
          <w:r>
            <w:fldChar w:fldCharType="separate"/>
          </w:r>
          <w:r w:rsidRPr="00C7105C">
            <w:rPr>
              <w:rStyle w:val="Hyperlink"/>
              <w:noProof/>
            </w:rPr>
            <w:t>4.4</w:t>
          </w:r>
          <w:r>
            <w:rPr>
              <w:rFonts w:asciiTheme="minorHAnsi" w:eastAsiaTheme="minorEastAsia" w:hAnsiTheme="minorHAnsi" w:cstheme="minorBidi"/>
              <w:noProof/>
              <w:sz w:val="22"/>
              <w:szCs w:val="22"/>
            </w:rPr>
            <w:tab/>
          </w:r>
          <w:r w:rsidRPr="00C7105C">
            <w:rPr>
              <w:rStyle w:val="Hyperlink"/>
              <w:noProof/>
            </w:rPr>
            <w:t>Qualifications.</w:t>
          </w:r>
          <w:r>
            <w:rPr>
              <w:noProof/>
              <w:webHidden/>
            </w:rPr>
            <w:tab/>
          </w:r>
          <w:r>
            <w:rPr>
              <w:noProof/>
              <w:webHidden/>
            </w:rPr>
            <w:fldChar w:fldCharType="begin"/>
          </w:r>
          <w:r>
            <w:rPr>
              <w:noProof/>
              <w:webHidden/>
            </w:rPr>
            <w:instrText xml:space="preserve"> PAGEREF _Toc56069432 \h </w:instrText>
          </w:r>
          <w:r>
            <w:rPr>
              <w:noProof/>
              <w:webHidden/>
            </w:rPr>
            <w:fldChar w:fldCharType="separate"/>
          </w:r>
          <w:r>
            <w:rPr>
              <w:noProof/>
              <w:webHidden/>
            </w:rPr>
            <w:t>25</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"_Toc56069433" </w:instrText>
          </w:r>
          <w:r>
            <w:fldChar w:fldCharType="separate"/>
          </w:r>
          <w:r w:rsidRPr="00C7105C">
            <w:rPr>
              <w:rStyle w:val="Hyperlink"/>
              <w:noProof/>
            </w:rPr>
            <w:t>4.5</w:t>
          </w:r>
          <w:r>
            <w:rPr>
              <w:rFonts w:asciiTheme="minorHAnsi" w:eastAsiaTheme="minorEastAsia" w:hAnsiTheme="minorHAnsi" w:cstheme="minorBidi"/>
              <w:noProof/>
              <w:sz w:val="22"/>
              <w:szCs w:val="22"/>
            </w:rPr>
            <w:tab/>
          </w:r>
          <w:r w:rsidRPr="00C7105C">
            <w:rPr>
              <w:rStyle w:val="Hyperlink"/>
              <w:noProof/>
            </w:rPr>
            <w:t>[Opinion of Corporation Counsel.</w:t>
          </w:r>
          <w:r>
            <w:rPr>
              <w:noProof/>
              <w:webHidden/>
            </w:rPr>
            <w:tab/>
          </w:r>
          <w:r>
            <w:rPr>
              <w:noProof/>
              <w:webHidden/>
            </w:rPr>
            <w:fldChar w:fldCharType="begin"/>
          </w:r>
          <w:r>
            <w:rPr>
              <w:noProof/>
              <w:webHidden/>
            </w:rPr>
            <w:instrText xml:space="preserve"> PAGEREF _Toc56069433 \h </w:instrText>
          </w:r>
          <w:r>
            <w:rPr>
              <w:noProof/>
              <w:webHidden/>
            </w:rPr>
            <w:fldChar w:fldCharType="separate"/>
          </w:r>
          <w:r>
            <w:rPr>
              <w:noProof/>
              <w:webHidden/>
            </w:rPr>
            <w:t>26</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"_Toc56069434" </w:instrText>
          </w:r>
          <w:r>
            <w:fldChar w:fldCharType="separate"/>
          </w:r>
          <w:r w:rsidRPr="00C7105C">
            <w:rPr>
              <w:rStyle w:val="Hyperlink"/>
              <w:noProof/>
            </w:rPr>
            <w:t>4.6</w:t>
          </w:r>
          <w:r>
            <w:rPr>
              <w:rFonts w:asciiTheme="minorHAnsi" w:eastAsiaTheme="minorEastAsia" w:hAnsiTheme="minorHAnsi" w:cstheme="minorBidi"/>
              <w:noProof/>
              <w:sz w:val="22"/>
              <w:szCs w:val="22"/>
            </w:rPr>
            <w:tab/>
          </w:r>
          <w:r w:rsidRPr="00C7105C">
            <w:rPr>
              <w:rStyle w:val="Hyperlink"/>
              <w:noProof/>
            </w:rPr>
            <w:t>Board of Directors.</w:t>
          </w:r>
          <w:r>
            <w:rPr>
              <w:noProof/>
              <w:webHidden/>
            </w:rPr>
            <w:tab/>
          </w:r>
          <w:r>
            <w:rPr>
              <w:noProof/>
              <w:webHidden/>
            </w:rPr>
            <w:fldChar w:fldCharType="begin"/>
          </w:r>
          <w:r>
            <w:rPr>
              <w:noProof/>
              <w:webHidden/>
            </w:rPr>
            <w:instrText xml:space="preserve"> PAGEREF _Toc56069434 \h </w:instrText>
          </w:r>
          <w:r>
            <w:rPr>
              <w:noProof/>
              <w:webHidden/>
            </w:rPr>
            <w:fldChar w:fldCharType="separate"/>
          </w:r>
          <w:r>
            <w:rPr>
              <w:noProof/>
              <w:webHidden/>
            </w:rPr>
            <w:t>26</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"_Toc56069435" </w:instrText>
          </w:r>
          <w:r>
            <w:fldChar w:fldCharType="separate"/>
          </w:r>
          <w:r w:rsidRPr="00C7105C">
            <w:rPr>
              <w:rStyle w:val="Hyperlink"/>
              <w:noProof/>
            </w:rPr>
            <w:t>4.7</w:t>
          </w:r>
          <w:r>
            <w:rPr>
              <w:rFonts w:asciiTheme="minorHAnsi" w:eastAsiaTheme="minorEastAsia" w:hAnsiTheme="minorHAnsi" w:cstheme="minorBidi"/>
              <w:noProof/>
              <w:sz w:val="22"/>
              <w:szCs w:val="22"/>
            </w:rPr>
            <w:tab/>
          </w:r>
          <w:r w:rsidRPr="00C7105C">
            <w:rPr>
              <w:rStyle w:val="Hyperlink"/>
              <w:noProof/>
            </w:rPr>
            <w:t>Indemnification Agreement.</w:t>
          </w:r>
          <w:r>
            <w:rPr>
              <w:noProof/>
              <w:webHidden/>
            </w:rPr>
            <w:tab/>
          </w:r>
          <w:r>
            <w:rPr>
              <w:noProof/>
              <w:webHidden/>
            </w:rPr>
            <w:fldChar w:fldCharType="begin"/>
          </w:r>
          <w:r>
            <w:rPr>
              <w:noProof/>
              <w:webHidden/>
            </w:rPr>
            <w:instrText xml:space="preserve"> PAGEREF _Toc56069435 \h </w:instrText>
          </w:r>
          <w:r>
            <w:rPr>
              <w:noProof/>
              <w:webHidden/>
            </w:rPr>
            <w:fldChar w:fldCharType="separate"/>
          </w:r>
          <w:r>
            <w:rPr>
              <w:noProof/>
              <w:webHidden/>
            </w:rPr>
            <w:t>26</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"_Toc56069436" </w:instrText>
          </w:r>
          <w:r>
            <w:fldChar w:fldCharType="separate"/>
          </w:r>
          <w:r w:rsidRPr="00C7105C">
            <w:rPr>
              <w:rStyle w:val="Hyperlink"/>
              <w:noProof/>
            </w:rPr>
            <w:t>4.8</w:t>
          </w:r>
          <w:r>
            <w:rPr>
              <w:rFonts w:asciiTheme="minorHAnsi" w:eastAsiaTheme="minorEastAsia" w:hAnsiTheme="minorHAnsi" w:cstheme="minorBidi"/>
              <w:noProof/>
              <w:sz w:val="22"/>
              <w:szCs w:val="22"/>
            </w:rPr>
            <w:tab/>
          </w:r>
          <w:r w:rsidRPr="00C7105C">
            <w:rPr>
              <w:rStyle w:val="Hyperlink"/>
              <w:noProof/>
            </w:rPr>
            <w:t>Investors' Rights Agreement.</w:t>
          </w:r>
          <w:r>
            <w:rPr>
              <w:noProof/>
              <w:webHidden/>
            </w:rPr>
            <w:tab/>
          </w:r>
          <w:r>
            <w:rPr>
              <w:noProof/>
              <w:webHidden/>
            </w:rPr>
            <w:fldChar w:fldCharType="begin"/>
          </w:r>
          <w:r>
            <w:rPr>
              <w:noProof/>
              <w:webHidden/>
            </w:rPr>
            <w:instrText xml:space="preserve"> PAGEREF _Toc56069436 \h </w:instrText>
          </w:r>
          <w:r>
            <w:rPr>
              <w:noProof/>
              <w:webHidden/>
            </w:rPr>
            <w:fldChar w:fldCharType="separate"/>
          </w:r>
          <w:r>
            <w:rPr>
              <w:noProof/>
              <w:webHidden/>
            </w:rPr>
            <w:t>26</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"_Toc56069437" </w:instrText>
          </w:r>
          <w:r>
            <w:fldChar w:fldCharType="separate"/>
          </w:r>
          <w:r w:rsidRPr="00C7105C">
            <w:rPr>
              <w:rStyle w:val="Hyperlink"/>
              <w:noProof/>
            </w:rPr>
            <w:t>4.9</w:t>
          </w:r>
          <w:r>
            <w:rPr>
              <w:rFonts w:asciiTheme="minorHAnsi" w:eastAsiaTheme="minorEastAsia" w:hAnsiTheme="minorHAnsi" w:cstheme="minorBidi"/>
              <w:noProof/>
              <w:sz w:val="22"/>
              <w:szCs w:val="22"/>
            </w:rPr>
            <w:tab/>
          </w:r>
          <w:r w:rsidRPr="00C7105C">
            <w:rPr>
              <w:rStyle w:val="Hyperlink"/>
              <w:noProof/>
            </w:rPr>
            <w:t>Right of First Refusal and Co Sale Agreement.</w:t>
          </w:r>
          <w:r>
            <w:rPr>
              <w:noProof/>
              <w:webHidden/>
            </w:rPr>
            <w:tab/>
          </w:r>
          <w:r>
            <w:rPr>
              <w:noProof/>
              <w:webHidden/>
            </w:rPr>
            <w:fldChar w:fldCharType="begin"/>
          </w:r>
          <w:r>
            <w:rPr>
              <w:noProof/>
              <w:webHidden/>
            </w:rPr>
            <w:instrText xml:space="preserve"> PAGEREF _Toc56069437 \h </w:instrText>
          </w:r>
          <w:r>
            <w:rPr>
              <w:noProof/>
              <w:webHidden/>
            </w:rPr>
            <w:fldChar w:fldCharType="separate"/>
          </w:r>
          <w:r>
            <w:rPr>
              <w:noProof/>
              <w:webHidden/>
            </w:rPr>
            <w:t>26</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"_Toc56069438" </w:instrText>
          </w:r>
          <w:r>
            <w:fldChar w:fldCharType="separate"/>
          </w:r>
          <w:r w:rsidRPr="00C7105C">
            <w:rPr>
              <w:rStyle w:val="Hyperlink"/>
              <w:noProof/>
            </w:rPr>
            <w:t>4.10</w:t>
          </w:r>
          <w:r>
            <w:rPr>
              <w:rFonts w:asciiTheme="minorHAnsi" w:eastAsiaTheme="minorEastAsia" w:hAnsiTheme="minorHAnsi" w:cstheme="minorBidi"/>
              <w:noProof/>
              <w:sz w:val="22"/>
              <w:szCs w:val="22"/>
            </w:rPr>
            <w:tab/>
          </w:r>
          <w:r w:rsidRPr="00C7105C">
            <w:rPr>
              <w:rStyle w:val="Hyperlink"/>
              <w:noProof/>
            </w:rPr>
            <w:t>Voting Agreement.</w:t>
          </w:r>
          <w:r>
            <w:rPr>
              <w:noProof/>
              <w:webHidden/>
            </w:rPr>
            <w:tab/>
          </w:r>
          <w:r>
            <w:rPr>
              <w:noProof/>
              <w:webHidden/>
            </w:rPr>
            <w:fldChar w:fldCharType="begin"/>
          </w:r>
          <w:r>
            <w:rPr>
              <w:noProof/>
              <w:webHidden/>
            </w:rPr>
            <w:instrText xml:space="preserve"> PAGEREF _Toc56069438 \h </w:instrText>
          </w:r>
          <w:r>
            <w:rPr>
              <w:noProof/>
              <w:webHidden/>
            </w:rPr>
            <w:fldChar w:fldCharType="separate"/>
          </w:r>
          <w:r>
            <w:rPr>
              <w:noProof/>
              <w:webHidden/>
            </w:rPr>
            <w:t>26</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"_Toc56069439" </w:instrText>
          </w:r>
          <w:r>
            <w:fldChar w:fldCharType="separate"/>
          </w:r>
          <w:r w:rsidRPr="00C7105C">
            <w:rPr>
              <w:rStyle w:val="Hyperlink"/>
              <w:noProof/>
            </w:rPr>
            <w:t>4.11</w:t>
          </w:r>
          <w:r>
            <w:rPr>
              <w:rFonts w:asciiTheme="minorHAnsi" w:eastAsiaTheme="minorEastAsia" w:hAnsiTheme="minorHAnsi" w:cstheme="minorBidi"/>
              <w:noProof/>
              <w:sz w:val="22"/>
              <w:szCs w:val="22"/>
            </w:rPr>
            <w:tab/>
          </w:r>
          <w:r w:rsidRPr="00C7105C">
            <w:rPr>
              <w:rStyle w:val="Hyperlink"/>
              <w:noProof/>
            </w:rPr>
            <w:t>Articles of Amendment.</w:t>
          </w:r>
          <w:r>
            <w:rPr>
              <w:noProof/>
              <w:webHidden/>
            </w:rPr>
            <w:tab/>
          </w:r>
          <w:r>
            <w:rPr>
              <w:noProof/>
              <w:webHidden/>
            </w:rPr>
            <w:fldChar w:fldCharType="begin"/>
          </w:r>
          <w:r>
            <w:rPr>
              <w:noProof/>
              <w:webHidden/>
            </w:rPr>
            <w:instrText xml:space="preserve"> PAGEREF _Toc56069439 \h </w:instrText>
          </w:r>
          <w:r>
            <w:rPr>
              <w:noProof/>
              <w:webHidden/>
            </w:rPr>
            <w:fldChar w:fldCharType="separate"/>
          </w:r>
          <w:r>
            <w:rPr>
              <w:noProof/>
              <w:webHidden/>
            </w:rPr>
            <w:t>26</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"_Toc56069440" </w:instrText>
          </w:r>
          <w:r>
            <w:fldChar w:fldCharType="separate"/>
          </w:r>
          <w:r w:rsidRPr="00C7105C">
            <w:rPr>
              <w:rStyle w:val="Hyperlink"/>
              <w:noProof/>
            </w:rPr>
            <w:t>4.12</w:t>
          </w:r>
          <w:r>
            <w:rPr>
              <w:rFonts w:asciiTheme="minorHAnsi" w:eastAsiaTheme="minorEastAsia" w:hAnsiTheme="minorHAnsi" w:cstheme="minorBidi"/>
              <w:noProof/>
              <w:sz w:val="22"/>
              <w:szCs w:val="22"/>
            </w:rPr>
            <w:tab/>
          </w:r>
          <w:r w:rsidRPr="00C7105C">
            <w:rPr>
              <w:rStyle w:val="Hyperlink"/>
              <w:noProof/>
            </w:rPr>
            <w:t>Secretary's Certificate.</w:t>
          </w:r>
          <w:r>
            <w:rPr>
              <w:noProof/>
              <w:webHidden/>
            </w:rPr>
            <w:tab/>
          </w:r>
          <w:r>
            <w:rPr>
              <w:noProof/>
              <w:webHidden/>
            </w:rPr>
            <w:fldChar w:fldCharType="begin"/>
          </w:r>
          <w:r>
            <w:rPr>
              <w:noProof/>
              <w:webHidden/>
            </w:rPr>
            <w:instrText xml:space="preserve"> PAGEREF _Toc56069440 \h </w:instrText>
          </w:r>
          <w:r>
            <w:rPr>
              <w:noProof/>
              <w:webHidden/>
            </w:rPr>
            <w:fldChar w:fldCharType="separate"/>
          </w:r>
          <w:r>
            <w:rPr>
              <w:noProof/>
              <w:webHidden/>
            </w:rPr>
            <w:t>27</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"_Toc56069441" </w:instrText>
          </w:r>
          <w:r>
            <w:fldChar w:fldCharType="separate"/>
          </w:r>
          <w:r w:rsidRPr="00C7105C">
            <w:rPr>
              <w:rStyle w:val="Hyperlink"/>
              <w:noProof/>
            </w:rPr>
            <w:t>4.13</w:t>
          </w:r>
          <w:r>
            <w:rPr>
              <w:rFonts w:asciiTheme="minorHAnsi" w:eastAsiaTheme="minorEastAsia" w:hAnsiTheme="minorHAnsi" w:cstheme="minorBidi"/>
              <w:noProof/>
              <w:sz w:val="22"/>
              <w:szCs w:val="22"/>
            </w:rPr>
            <w:tab/>
          </w:r>
          <w:r w:rsidRPr="00C7105C">
            <w:rPr>
              <w:rStyle w:val="Hyperlink"/>
              <w:noProof/>
            </w:rPr>
            <w:t>Proceedings and Documents.</w:t>
          </w:r>
          <w:r>
            <w:rPr>
              <w:noProof/>
              <w:webHidden/>
            </w:rPr>
            <w:tab/>
          </w:r>
          <w:r>
            <w:rPr>
              <w:noProof/>
              <w:webHidden/>
            </w:rPr>
            <w:fldChar w:fldCharType="begin"/>
          </w:r>
          <w:r>
            <w:rPr>
              <w:noProof/>
              <w:webHidden/>
            </w:rPr>
            <w:instrText xml:space="preserve"> PAGEREF _Toc56069441 \h </w:instrText>
          </w:r>
          <w:r>
            <w:rPr>
              <w:noProof/>
              <w:webHidden/>
            </w:rPr>
            <w:fldChar w:fldCharType="separate"/>
          </w:r>
          <w:r>
            <w:rPr>
              <w:noProof/>
              <w:webHidden/>
            </w:rPr>
            <w:t>27</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"_Toc56069442" </w:instrText>
          </w:r>
          <w:r>
            <w:fldChar w:fldCharType="separate"/>
          </w:r>
          <w:r w:rsidRPr="00C7105C">
            <w:rPr>
              <w:rStyle w:val="Hyperlink"/>
              <w:noProof/>
            </w:rPr>
            <w:t>4.14</w:t>
          </w:r>
          <w:r>
            <w:rPr>
              <w:rFonts w:asciiTheme="minorHAnsi" w:eastAsiaTheme="minorEastAsia" w:hAnsiTheme="minorHAnsi" w:cstheme="minorBidi"/>
              <w:noProof/>
              <w:sz w:val="22"/>
              <w:szCs w:val="22"/>
            </w:rPr>
            <w:tab/>
          </w:r>
          <w:r w:rsidRPr="00C7105C">
            <w:rPr>
              <w:rStyle w:val="Hyperlink"/>
              <w:noProof/>
            </w:rPr>
            <w:t>[Minimum Number of Shares at Initial Closing.</w:t>
          </w:r>
          <w:r>
            <w:rPr>
              <w:noProof/>
              <w:webHidden/>
            </w:rPr>
            <w:tab/>
          </w:r>
          <w:r>
            <w:rPr>
              <w:noProof/>
              <w:webHidden/>
            </w:rPr>
            <w:fldChar w:fldCharType="begin"/>
          </w:r>
          <w:r>
            <w:rPr>
              <w:noProof/>
              <w:webHidden/>
            </w:rPr>
            <w:instrText xml:space="preserve"> PAGEREF _Toc56069442 \h </w:instrText>
          </w:r>
          <w:r>
            <w:rPr>
              <w:noProof/>
              <w:webHidden/>
            </w:rPr>
            <w:fldChar w:fldCharType="separate"/>
          </w:r>
          <w:r>
            <w:rPr>
              <w:noProof/>
              <w:webHidden/>
            </w:rPr>
            <w:t>27</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"_Toc56069443" </w:instrText>
          </w:r>
          <w:r>
            <w:fldChar w:fldCharType="separate"/>
          </w:r>
          <w:r w:rsidRPr="00C7105C">
            <w:rPr>
              <w:rStyle w:val="Hyperlink"/>
              <w:noProof/>
            </w:rPr>
            <w:t>4.15</w:t>
          </w:r>
          <w:r>
            <w:rPr>
              <w:rFonts w:asciiTheme="minorHAnsi" w:eastAsiaTheme="minorEastAsia" w:hAnsiTheme="minorHAnsi" w:cstheme="minorBidi"/>
              <w:noProof/>
              <w:sz w:val="22"/>
              <w:szCs w:val="22"/>
            </w:rPr>
            <w:tab/>
          </w:r>
          <w:r w:rsidRPr="00C7105C">
            <w:rPr>
              <w:rStyle w:val="Hyperlink"/>
              <w:noProof/>
            </w:rPr>
            <w:t>[Management Rights.</w:t>
          </w:r>
          <w:r>
            <w:rPr>
              <w:noProof/>
              <w:webHidden/>
            </w:rPr>
            <w:tab/>
          </w:r>
          <w:r>
            <w:rPr>
              <w:noProof/>
              <w:webHidden/>
            </w:rPr>
            <w:fldChar w:fldCharType="begin"/>
          </w:r>
          <w:r>
            <w:rPr>
              <w:noProof/>
              <w:webHidden/>
            </w:rPr>
            <w:instrText xml:space="preserve"> PAGEREF _Toc56069443 \h </w:instrText>
          </w:r>
          <w:r>
            <w:rPr>
              <w:noProof/>
              <w:webHidden/>
            </w:rPr>
            <w:fldChar w:fldCharType="separate"/>
          </w:r>
          <w:r>
            <w:rPr>
              <w:noProof/>
              <w:webHidden/>
            </w:rPr>
            <w:t>27</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"_Toc56069444" </w:instrText>
          </w:r>
          <w:r>
            <w:fldChar w:fldCharType="separate"/>
          </w:r>
          <w:r w:rsidRPr="00C7105C">
            <w:rPr>
              <w:rStyle w:val="Hyperlink"/>
              <w:noProof/>
            </w:rPr>
            <w:t>4.16</w:t>
          </w:r>
          <w:r>
            <w:rPr>
              <w:rFonts w:asciiTheme="minorHAnsi" w:eastAsiaTheme="minorEastAsia" w:hAnsiTheme="minorHAnsi" w:cstheme="minorBidi"/>
              <w:noProof/>
              <w:sz w:val="22"/>
              <w:szCs w:val="22"/>
            </w:rPr>
            <w:tab/>
          </w:r>
          <w:r w:rsidRPr="00C7105C">
            <w:rPr>
              <w:rStyle w:val="Hyperlink"/>
              <w:noProof/>
            </w:rPr>
            <w:t>[Preemptive Rights.</w:t>
          </w:r>
          <w:r>
            <w:rPr>
              <w:noProof/>
              <w:webHidden/>
            </w:rPr>
            <w:tab/>
          </w:r>
          <w:r>
            <w:rPr>
              <w:noProof/>
              <w:webHidden/>
            </w:rPr>
            <w:fldChar w:fldCharType="begin"/>
          </w:r>
          <w:r>
            <w:rPr>
              <w:noProof/>
              <w:webHidden/>
            </w:rPr>
            <w:instrText xml:space="preserve"> PAGEREF _Toc56069444 \h </w:instrText>
          </w:r>
          <w:r>
            <w:rPr>
              <w:noProof/>
              <w:webHidden/>
            </w:rPr>
            <w:fldChar w:fldCharType="separate"/>
          </w:r>
          <w:r>
            <w:rPr>
              <w:noProof/>
              <w:webHidden/>
            </w:rPr>
            <w:t>27</w:t>
          </w:r>
          <w:r>
            <w:rPr>
              <w:noProof/>
              <w:webHidden/>
            </w:rPr>
            <w:fldChar w:fldCharType="end"/>
          </w:r>
          <w:r>
            <w:fldChar w:fldCharType="end"/>
          </w:r>
        </w:p>
        <w:p w:rsidR="008A43D1">
          <w:pPr>
            <w:pStyle w:val="TOC1"/>
            <w:tabs>
              <w:tab w:val="left" w:pos="480"/>
              <w:tab w:val="right" w:leader="dot" w:pos="9350"/>
            </w:tabs>
            <w:rPr>
              <w:rFonts w:asciiTheme="minorHAnsi" w:eastAsiaTheme="minorEastAsia" w:hAnsiTheme="minorHAnsi" w:cstheme="minorBidi"/>
              <w:b w:val="0"/>
              <w:bCs w:val="0"/>
              <w:noProof/>
              <w:sz w:val="22"/>
              <w:szCs w:val="22"/>
            </w:rPr>
          </w:pPr>
          <w:r>
            <w:fldChar w:fldCharType="begin"/>
          </w:r>
          <w:r>
            <w:instrText xml:space="preserve"> HYPERLINK \l "_Toc56069445" </w:instrText>
          </w:r>
          <w:r>
            <w:fldChar w:fldCharType="separate"/>
          </w:r>
          <w:r w:rsidRPr="00C7105C">
            <w:rPr>
              <w:rStyle w:val="Hyperlink"/>
              <w:noProof/>
            </w:rPr>
            <w:t>5.</w:t>
          </w:r>
          <w:r>
            <w:rPr>
              <w:rFonts w:asciiTheme="minorHAnsi" w:eastAsiaTheme="minorEastAsia" w:hAnsiTheme="minorHAnsi" w:cstheme="minorBidi"/>
              <w:b w:val="0"/>
              <w:bCs w:val="0"/>
              <w:noProof/>
              <w:sz w:val="22"/>
              <w:szCs w:val="22"/>
            </w:rPr>
            <w:tab/>
          </w:r>
          <w:r w:rsidRPr="00C7105C">
            <w:rPr>
              <w:rStyle w:val="Hyperlink"/>
              <w:noProof/>
            </w:rPr>
            <w:t>Conditions of the Corporation's Obligations at Closing.</w:t>
          </w:r>
          <w:r>
            <w:rPr>
              <w:noProof/>
              <w:webHidden/>
            </w:rPr>
            <w:tab/>
          </w:r>
          <w:r>
            <w:rPr>
              <w:noProof/>
              <w:webHidden/>
            </w:rPr>
            <w:fldChar w:fldCharType="begin"/>
          </w:r>
          <w:r>
            <w:rPr>
              <w:noProof/>
              <w:webHidden/>
            </w:rPr>
            <w:instrText xml:space="preserve"> PAGEREF _Toc56069445 \h </w:instrText>
          </w:r>
          <w:r>
            <w:rPr>
              <w:noProof/>
              <w:webHidden/>
            </w:rPr>
            <w:fldChar w:fldCharType="separate"/>
          </w:r>
          <w:r>
            <w:rPr>
              <w:noProof/>
              <w:webHidden/>
            </w:rPr>
            <w:t>27</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"_Toc56069446" </w:instrText>
          </w:r>
          <w:r>
            <w:fldChar w:fldCharType="separate"/>
          </w:r>
          <w:r w:rsidRPr="00C7105C">
            <w:rPr>
              <w:rStyle w:val="Hyperlink"/>
              <w:noProof/>
            </w:rPr>
            <w:t>5.1</w:t>
          </w:r>
          <w:r>
            <w:rPr>
              <w:rFonts w:asciiTheme="minorHAnsi" w:eastAsiaTheme="minorEastAsia" w:hAnsiTheme="minorHAnsi" w:cstheme="minorBidi"/>
              <w:noProof/>
              <w:sz w:val="22"/>
              <w:szCs w:val="22"/>
            </w:rPr>
            <w:tab/>
          </w:r>
          <w:r w:rsidRPr="00C7105C">
            <w:rPr>
              <w:rStyle w:val="Hyperlink"/>
              <w:noProof/>
            </w:rPr>
            <w:t>Representations and Warranties.</w:t>
          </w:r>
          <w:r>
            <w:rPr>
              <w:noProof/>
              <w:webHidden/>
            </w:rPr>
            <w:tab/>
          </w:r>
          <w:r>
            <w:rPr>
              <w:noProof/>
              <w:webHidden/>
            </w:rPr>
            <w:fldChar w:fldCharType="begin"/>
          </w:r>
          <w:r>
            <w:rPr>
              <w:noProof/>
              <w:webHidden/>
            </w:rPr>
            <w:instrText xml:space="preserve"> PAGEREF _Toc56069446 \h </w:instrText>
          </w:r>
          <w:r>
            <w:rPr>
              <w:noProof/>
              <w:webHidden/>
            </w:rPr>
            <w:fldChar w:fldCharType="separate"/>
          </w:r>
          <w:r>
            <w:rPr>
              <w:noProof/>
              <w:webHidden/>
            </w:rPr>
            <w:t>27</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"_Toc56069447" </w:instrText>
          </w:r>
          <w:r>
            <w:fldChar w:fldCharType="separate"/>
          </w:r>
          <w:r w:rsidRPr="00C7105C">
            <w:rPr>
              <w:rStyle w:val="Hyperlink"/>
              <w:noProof/>
            </w:rPr>
            <w:t>5.2</w:t>
          </w:r>
          <w:r>
            <w:rPr>
              <w:rFonts w:asciiTheme="minorHAnsi" w:eastAsiaTheme="minorEastAsia" w:hAnsiTheme="minorHAnsi" w:cstheme="minorBidi"/>
              <w:noProof/>
              <w:sz w:val="22"/>
              <w:szCs w:val="22"/>
            </w:rPr>
            <w:tab/>
          </w:r>
          <w:r w:rsidRPr="00C7105C">
            <w:rPr>
              <w:rStyle w:val="Hyperlink"/>
              <w:noProof/>
            </w:rPr>
            <w:t>Performance.</w:t>
          </w:r>
          <w:r>
            <w:rPr>
              <w:noProof/>
              <w:webHidden/>
            </w:rPr>
            <w:tab/>
          </w:r>
          <w:r>
            <w:rPr>
              <w:noProof/>
              <w:webHidden/>
            </w:rPr>
            <w:fldChar w:fldCharType="begin"/>
          </w:r>
          <w:r>
            <w:rPr>
              <w:noProof/>
              <w:webHidden/>
            </w:rPr>
            <w:instrText xml:space="preserve"> PAGEREF _Toc56069447 \h </w:instrText>
          </w:r>
          <w:r>
            <w:rPr>
              <w:noProof/>
              <w:webHidden/>
            </w:rPr>
            <w:fldChar w:fldCharType="separate"/>
          </w:r>
          <w:r>
            <w:rPr>
              <w:noProof/>
              <w:webHidden/>
            </w:rPr>
            <w:t>28</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"_Toc56069448" </w:instrText>
          </w:r>
          <w:r>
            <w:fldChar w:fldCharType="separate"/>
          </w:r>
          <w:r w:rsidRPr="00C7105C">
            <w:rPr>
              <w:rStyle w:val="Hyperlink"/>
              <w:noProof/>
            </w:rPr>
            <w:t>5.3</w:t>
          </w:r>
          <w:r>
            <w:rPr>
              <w:rFonts w:asciiTheme="minorHAnsi" w:eastAsiaTheme="minorEastAsia" w:hAnsiTheme="minorHAnsi" w:cstheme="minorBidi"/>
              <w:noProof/>
              <w:sz w:val="22"/>
              <w:szCs w:val="22"/>
            </w:rPr>
            <w:tab/>
          </w:r>
          <w:r w:rsidRPr="00C7105C">
            <w:rPr>
              <w:rStyle w:val="Hyperlink"/>
              <w:noProof/>
            </w:rPr>
            <w:t>Qualifications.</w:t>
          </w:r>
          <w:r>
            <w:rPr>
              <w:noProof/>
              <w:webHidden/>
            </w:rPr>
            <w:tab/>
          </w:r>
          <w:r>
            <w:rPr>
              <w:noProof/>
              <w:webHidden/>
            </w:rPr>
            <w:fldChar w:fldCharType="begin"/>
          </w:r>
          <w:r>
            <w:rPr>
              <w:noProof/>
              <w:webHidden/>
            </w:rPr>
            <w:instrText xml:space="preserve"> PAGEREF _Toc56069448 \h </w:instrText>
          </w:r>
          <w:r>
            <w:rPr>
              <w:noProof/>
              <w:webHidden/>
            </w:rPr>
            <w:fldChar w:fldCharType="separate"/>
          </w:r>
          <w:r>
            <w:rPr>
              <w:noProof/>
              <w:webHidden/>
            </w:rPr>
            <w:t>28</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"_Toc56069449" </w:instrText>
          </w:r>
          <w:r>
            <w:fldChar w:fldCharType="separate"/>
          </w:r>
          <w:r w:rsidRPr="00C7105C">
            <w:rPr>
              <w:rStyle w:val="Hyperlink"/>
              <w:noProof/>
            </w:rPr>
            <w:t>5.4</w:t>
          </w:r>
          <w:r>
            <w:rPr>
              <w:rFonts w:asciiTheme="minorHAnsi" w:eastAsiaTheme="minorEastAsia" w:hAnsiTheme="minorHAnsi" w:cstheme="minorBidi"/>
              <w:noProof/>
              <w:sz w:val="22"/>
              <w:szCs w:val="22"/>
            </w:rPr>
            <w:tab/>
          </w:r>
          <w:r w:rsidRPr="00C7105C">
            <w:rPr>
              <w:rStyle w:val="Hyperlink"/>
              <w:noProof/>
            </w:rPr>
            <w:t>Investors' Rights Agreement.</w:t>
          </w:r>
          <w:r>
            <w:rPr>
              <w:noProof/>
              <w:webHidden/>
            </w:rPr>
            <w:tab/>
          </w:r>
          <w:r>
            <w:rPr>
              <w:noProof/>
              <w:webHidden/>
            </w:rPr>
            <w:fldChar w:fldCharType="begin"/>
          </w:r>
          <w:r>
            <w:rPr>
              <w:noProof/>
              <w:webHidden/>
            </w:rPr>
            <w:instrText xml:space="preserve"> PAGEREF _Toc56069449 \h </w:instrText>
          </w:r>
          <w:r>
            <w:rPr>
              <w:noProof/>
              <w:webHidden/>
            </w:rPr>
            <w:fldChar w:fldCharType="separate"/>
          </w:r>
          <w:r>
            <w:rPr>
              <w:noProof/>
              <w:webHidden/>
            </w:rPr>
            <w:t>28</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"_Toc56069450" </w:instrText>
          </w:r>
          <w:r>
            <w:fldChar w:fldCharType="separate"/>
          </w:r>
          <w:r w:rsidRPr="00C7105C">
            <w:rPr>
              <w:rStyle w:val="Hyperlink"/>
              <w:noProof/>
            </w:rPr>
            <w:t>5.5</w:t>
          </w:r>
          <w:r>
            <w:rPr>
              <w:rFonts w:asciiTheme="minorHAnsi" w:eastAsiaTheme="minorEastAsia" w:hAnsiTheme="minorHAnsi" w:cstheme="minorBidi"/>
              <w:noProof/>
              <w:sz w:val="22"/>
              <w:szCs w:val="22"/>
            </w:rPr>
            <w:tab/>
          </w:r>
          <w:r w:rsidRPr="00C7105C">
            <w:rPr>
              <w:rStyle w:val="Hyperlink"/>
              <w:noProof/>
            </w:rPr>
            <w:t>Right of First Refusal and Co Sale Agreement.</w:t>
          </w:r>
          <w:r>
            <w:rPr>
              <w:noProof/>
              <w:webHidden/>
            </w:rPr>
            <w:tab/>
          </w:r>
          <w:r>
            <w:rPr>
              <w:noProof/>
              <w:webHidden/>
            </w:rPr>
            <w:fldChar w:fldCharType="begin"/>
          </w:r>
          <w:r>
            <w:rPr>
              <w:noProof/>
              <w:webHidden/>
            </w:rPr>
            <w:instrText xml:space="preserve"> PAGEREF _Toc56069450 \h </w:instrText>
          </w:r>
          <w:r>
            <w:rPr>
              <w:noProof/>
              <w:webHidden/>
            </w:rPr>
            <w:fldChar w:fldCharType="separate"/>
          </w:r>
          <w:r>
            <w:rPr>
              <w:noProof/>
              <w:webHidden/>
            </w:rPr>
            <w:t>28</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"_Toc56069451" </w:instrText>
          </w:r>
          <w:r>
            <w:fldChar w:fldCharType="separate"/>
          </w:r>
          <w:r w:rsidRPr="00C7105C">
            <w:rPr>
              <w:rStyle w:val="Hyperlink"/>
              <w:noProof/>
            </w:rPr>
            <w:t>5.6</w:t>
          </w:r>
          <w:r>
            <w:rPr>
              <w:rFonts w:asciiTheme="minorHAnsi" w:eastAsiaTheme="minorEastAsia" w:hAnsiTheme="minorHAnsi" w:cstheme="minorBidi"/>
              <w:noProof/>
              <w:sz w:val="22"/>
              <w:szCs w:val="22"/>
            </w:rPr>
            <w:tab/>
          </w:r>
          <w:r w:rsidRPr="00C7105C">
            <w:rPr>
              <w:rStyle w:val="Hyperlink"/>
              <w:noProof/>
            </w:rPr>
            <w:t>Voting Agreement.</w:t>
          </w:r>
          <w:r>
            <w:rPr>
              <w:noProof/>
              <w:webHidden/>
            </w:rPr>
            <w:tab/>
          </w:r>
          <w:r>
            <w:rPr>
              <w:noProof/>
              <w:webHidden/>
            </w:rPr>
            <w:fldChar w:fldCharType="begin"/>
          </w:r>
          <w:r>
            <w:rPr>
              <w:noProof/>
              <w:webHidden/>
            </w:rPr>
            <w:instrText xml:space="preserve"> PAGEREF _Toc56069451 \h </w:instrText>
          </w:r>
          <w:r>
            <w:rPr>
              <w:noProof/>
              <w:webHidden/>
            </w:rPr>
            <w:fldChar w:fldCharType="separate"/>
          </w:r>
          <w:r>
            <w:rPr>
              <w:noProof/>
              <w:webHidden/>
            </w:rPr>
            <w:t>28</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"_Toc56069452" </w:instrText>
          </w:r>
          <w:r>
            <w:fldChar w:fldCharType="separate"/>
          </w:r>
          <w:r w:rsidRPr="00C7105C">
            <w:rPr>
              <w:rStyle w:val="Hyperlink"/>
              <w:bCs/>
              <w:noProof/>
            </w:rPr>
            <w:t>5.7</w:t>
          </w:r>
          <w:r>
            <w:rPr>
              <w:rFonts w:asciiTheme="minorHAnsi" w:eastAsiaTheme="minorEastAsia" w:hAnsiTheme="minorHAnsi" w:cstheme="minorBidi"/>
              <w:noProof/>
              <w:sz w:val="22"/>
              <w:szCs w:val="22"/>
            </w:rPr>
            <w:tab/>
          </w:r>
          <w:r w:rsidRPr="00C7105C">
            <w:rPr>
              <w:rStyle w:val="Hyperlink"/>
              <w:b/>
              <w:bCs/>
              <w:noProof/>
            </w:rPr>
            <w:t>[Minimum Number of Shares at Initial Closing.</w:t>
          </w:r>
          <w:r>
            <w:rPr>
              <w:noProof/>
              <w:webHidden/>
            </w:rPr>
            <w:tab/>
          </w:r>
          <w:r>
            <w:rPr>
              <w:noProof/>
              <w:webHidden/>
            </w:rPr>
            <w:fldChar w:fldCharType="begin"/>
          </w:r>
          <w:r>
            <w:rPr>
              <w:noProof/>
              <w:webHidden/>
            </w:rPr>
            <w:instrText xml:space="preserve"> PAGEREF _Toc56069452 \h </w:instrText>
          </w:r>
          <w:r>
            <w:rPr>
              <w:noProof/>
              <w:webHidden/>
            </w:rPr>
            <w:fldChar w:fldCharType="separate"/>
          </w:r>
          <w:r>
            <w:rPr>
              <w:noProof/>
              <w:webHidden/>
            </w:rPr>
            <w:t>28</w:t>
          </w:r>
          <w:r>
            <w:rPr>
              <w:noProof/>
              <w:webHidden/>
            </w:rPr>
            <w:fldChar w:fldCharType="end"/>
          </w:r>
          <w:r>
            <w:fldChar w:fldCharType="end"/>
          </w:r>
        </w:p>
        <w:p w:rsidR="008A43D1">
          <w:pPr>
            <w:pStyle w:val="TOC1"/>
            <w:tabs>
              <w:tab w:val="left" w:pos="480"/>
              <w:tab w:val="right" w:leader="dot" w:pos="9350"/>
            </w:tabs>
            <w:rPr>
              <w:rFonts w:asciiTheme="minorHAnsi" w:eastAsiaTheme="minorEastAsia" w:hAnsiTheme="minorHAnsi" w:cstheme="minorBidi"/>
              <w:b w:val="0"/>
              <w:bCs w:val="0"/>
              <w:noProof/>
              <w:sz w:val="22"/>
              <w:szCs w:val="22"/>
            </w:rPr>
          </w:pPr>
          <w:r>
            <w:fldChar w:fldCharType="begin"/>
          </w:r>
          <w:r>
            <w:instrText xml:space="preserve"> HYPERLINK \l "_Toc56069453" </w:instrText>
          </w:r>
          <w:r>
            <w:fldChar w:fldCharType="separate"/>
          </w:r>
          <w:r w:rsidRPr="00C7105C">
            <w:rPr>
              <w:rStyle w:val="Hyperlink"/>
              <w:noProof/>
            </w:rPr>
            <w:t>6.</w:t>
          </w:r>
          <w:r>
            <w:rPr>
              <w:rFonts w:asciiTheme="minorHAnsi" w:eastAsiaTheme="minorEastAsia" w:hAnsiTheme="minorHAnsi" w:cstheme="minorBidi"/>
              <w:b w:val="0"/>
              <w:bCs w:val="0"/>
              <w:noProof/>
              <w:sz w:val="22"/>
              <w:szCs w:val="22"/>
            </w:rPr>
            <w:tab/>
          </w:r>
          <w:r w:rsidRPr="00C7105C">
            <w:rPr>
              <w:rStyle w:val="Hyperlink"/>
              <w:noProof/>
            </w:rPr>
            <w:t>Miscellaneous.</w:t>
          </w:r>
          <w:r>
            <w:rPr>
              <w:noProof/>
              <w:webHidden/>
            </w:rPr>
            <w:tab/>
          </w:r>
          <w:r>
            <w:rPr>
              <w:noProof/>
              <w:webHidden/>
            </w:rPr>
            <w:fldChar w:fldCharType="begin"/>
          </w:r>
          <w:r>
            <w:rPr>
              <w:noProof/>
              <w:webHidden/>
            </w:rPr>
            <w:instrText xml:space="preserve"> PAGEREF _Toc56069453 \h </w:instrText>
          </w:r>
          <w:r>
            <w:rPr>
              <w:noProof/>
              <w:webHidden/>
            </w:rPr>
            <w:fldChar w:fldCharType="separate"/>
          </w:r>
          <w:r>
            <w:rPr>
              <w:noProof/>
              <w:webHidden/>
            </w:rPr>
            <w:t>28</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"_Toc56069454" </w:instrText>
          </w:r>
          <w:r>
            <w:fldChar w:fldCharType="separate"/>
          </w:r>
          <w:r w:rsidRPr="00C7105C">
            <w:rPr>
              <w:rStyle w:val="Hyperlink"/>
              <w:noProof/>
            </w:rPr>
            <w:t>6.1</w:t>
          </w:r>
          <w:r>
            <w:rPr>
              <w:rFonts w:asciiTheme="minorHAnsi" w:eastAsiaTheme="minorEastAsia" w:hAnsiTheme="minorHAnsi" w:cstheme="minorBidi"/>
              <w:noProof/>
              <w:sz w:val="22"/>
              <w:szCs w:val="22"/>
            </w:rPr>
            <w:tab/>
          </w:r>
          <w:r w:rsidRPr="00C7105C">
            <w:rPr>
              <w:rStyle w:val="Hyperlink"/>
              <w:noProof/>
            </w:rPr>
            <w:t>Survival of Warranties.</w:t>
          </w:r>
          <w:r>
            <w:rPr>
              <w:noProof/>
              <w:webHidden/>
            </w:rPr>
            <w:tab/>
          </w:r>
          <w:r>
            <w:rPr>
              <w:noProof/>
              <w:webHidden/>
            </w:rPr>
            <w:fldChar w:fldCharType="begin"/>
          </w:r>
          <w:r>
            <w:rPr>
              <w:noProof/>
              <w:webHidden/>
            </w:rPr>
            <w:instrText xml:space="preserve"> PAGEREF _Toc56069454 \h </w:instrText>
          </w:r>
          <w:r>
            <w:rPr>
              <w:noProof/>
              <w:webHidden/>
            </w:rPr>
            <w:fldChar w:fldCharType="separate"/>
          </w:r>
          <w:r>
            <w:rPr>
              <w:noProof/>
              <w:webHidden/>
            </w:rPr>
            <w:t>28</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"_Toc56069455" </w:instrText>
          </w:r>
          <w:r>
            <w:fldChar w:fldCharType="separate"/>
          </w:r>
          <w:r w:rsidRPr="00C7105C">
            <w:rPr>
              <w:rStyle w:val="Hyperlink"/>
              <w:noProof/>
            </w:rPr>
            <w:t>6.2</w:t>
          </w:r>
          <w:r>
            <w:rPr>
              <w:rFonts w:asciiTheme="minorHAnsi" w:eastAsiaTheme="minorEastAsia" w:hAnsiTheme="minorHAnsi" w:cstheme="minorBidi"/>
              <w:noProof/>
              <w:sz w:val="22"/>
              <w:szCs w:val="22"/>
            </w:rPr>
            <w:tab/>
          </w:r>
          <w:r w:rsidRPr="00C7105C">
            <w:rPr>
              <w:rStyle w:val="Hyperlink"/>
              <w:noProof/>
            </w:rPr>
            <w:t>Successors and Assigns.</w:t>
          </w:r>
          <w:r>
            <w:rPr>
              <w:noProof/>
              <w:webHidden/>
            </w:rPr>
            <w:tab/>
          </w:r>
          <w:r>
            <w:rPr>
              <w:noProof/>
              <w:webHidden/>
            </w:rPr>
            <w:fldChar w:fldCharType="begin"/>
          </w:r>
          <w:r>
            <w:rPr>
              <w:noProof/>
              <w:webHidden/>
            </w:rPr>
            <w:instrText xml:space="preserve"> PAGEREF _Toc56069455 \h </w:instrText>
          </w:r>
          <w:r>
            <w:rPr>
              <w:noProof/>
              <w:webHidden/>
            </w:rPr>
            <w:fldChar w:fldCharType="separate"/>
          </w:r>
          <w:r>
            <w:rPr>
              <w:noProof/>
              <w:webHidden/>
            </w:rPr>
            <w:t>28</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"_Toc56069456" </w:instrText>
          </w:r>
          <w:r>
            <w:fldChar w:fldCharType="separate"/>
          </w:r>
          <w:r w:rsidRPr="00C7105C">
            <w:rPr>
              <w:rStyle w:val="Hyperlink"/>
              <w:noProof/>
            </w:rPr>
            <w:t>6.3</w:t>
          </w:r>
          <w:r>
            <w:rPr>
              <w:rFonts w:asciiTheme="minorHAnsi" w:eastAsiaTheme="minorEastAsia" w:hAnsiTheme="minorHAnsi" w:cstheme="minorBidi"/>
              <w:noProof/>
              <w:sz w:val="22"/>
              <w:szCs w:val="22"/>
            </w:rPr>
            <w:tab/>
          </w:r>
          <w:r w:rsidRPr="00C7105C">
            <w:rPr>
              <w:rStyle w:val="Hyperlink"/>
              <w:noProof/>
            </w:rPr>
            <w:t>Governing Law.</w:t>
          </w:r>
          <w:r>
            <w:rPr>
              <w:noProof/>
              <w:webHidden/>
            </w:rPr>
            <w:tab/>
          </w:r>
          <w:r>
            <w:rPr>
              <w:noProof/>
              <w:webHidden/>
            </w:rPr>
            <w:fldChar w:fldCharType="begin"/>
          </w:r>
          <w:r>
            <w:rPr>
              <w:noProof/>
              <w:webHidden/>
            </w:rPr>
            <w:instrText xml:space="preserve"> PAGEREF _Toc56069456 \h </w:instrText>
          </w:r>
          <w:r>
            <w:rPr>
              <w:noProof/>
              <w:webHidden/>
            </w:rPr>
            <w:fldChar w:fldCharType="separate"/>
          </w:r>
          <w:r>
            <w:rPr>
              <w:noProof/>
              <w:webHidden/>
            </w:rPr>
            <w:t>29</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"_Toc56069457" </w:instrText>
          </w:r>
          <w:r>
            <w:fldChar w:fldCharType="separate"/>
          </w:r>
          <w:r w:rsidRPr="00C7105C">
            <w:rPr>
              <w:rStyle w:val="Hyperlink"/>
              <w:noProof/>
            </w:rPr>
            <w:t>6.4</w:t>
          </w:r>
          <w:r>
            <w:rPr>
              <w:rFonts w:asciiTheme="minorHAnsi" w:eastAsiaTheme="minorEastAsia" w:hAnsiTheme="minorHAnsi" w:cstheme="minorBidi"/>
              <w:noProof/>
              <w:sz w:val="22"/>
              <w:szCs w:val="22"/>
            </w:rPr>
            <w:tab/>
          </w:r>
          <w:r w:rsidRPr="00C7105C">
            <w:rPr>
              <w:rStyle w:val="Hyperlink"/>
              <w:noProof/>
            </w:rPr>
            <w:t>Counterparts.</w:t>
          </w:r>
          <w:r>
            <w:rPr>
              <w:noProof/>
              <w:webHidden/>
            </w:rPr>
            <w:tab/>
          </w:r>
          <w:r>
            <w:rPr>
              <w:noProof/>
              <w:webHidden/>
            </w:rPr>
            <w:fldChar w:fldCharType="begin"/>
          </w:r>
          <w:r>
            <w:rPr>
              <w:noProof/>
              <w:webHidden/>
            </w:rPr>
            <w:instrText xml:space="preserve"> PAGEREF _Toc56069457 \h </w:instrText>
          </w:r>
          <w:r>
            <w:rPr>
              <w:noProof/>
              <w:webHidden/>
            </w:rPr>
            <w:fldChar w:fldCharType="separate"/>
          </w:r>
          <w:r>
            <w:rPr>
              <w:noProof/>
              <w:webHidden/>
            </w:rPr>
            <w:t>29</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"_Toc56069458" </w:instrText>
          </w:r>
          <w:r>
            <w:fldChar w:fldCharType="separate"/>
          </w:r>
          <w:r w:rsidRPr="00C7105C">
            <w:rPr>
              <w:rStyle w:val="Hyperlink"/>
              <w:noProof/>
            </w:rPr>
            <w:t>6.5</w:t>
          </w:r>
          <w:r>
            <w:rPr>
              <w:rFonts w:asciiTheme="minorHAnsi" w:eastAsiaTheme="minorEastAsia" w:hAnsiTheme="minorHAnsi" w:cstheme="minorBidi"/>
              <w:noProof/>
              <w:sz w:val="22"/>
              <w:szCs w:val="22"/>
            </w:rPr>
            <w:tab/>
          </w:r>
          <w:r w:rsidRPr="00C7105C">
            <w:rPr>
              <w:rStyle w:val="Hyperlink"/>
              <w:noProof/>
            </w:rPr>
            <w:t>Titles and Subtitles.</w:t>
          </w:r>
          <w:r>
            <w:rPr>
              <w:noProof/>
              <w:webHidden/>
            </w:rPr>
            <w:tab/>
          </w:r>
          <w:r>
            <w:rPr>
              <w:noProof/>
              <w:webHidden/>
            </w:rPr>
            <w:fldChar w:fldCharType="begin"/>
          </w:r>
          <w:r>
            <w:rPr>
              <w:noProof/>
              <w:webHidden/>
            </w:rPr>
            <w:instrText xml:space="preserve"> PAGEREF _Toc56069458 \h </w:instrText>
          </w:r>
          <w:r>
            <w:rPr>
              <w:noProof/>
              <w:webHidden/>
            </w:rPr>
            <w:fldChar w:fldCharType="separate"/>
          </w:r>
          <w:r>
            <w:rPr>
              <w:noProof/>
              <w:webHidden/>
            </w:rPr>
            <w:t>29</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"_Toc56069459" </w:instrText>
          </w:r>
          <w:r>
            <w:fldChar w:fldCharType="separate"/>
          </w:r>
          <w:r w:rsidRPr="00C7105C">
            <w:rPr>
              <w:rStyle w:val="Hyperlink"/>
              <w:noProof/>
            </w:rPr>
            <w:t>6.6</w:t>
          </w:r>
          <w:r>
            <w:rPr>
              <w:rFonts w:asciiTheme="minorHAnsi" w:eastAsiaTheme="minorEastAsia" w:hAnsiTheme="minorHAnsi" w:cstheme="minorBidi"/>
              <w:noProof/>
              <w:sz w:val="22"/>
              <w:szCs w:val="22"/>
            </w:rPr>
            <w:tab/>
          </w:r>
          <w:r w:rsidRPr="00C7105C">
            <w:rPr>
              <w:rStyle w:val="Hyperlink"/>
              <w:noProof/>
            </w:rPr>
            <w:t>Notices.</w:t>
          </w:r>
          <w:r>
            <w:rPr>
              <w:noProof/>
              <w:webHidden/>
            </w:rPr>
            <w:tab/>
          </w:r>
          <w:r>
            <w:rPr>
              <w:noProof/>
              <w:webHidden/>
            </w:rPr>
            <w:fldChar w:fldCharType="begin"/>
          </w:r>
          <w:r>
            <w:rPr>
              <w:noProof/>
              <w:webHidden/>
            </w:rPr>
            <w:instrText xml:space="preserve"> PAGEREF _Toc56069459 \h </w:instrText>
          </w:r>
          <w:r>
            <w:rPr>
              <w:noProof/>
              <w:webHidden/>
            </w:rPr>
            <w:fldChar w:fldCharType="separate"/>
          </w:r>
          <w:r>
            <w:rPr>
              <w:noProof/>
              <w:webHidden/>
            </w:rPr>
            <w:t>29</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"_Toc56069460" </w:instrText>
          </w:r>
          <w:r>
            <w:fldChar w:fldCharType="separate"/>
          </w:r>
          <w:r w:rsidRPr="00C7105C">
            <w:rPr>
              <w:rStyle w:val="Hyperlink"/>
              <w:noProof/>
            </w:rPr>
            <w:t>6.7</w:t>
          </w:r>
          <w:r>
            <w:rPr>
              <w:rFonts w:asciiTheme="minorHAnsi" w:eastAsiaTheme="minorEastAsia" w:hAnsiTheme="minorHAnsi" w:cstheme="minorBidi"/>
              <w:noProof/>
              <w:sz w:val="22"/>
              <w:szCs w:val="22"/>
            </w:rPr>
            <w:tab/>
          </w:r>
          <w:r w:rsidRPr="00C7105C">
            <w:rPr>
              <w:rStyle w:val="Hyperlink"/>
              <w:noProof/>
            </w:rPr>
            <w:t>No Finder's Fees.</w:t>
          </w:r>
          <w:r>
            <w:rPr>
              <w:noProof/>
              <w:webHidden/>
            </w:rPr>
            <w:tab/>
          </w:r>
          <w:r>
            <w:rPr>
              <w:noProof/>
              <w:webHidden/>
            </w:rPr>
            <w:fldChar w:fldCharType="begin"/>
          </w:r>
          <w:r>
            <w:rPr>
              <w:noProof/>
              <w:webHidden/>
            </w:rPr>
            <w:instrText xml:space="preserve"> PAGEREF _Toc56069460 \h </w:instrText>
          </w:r>
          <w:r>
            <w:rPr>
              <w:noProof/>
              <w:webHidden/>
            </w:rPr>
            <w:fldChar w:fldCharType="separate"/>
          </w:r>
          <w:r>
            <w:rPr>
              <w:noProof/>
              <w:webHidden/>
            </w:rPr>
            <w:t>30</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"_Toc56069461" </w:instrText>
          </w:r>
          <w:r>
            <w:fldChar w:fldCharType="separate"/>
          </w:r>
          <w:r w:rsidRPr="00C7105C">
            <w:rPr>
              <w:rStyle w:val="Hyperlink"/>
              <w:noProof/>
            </w:rPr>
            <w:t>6.8</w:t>
          </w:r>
          <w:r>
            <w:rPr>
              <w:rFonts w:asciiTheme="minorHAnsi" w:eastAsiaTheme="minorEastAsia" w:hAnsiTheme="minorHAnsi" w:cstheme="minorBidi"/>
              <w:noProof/>
              <w:sz w:val="22"/>
              <w:szCs w:val="22"/>
            </w:rPr>
            <w:tab/>
          </w:r>
          <w:r w:rsidRPr="00C7105C">
            <w:rPr>
              <w:rStyle w:val="Hyperlink"/>
              <w:noProof/>
            </w:rPr>
            <w:t>Fees and Expenses.</w:t>
          </w:r>
          <w:r>
            <w:rPr>
              <w:noProof/>
              <w:webHidden/>
            </w:rPr>
            <w:tab/>
          </w:r>
          <w:r>
            <w:rPr>
              <w:noProof/>
              <w:webHidden/>
            </w:rPr>
            <w:fldChar w:fldCharType="begin"/>
          </w:r>
          <w:r>
            <w:rPr>
              <w:noProof/>
              <w:webHidden/>
            </w:rPr>
            <w:instrText xml:space="preserve"> PAGEREF _Toc56069461 \h </w:instrText>
          </w:r>
          <w:r>
            <w:rPr>
              <w:noProof/>
              <w:webHidden/>
            </w:rPr>
            <w:fldChar w:fldCharType="separate"/>
          </w:r>
          <w:r>
            <w:rPr>
              <w:noProof/>
              <w:webHidden/>
            </w:rPr>
            <w:t>30</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"_Toc56069462" </w:instrText>
          </w:r>
          <w:r>
            <w:fldChar w:fldCharType="separate"/>
          </w:r>
          <w:r w:rsidRPr="00C7105C">
            <w:rPr>
              <w:rStyle w:val="Hyperlink"/>
              <w:bCs/>
              <w:noProof/>
            </w:rPr>
            <w:t>6.9</w:t>
          </w:r>
          <w:r>
            <w:rPr>
              <w:rFonts w:asciiTheme="minorHAnsi" w:eastAsiaTheme="minorEastAsia" w:hAnsiTheme="minorHAnsi" w:cstheme="minorBidi"/>
              <w:noProof/>
              <w:sz w:val="22"/>
              <w:szCs w:val="22"/>
            </w:rPr>
            <w:tab/>
          </w:r>
          <w:r w:rsidRPr="00C7105C">
            <w:rPr>
              <w:rStyle w:val="Hyperlink"/>
              <w:b/>
              <w:bCs/>
              <w:noProof/>
            </w:rPr>
            <w:t>[Attorneys' Fees.</w:t>
          </w:r>
          <w:r>
            <w:rPr>
              <w:noProof/>
              <w:webHidden/>
            </w:rPr>
            <w:tab/>
          </w:r>
          <w:r>
            <w:rPr>
              <w:noProof/>
              <w:webHidden/>
            </w:rPr>
            <w:fldChar w:fldCharType="begin"/>
          </w:r>
          <w:r>
            <w:rPr>
              <w:noProof/>
              <w:webHidden/>
            </w:rPr>
            <w:instrText xml:space="preserve"> PAGEREF _Toc56069462 \h </w:instrText>
          </w:r>
          <w:r>
            <w:rPr>
              <w:noProof/>
              <w:webHidden/>
            </w:rPr>
            <w:fldChar w:fldCharType="separate"/>
          </w:r>
          <w:r>
            <w:rPr>
              <w:noProof/>
              <w:webHidden/>
            </w:rPr>
            <w:t>30</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"_Toc56069463" </w:instrText>
          </w:r>
          <w:r>
            <w:fldChar w:fldCharType="separate"/>
          </w:r>
          <w:r w:rsidRPr="00C7105C">
            <w:rPr>
              <w:rStyle w:val="Hyperlink"/>
              <w:noProof/>
            </w:rPr>
            <w:t>6.10</w:t>
          </w:r>
          <w:r>
            <w:rPr>
              <w:rFonts w:asciiTheme="minorHAnsi" w:eastAsiaTheme="minorEastAsia" w:hAnsiTheme="minorHAnsi" w:cstheme="minorBidi"/>
              <w:noProof/>
              <w:sz w:val="22"/>
              <w:szCs w:val="22"/>
            </w:rPr>
            <w:tab/>
          </w:r>
          <w:r w:rsidRPr="00C7105C">
            <w:rPr>
              <w:rStyle w:val="Hyperlink"/>
              <w:noProof/>
            </w:rPr>
            <w:t>Amendments and Waivers.</w:t>
          </w:r>
          <w:r>
            <w:rPr>
              <w:noProof/>
              <w:webHidden/>
            </w:rPr>
            <w:tab/>
          </w:r>
          <w:r>
            <w:rPr>
              <w:noProof/>
              <w:webHidden/>
            </w:rPr>
            <w:fldChar w:fldCharType="begin"/>
          </w:r>
          <w:r>
            <w:rPr>
              <w:noProof/>
              <w:webHidden/>
            </w:rPr>
            <w:instrText xml:space="preserve"> PAGEREF _Toc56069463 \h </w:instrText>
          </w:r>
          <w:r>
            <w:rPr>
              <w:noProof/>
              <w:webHidden/>
            </w:rPr>
            <w:fldChar w:fldCharType="separate"/>
          </w:r>
          <w:r>
            <w:rPr>
              <w:noProof/>
              <w:webHidden/>
            </w:rPr>
            <w:t>30</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"_Toc56069464" </w:instrText>
          </w:r>
          <w:r>
            <w:fldChar w:fldCharType="separate"/>
          </w:r>
          <w:r w:rsidRPr="00C7105C">
            <w:rPr>
              <w:rStyle w:val="Hyperlink"/>
              <w:noProof/>
            </w:rPr>
            <w:t>6.11</w:t>
          </w:r>
          <w:r>
            <w:rPr>
              <w:rFonts w:asciiTheme="minorHAnsi" w:eastAsiaTheme="minorEastAsia" w:hAnsiTheme="minorHAnsi" w:cstheme="minorBidi"/>
              <w:noProof/>
              <w:sz w:val="22"/>
              <w:szCs w:val="22"/>
            </w:rPr>
            <w:tab/>
          </w:r>
          <w:r w:rsidRPr="00C7105C">
            <w:rPr>
              <w:rStyle w:val="Hyperlink"/>
              <w:noProof/>
            </w:rPr>
            <w:t>Severability.</w:t>
          </w:r>
          <w:r>
            <w:rPr>
              <w:noProof/>
              <w:webHidden/>
            </w:rPr>
            <w:tab/>
          </w:r>
          <w:r>
            <w:rPr>
              <w:noProof/>
              <w:webHidden/>
            </w:rPr>
            <w:fldChar w:fldCharType="begin"/>
          </w:r>
          <w:r>
            <w:rPr>
              <w:noProof/>
              <w:webHidden/>
            </w:rPr>
            <w:instrText xml:space="preserve"> PAGEREF _Toc56069464 \h </w:instrText>
          </w:r>
          <w:r>
            <w:rPr>
              <w:noProof/>
              <w:webHidden/>
            </w:rPr>
            <w:fldChar w:fldCharType="separate"/>
          </w:r>
          <w:r>
            <w:rPr>
              <w:noProof/>
              <w:webHidden/>
            </w:rPr>
            <w:t>30</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"_Toc56069465" </w:instrText>
          </w:r>
          <w:r>
            <w:fldChar w:fldCharType="separate"/>
          </w:r>
          <w:r w:rsidRPr="00C7105C">
            <w:rPr>
              <w:rStyle w:val="Hyperlink"/>
              <w:noProof/>
            </w:rPr>
            <w:t>6.12</w:t>
          </w:r>
          <w:r>
            <w:rPr>
              <w:rFonts w:asciiTheme="minorHAnsi" w:eastAsiaTheme="minorEastAsia" w:hAnsiTheme="minorHAnsi" w:cstheme="minorBidi"/>
              <w:noProof/>
              <w:sz w:val="22"/>
              <w:szCs w:val="22"/>
            </w:rPr>
            <w:tab/>
          </w:r>
          <w:r w:rsidRPr="00C7105C">
            <w:rPr>
              <w:rStyle w:val="Hyperlink"/>
              <w:noProof/>
            </w:rPr>
            <w:t>Delays or Omissions.</w:t>
          </w:r>
          <w:r>
            <w:rPr>
              <w:noProof/>
              <w:webHidden/>
            </w:rPr>
            <w:tab/>
          </w:r>
          <w:r>
            <w:rPr>
              <w:noProof/>
              <w:webHidden/>
            </w:rPr>
            <w:fldChar w:fldCharType="begin"/>
          </w:r>
          <w:r>
            <w:rPr>
              <w:noProof/>
              <w:webHidden/>
            </w:rPr>
            <w:instrText xml:space="preserve"> PAGEREF _Toc56069465 \h </w:instrText>
          </w:r>
          <w:r>
            <w:rPr>
              <w:noProof/>
              <w:webHidden/>
            </w:rPr>
            <w:fldChar w:fldCharType="separate"/>
          </w:r>
          <w:r>
            <w:rPr>
              <w:noProof/>
              <w:webHidden/>
            </w:rPr>
            <w:t>31</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"_Toc56069466" </w:instrText>
          </w:r>
          <w:r>
            <w:fldChar w:fldCharType="separate"/>
          </w:r>
          <w:r w:rsidRPr="00C7105C">
            <w:rPr>
              <w:rStyle w:val="Hyperlink"/>
              <w:noProof/>
            </w:rPr>
            <w:t>6.13</w:t>
          </w:r>
          <w:r>
            <w:rPr>
              <w:rFonts w:asciiTheme="minorHAnsi" w:eastAsiaTheme="minorEastAsia" w:hAnsiTheme="minorHAnsi" w:cstheme="minorBidi"/>
              <w:noProof/>
              <w:sz w:val="22"/>
              <w:szCs w:val="22"/>
            </w:rPr>
            <w:tab/>
          </w:r>
          <w:r w:rsidRPr="00C7105C">
            <w:rPr>
              <w:rStyle w:val="Hyperlink"/>
              <w:noProof/>
            </w:rPr>
            <w:t>Entire Agreement.</w:t>
          </w:r>
          <w:r>
            <w:rPr>
              <w:noProof/>
              <w:webHidden/>
            </w:rPr>
            <w:tab/>
          </w:r>
          <w:r>
            <w:rPr>
              <w:noProof/>
              <w:webHidden/>
            </w:rPr>
            <w:fldChar w:fldCharType="begin"/>
          </w:r>
          <w:r>
            <w:rPr>
              <w:noProof/>
              <w:webHidden/>
            </w:rPr>
            <w:instrText xml:space="preserve"> PAGEREF _Toc56069466 \h </w:instrText>
          </w:r>
          <w:r>
            <w:rPr>
              <w:noProof/>
              <w:webHidden/>
            </w:rPr>
            <w:fldChar w:fldCharType="separate"/>
          </w:r>
          <w:r>
            <w:rPr>
              <w:noProof/>
              <w:webHidden/>
            </w:rPr>
            <w:t>31</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"_Toc56069467" </w:instrText>
          </w:r>
          <w:r>
            <w:fldChar w:fldCharType="separate"/>
          </w:r>
          <w:r w:rsidRPr="00C7105C">
            <w:rPr>
              <w:rStyle w:val="Hyperlink"/>
              <w:noProof/>
            </w:rPr>
            <w:t>6.14</w:t>
          </w:r>
          <w:r>
            <w:rPr>
              <w:rFonts w:asciiTheme="minorHAnsi" w:eastAsiaTheme="minorEastAsia" w:hAnsiTheme="minorHAnsi" w:cstheme="minorBidi"/>
              <w:noProof/>
              <w:sz w:val="22"/>
              <w:szCs w:val="22"/>
            </w:rPr>
            <w:tab/>
          </w:r>
          <w:r w:rsidRPr="00C7105C">
            <w:rPr>
              <w:rStyle w:val="Hyperlink"/>
              <w:noProof/>
            </w:rPr>
            <w:t>Termination of Closing Obligations.</w:t>
          </w:r>
          <w:r>
            <w:rPr>
              <w:noProof/>
              <w:webHidden/>
            </w:rPr>
            <w:tab/>
          </w:r>
          <w:r>
            <w:rPr>
              <w:noProof/>
              <w:webHidden/>
            </w:rPr>
            <w:fldChar w:fldCharType="begin"/>
          </w:r>
          <w:r>
            <w:rPr>
              <w:noProof/>
              <w:webHidden/>
            </w:rPr>
            <w:instrText xml:space="preserve"> PAGEREF _Toc56069467 \h </w:instrText>
          </w:r>
          <w:r>
            <w:rPr>
              <w:noProof/>
              <w:webHidden/>
            </w:rPr>
            <w:fldChar w:fldCharType="separate"/>
          </w:r>
          <w:r>
            <w:rPr>
              <w:noProof/>
              <w:webHidden/>
            </w:rPr>
            <w:t>31</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"_Toc56069468" </w:instrText>
          </w:r>
          <w:r>
            <w:fldChar w:fldCharType="separate"/>
          </w:r>
          <w:r w:rsidRPr="00C7105C">
            <w:rPr>
              <w:rStyle w:val="Hyperlink"/>
              <w:noProof/>
            </w:rPr>
            <w:t>6.15</w:t>
          </w:r>
          <w:r>
            <w:rPr>
              <w:rFonts w:asciiTheme="minorHAnsi" w:eastAsiaTheme="minorEastAsia" w:hAnsiTheme="minorHAnsi" w:cstheme="minorBidi"/>
              <w:noProof/>
              <w:sz w:val="22"/>
              <w:szCs w:val="22"/>
            </w:rPr>
            <w:tab/>
          </w:r>
          <w:r w:rsidRPr="00C7105C">
            <w:rPr>
              <w:rStyle w:val="Hyperlink"/>
              <w:noProof/>
            </w:rPr>
            <w:t>Dispute Resolution.</w:t>
          </w:r>
          <w:r>
            <w:rPr>
              <w:noProof/>
              <w:webHidden/>
            </w:rPr>
            <w:tab/>
          </w:r>
          <w:r>
            <w:rPr>
              <w:noProof/>
              <w:webHidden/>
            </w:rPr>
            <w:fldChar w:fldCharType="begin"/>
          </w:r>
          <w:r>
            <w:rPr>
              <w:noProof/>
              <w:webHidden/>
            </w:rPr>
            <w:instrText xml:space="preserve"> PAGEREF _Toc56069468 \h </w:instrText>
          </w:r>
          <w:r>
            <w:rPr>
              <w:noProof/>
              <w:webHidden/>
            </w:rPr>
            <w:fldChar w:fldCharType="separate"/>
          </w:r>
          <w:r>
            <w:rPr>
              <w:noProof/>
              <w:webHidden/>
            </w:rPr>
            <w:t>32</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"_Toc56069469" </w:instrText>
          </w:r>
          <w:r>
            <w:fldChar w:fldCharType="separate"/>
          </w:r>
          <w:r w:rsidRPr="00C7105C">
            <w:rPr>
              <w:rStyle w:val="Hyperlink"/>
              <w:bCs/>
              <w:noProof/>
            </w:rPr>
            <w:t>6.16</w:t>
          </w:r>
          <w:r>
            <w:rPr>
              <w:rFonts w:asciiTheme="minorHAnsi" w:eastAsiaTheme="minorEastAsia" w:hAnsiTheme="minorHAnsi" w:cstheme="minorBidi"/>
              <w:noProof/>
              <w:sz w:val="22"/>
              <w:szCs w:val="22"/>
            </w:rPr>
            <w:tab/>
          </w:r>
          <w:r w:rsidRPr="00C7105C">
            <w:rPr>
              <w:rStyle w:val="Hyperlink"/>
              <w:b/>
              <w:bCs/>
              <w:noProof/>
            </w:rPr>
            <w:t>[No Commitment for Additional Financing.</w:t>
          </w:r>
          <w:r>
            <w:rPr>
              <w:noProof/>
              <w:webHidden/>
            </w:rPr>
            <w:tab/>
          </w:r>
          <w:r>
            <w:rPr>
              <w:noProof/>
              <w:webHidden/>
            </w:rPr>
            <w:fldChar w:fldCharType="begin"/>
          </w:r>
          <w:r>
            <w:rPr>
              <w:noProof/>
              <w:webHidden/>
            </w:rPr>
            <w:instrText xml:space="preserve"> PAGEREF _Toc56069469 \h </w:instrText>
          </w:r>
          <w:r>
            <w:rPr>
              <w:noProof/>
              <w:webHidden/>
            </w:rPr>
            <w:fldChar w:fldCharType="separate"/>
          </w:r>
          <w:r>
            <w:rPr>
              <w:noProof/>
              <w:webHidden/>
            </w:rPr>
            <w:t>33</w:t>
          </w:r>
          <w:r>
            <w:rPr>
              <w:noProof/>
              <w:webHidden/>
            </w:rPr>
            <w:fldChar w:fldCharType="end"/>
          </w:r>
          <w:r>
            <w:fldChar w:fldCharType="end"/>
          </w:r>
        </w:p>
        <w:p w:rsidR="008A43D1">
          <w:pPr>
            <w:pStyle w:val="TOC2"/>
            <w:tabs>
              <w:tab w:val="left" w:pos="960"/>
              <w:tab w:val="right" w:leader="dot" w:pos="9350"/>
            </w:tabs>
            <w:rPr>
              <w:rFonts w:asciiTheme="minorHAnsi" w:eastAsiaTheme="minorEastAsia" w:hAnsiTheme="minorHAnsi" w:cstheme="minorBidi"/>
              <w:noProof/>
              <w:sz w:val="22"/>
              <w:szCs w:val="22"/>
            </w:rPr>
          </w:pPr>
          <w:r>
            <w:fldChar w:fldCharType="begin"/>
          </w:r>
          <w:r>
            <w:instrText xml:space="preserve"> HYPERLINK \l "_Toc56069470" </w:instrText>
          </w:r>
          <w:r>
            <w:fldChar w:fldCharType="separate"/>
          </w:r>
          <w:r w:rsidRPr="00C7105C">
            <w:rPr>
              <w:rStyle w:val="Hyperlink"/>
              <w:bCs/>
              <w:noProof/>
            </w:rPr>
            <w:t>6.17</w:t>
          </w:r>
          <w:r>
            <w:rPr>
              <w:rFonts w:asciiTheme="minorHAnsi" w:eastAsiaTheme="minorEastAsia" w:hAnsiTheme="minorHAnsi" w:cstheme="minorBidi"/>
              <w:noProof/>
              <w:sz w:val="22"/>
              <w:szCs w:val="22"/>
            </w:rPr>
            <w:tab/>
          </w:r>
          <w:r w:rsidRPr="00C7105C">
            <w:rPr>
              <w:rStyle w:val="Hyperlink"/>
              <w:b/>
              <w:bCs/>
              <w:noProof/>
            </w:rPr>
            <w:t>[Waiver of Conflicts.</w:t>
          </w:r>
          <w:r>
            <w:rPr>
              <w:noProof/>
              <w:webHidden/>
            </w:rPr>
            <w:tab/>
          </w:r>
          <w:r>
            <w:rPr>
              <w:noProof/>
              <w:webHidden/>
            </w:rPr>
            <w:fldChar w:fldCharType="begin"/>
          </w:r>
          <w:r>
            <w:rPr>
              <w:noProof/>
              <w:webHidden/>
            </w:rPr>
            <w:instrText xml:space="preserve"> PAGEREF _Toc56069470 \h </w:instrText>
          </w:r>
          <w:r>
            <w:rPr>
              <w:noProof/>
              <w:webHidden/>
            </w:rPr>
            <w:fldChar w:fldCharType="separate"/>
          </w:r>
          <w:r>
            <w:rPr>
              <w:noProof/>
              <w:webHidden/>
            </w:rPr>
            <w:t>33</w:t>
          </w:r>
          <w:r>
            <w:rPr>
              <w:noProof/>
              <w:webHidden/>
            </w:rPr>
            <w:fldChar w:fldCharType="end"/>
          </w:r>
          <w:r>
            <w:fldChar w:fldCharType="end"/>
          </w:r>
        </w:p>
        <w:p w:rsidR="008A43D1">
          <w:pPr>
            <w:pStyle w:val="TOC1"/>
            <w:tabs>
              <w:tab w:val="right" w:leader="dot" w:pos="9350"/>
            </w:tabs>
            <w:rPr>
              <w:rFonts w:asciiTheme="minorHAnsi" w:eastAsiaTheme="minorEastAsia" w:hAnsiTheme="minorHAnsi" w:cstheme="minorBidi"/>
              <w:b w:val="0"/>
              <w:bCs w:val="0"/>
              <w:noProof/>
              <w:sz w:val="22"/>
              <w:szCs w:val="22"/>
            </w:rPr>
          </w:pPr>
          <w:r>
            <w:fldChar w:fldCharType="begin"/>
          </w:r>
          <w:r>
            <w:instrText xml:space="preserve"> HYPERLINK \l "_Toc56069471" </w:instrText>
          </w:r>
          <w:r>
            <w:fldChar w:fldCharType="separate"/>
          </w:r>
          <w:r w:rsidRPr="00C7105C">
            <w:rPr>
              <w:rStyle w:val="Hyperlink"/>
              <w:caps/>
              <w:noProof/>
            </w:rPr>
            <w:t>Exhibit A</w:t>
          </w:r>
          <w:r w:rsidRPr="00C7105C">
            <w:rPr>
              <w:rStyle w:val="Hyperlink"/>
              <w:noProof/>
            </w:rPr>
            <w:t xml:space="preserve"> SCHEDULE OF PURCHASERS</w:t>
          </w:r>
          <w:r>
            <w:rPr>
              <w:noProof/>
              <w:webHidden/>
            </w:rPr>
            <w:tab/>
          </w:r>
          <w:r>
            <w:rPr>
              <w:noProof/>
              <w:webHidden/>
            </w:rPr>
            <w:fldChar w:fldCharType="begin"/>
          </w:r>
          <w:r>
            <w:rPr>
              <w:noProof/>
              <w:webHidden/>
            </w:rPr>
            <w:instrText xml:space="preserve"> PAGEREF _Toc56069471 \h </w:instrText>
          </w:r>
          <w:r>
            <w:rPr>
              <w:noProof/>
              <w:webHidden/>
            </w:rPr>
            <w:fldChar w:fldCharType="separate"/>
          </w:r>
          <w:r>
            <w:rPr>
              <w:noProof/>
              <w:webHidden/>
            </w:rPr>
            <w:t>37</w:t>
          </w:r>
          <w:r>
            <w:rPr>
              <w:noProof/>
              <w:webHidden/>
            </w:rPr>
            <w:fldChar w:fldCharType="end"/>
          </w:r>
          <w:r>
            <w:fldChar w:fldCharType="end"/>
          </w:r>
        </w:p>
        <w:p w:rsidR="008A43D1">
          <w:pPr>
            <w:pStyle w:val="TOC1"/>
            <w:tabs>
              <w:tab w:val="right" w:leader="dot" w:pos="9350"/>
            </w:tabs>
            <w:rPr>
              <w:rFonts w:asciiTheme="minorHAnsi" w:eastAsiaTheme="minorEastAsia" w:hAnsiTheme="minorHAnsi" w:cstheme="minorBidi"/>
              <w:b w:val="0"/>
              <w:bCs w:val="0"/>
              <w:noProof/>
              <w:sz w:val="22"/>
              <w:szCs w:val="22"/>
            </w:rPr>
          </w:pPr>
          <w:r>
            <w:fldChar w:fldCharType="begin"/>
          </w:r>
          <w:r>
            <w:instrText xml:space="preserve"> HYPERLINK \l "_Toc56069472" </w:instrText>
          </w:r>
          <w:r>
            <w:fldChar w:fldCharType="separate"/>
          </w:r>
          <w:r w:rsidRPr="00C7105C">
            <w:rPr>
              <w:rStyle w:val="Hyperlink"/>
              <w:caps/>
              <w:noProof/>
            </w:rPr>
            <w:t>Exhibit B</w:t>
          </w:r>
          <w:r w:rsidRPr="00C7105C">
            <w:rPr>
              <w:rStyle w:val="Hyperlink"/>
              <w:noProof/>
            </w:rPr>
            <w:t xml:space="preserve"> FORM OF ARTICLES OF AMENDMENT</w:t>
          </w:r>
          <w:r>
            <w:rPr>
              <w:noProof/>
              <w:webHidden/>
            </w:rPr>
            <w:tab/>
          </w:r>
          <w:r>
            <w:rPr>
              <w:noProof/>
              <w:webHidden/>
            </w:rPr>
            <w:fldChar w:fldCharType="begin"/>
          </w:r>
          <w:r>
            <w:rPr>
              <w:noProof/>
              <w:webHidden/>
            </w:rPr>
            <w:instrText xml:space="preserve"> PAGEREF _Toc56069472 \h </w:instrText>
          </w:r>
          <w:r>
            <w:rPr>
              <w:noProof/>
              <w:webHidden/>
            </w:rPr>
            <w:fldChar w:fldCharType="separate"/>
          </w:r>
          <w:r>
            <w:rPr>
              <w:noProof/>
              <w:webHidden/>
            </w:rPr>
            <w:t>38</w:t>
          </w:r>
          <w:r>
            <w:rPr>
              <w:noProof/>
              <w:webHidden/>
            </w:rPr>
            <w:fldChar w:fldCharType="end"/>
          </w:r>
          <w:r>
            <w:fldChar w:fldCharType="end"/>
          </w:r>
        </w:p>
        <w:p w:rsidR="008A43D1">
          <w:pPr>
            <w:pStyle w:val="TOC1"/>
            <w:tabs>
              <w:tab w:val="right" w:leader="dot" w:pos="9350"/>
            </w:tabs>
            <w:rPr>
              <w:rFonts w:asciiTheme="minorHAnsi" w:eastAsiaTheme="minorEastAsia" w:hAnsiTheme="minorHAnsi" w:cstheme="minorBidi"/>
              <w:b w:val="0"/>
              <w:bCs w:val="0"/>
              <w:noProof/>
              <w:sz w:val="22"/>
              <w:szCs w:val="22"/>
            </w:rPr>
          </w:pPr>
          <w:r>
            <w:fldChar w:fldCharType="begin"/>
          </w:r>
          <w:r>
            <w:instrText xml:space="preserve"> HYPERLINK \l "_Toc56069473" </w:instrText>
          </w:r>
          <w:r>
            <w:fldChar w:fldCharType="separate"/>
          </w:r>
          <w:r w:rsidRPr="00C7105C">
            <w:rPr>
              <w:rStyle w:val="Hyperlink"/>
              <w:caps/>
              <w:noProof/>
            </w:rPr>
            <w:t>Exhibit C</w:t>
          </w:r>
          <w:r w:rsidRPr="00C7105C">
            <w:rPr>
              <w:rStyle w:val="Hyperlink"/>
              <w:noProof/>
            </w:rPr>
            <w:t xml:space="preserve"> DISCLOSURE SCHEDULE</w:t>
          </w:r>
          <w:r>
            <w:rPr>
              <w:noProof/>
              <w:webHidden/>
            </w:rPr>
            <w:tab/>
          </w:r>
          <w:r>
            <w:rPr>
              <w:noProof/>
              <w:webHidden/>
            </w:rPr>
            <w:fldChar w:fldCharType="begin"/>
          </w:r>
          <w:r>
            <w:rPr>
              <w:noProof/>
              <w:webHidden/>
            </w:rPr>
            <w:instrText xml:space="preserve"> PAGEREF _Toc56069473 \h </w:instrText>
          </w:r>
          <w:r>
            <w:rPr>
              <w:noProof/>
              <w:webHidden/>
            </w:rPr>
            <w:fldChar w:fldCharType="separate"/>
          </w:r>
          <w:r>
            <w:rPr>
              <w:noProof/>
              <w:webHidden/>
            </w:rPr>
            <w:t>39</w:t>
          </w:r>
          <w:r>
            <w:rPr>
              <w:noProof/>
              <w:webHidden/>
            </w:rPr>
            <w:fldChar w:fldCharType="end"/>
          </w:r>
          <w:r>
            <w:fldChar w:fldCharType="end"/>
          </w:r>
        </w:p>
        <w:p w:rsidR="008A43D1">
          <w:pPr>
            <w:pStyle w:val="TOC1"/>
            <w:tabs>
              <w:tab w:val="right" w:leader="dot" w:pos="9350"/>
            </w:tabs>
            <w:rPr>
              <w:rFonts w:asciiTheme="minorHAnsi" w:eastAsiaTheme="minorEastAsia" w:hAnsiTheme="minorHAnsi" w:cstheme="minorBidi"/>
              <w:b w:val="0"/>
              <w:bCs w:val="0"/>
              <w:noProof/>
              <w:sz w:val="22"/>
              <w:szCs w:val="22"/>
            </w:rPr>
          </w:pPr>
          <w:r>
            <w:fldChar w:fldCharType="begin"/>
          </w:r>
          <w:r>
            <w:instrText xml:space="preserve"> HYPERLINK \l "_Toc56069474" </w:instrText>
          </w:r>
          <w:r>
            <w:fldChar w:fldCharType="separate"/>
          </w:r>
          <w:r w:rsidRPr="00C7105C">
            <w:rPr>
              <w:rStyle w:val="Hyperlink"/>
              <w:caps/>
              <w:noProof/>
            </w:rPr>
            <w:t>Exhibit D</w:t>
          </w:r>
          <w:r w:rsidRPr="00C7105C">
            <w:rPr>
              <w:rStyle w:val="Hyperlink"/>
              <w:noProof/>
            </w:rPr>
            <w:t xml:space="preserve"> FORM OF INDEMNIFICATION AGREEMENT</w:t>
          </w:r>
          <w:r>
            <w:rPr>
              <w:noProof/>
              <w:webHidden/>
            </w:rPr>
            <w:tab/>
          </w:r>
          <w:r>
            <w:rPr>
              <w:noProof/>
              <w:webHidden/>
            </w:rPr>
            <w:fldChar w:fldCharType="begin"/>
          </w:r>
          <w:r>
            <w:rPr>
              <w:noProof/>
              <w:webHidden/>
            </w:rPr>
            <w:instrText xml:space="preserve"> PAGEREF _Toc56069474 \h </w:instrText>
          </w:r>
          <w:r>
            <w:rPr>
              <w:noProof/>
              <w:webHidden/>
            </w:rPr>
            <w:fldChar w:fldCharType="separate"/>
          </w:r>
          <w:r>
            <w:rPr>
              <w:noProof/>
              <w:webHidden/>
            </w:rPr>
            <w:t>40</w:t>
          </w:r>
          <w:r>
            <w:rPr>
              <w:noProof/>
              <w:webHidden/>
            </w:rPr>
            <w:fldChar w:fldCharType="end"/>
          </w:r>
          <w:r>
            <w:fldChar w:fldCharType="end"/>
          </w:r>
        </w:p>
        <w:p w:rsidR="008A43D1">
          <w:pPr>
            <w:pStyle w:val="TOC1"/>
            <w:tabs>
              <w:tab w:val="right" w:leader="dot" w:pos="9350"/>
            </w:tabs>
            <w:rPr>
              <w:rFonts w:asciiTheme="minorHAnsi" w:eastAsiaTheme="minorEastAsia" w:hAnsiTheme="minorHAnsi" w:cstheme="minorBidi"/>
              <w:b w:val="0"/>
              <w:bCs w:val="0"/>
              <w:noProof/>
              <w:sz w:val="22"/>
              <w:szCs w:val="22"/>
            </w:rPr>
          </w:pPr>
          <w:r>
            <w:fldChar w:fldCharType="begin"/>
          </w:r>
          <w:r>
            <w:instrText xml:space="preserve"> HYPERLINK \l "_Toc56069475" </w:instrText>
          </w:r>
          <w:r>
            <w:fldChar w:fldCharType="separate"/>
          </w:r>
          <w:r w:rsidRPr="00C7105C">
            <w:rPr>
              <w:rStyle w:val="Hyperlink"/>
              <w:caps/>
              <w:noProof/>
            </w:rPr>
            <w:t>Exhibit E</w:t>
          </w:r>
          <w:r w:rsidRPr="00C7105C">
            <w:rPr>
              <w:rStyle w:val="Hyperlink"/>
              <w:noProof/>
            </w:rPr>
            <w:t xml:space="preserve"> FORM OF INVESTORS' RIGHTS AGREEMENT</w:t>
          </w:r>
          <w:r>
            <w:rPr>
              <w:noProof/>
              <w:webHidden/>
            </w:rPr>
            <w:tab/>
          </w:r>
          <w:r>
            <w:rPr>
              <w:noProof/>
              <w:webHidden/>
            </w:rPr>
            <w:fldChar w:fldCharType="begin"/>
          </w:r>
          <w:r>
            <w:rPr>
              <w:noProof/>
              <w:webHidden/>
            </w:rPr>
            <w:instrText xml:space="preserve"> PAGEREF _Toc56069475 \h </w:instrText>
          </w:r>
          <w:r>
            <w:rPr>
              <w:noProof/>
              <w:webHidden/>
            </w:rPr>
            <w:fldChar w:fldCharType="separate"/>
          </w:r>
          <w:r>
            <w:rPr>
              <w:noProof/>
              <w:webHidden/>
            </w:rPr>
            <w:t>41</w:t>
          </w:r>
          <w:r>
            <w:rPr>
              <w:noProof/>
              <w:webHidden/>
            </w:rPr>
            <w:fldChar w:fldCharType="end"/>
          </w:r>
          <w:r>
            <w:fldChar w:fldCharType="end"/>
          </w:r>
        </w:p>
        <w:p w:rsidR="008A43D1">
          <w:pPr>
            <w:pStyle w:val="TOC1"/>
            <w:tabs>
              <w:tab w:val="right" w:leader="dot" w:pos="9350"/>
            </w:tabs>
            <w:rPr>
              <w:rFonts w:asciiTheme="minorHAnsi" w:eastAsiaTheme="minorEastAsia" w:hAnsiTheme="minorHAnsi" w:cstheme="minorBidi"/>
              <w:b w:val="0"/>
              <w:bCs w:val="0"/>
              <w:noProof/>
              <w:sz w:val="22"/>
              <w:szCs w:val="22"/>
            </w:rPr>
          </w:pPr>
          <w:r>
            <w:fldChar w:fldCharType="begin"/>
          </w:r>
          <w:r>
            <w:instrText xml:space="preserve"> HYPERLINK \l "_Toc56069476" </w:instrText>
          </w:r>
          <w:r>
            <w:fldChar w:fldCharType="separate"/>
          </w:r>
          <w:r w:rsidRPr="00C7105C">
            <w:rPr>
              <w:rStyle w:val="Hyperlink"/>
              <w:caps/>
              <w:noProof/>
            </w:rPr>
            <w:t>Exhibit F</w:t>
          </w:r>
          <w:r w:rsidRPr="00C7105C">
            <w:rPr>
              <w:rStyle w:val="Hyperlink"/>
              <w:noProof/>
            </w:rPr>
            <w:t xml:space="preserve"> FORM OF MANAGEMENT RIGHTS LETTER</w:t>
          </w:r>
          <w:r>
            <w:rPr>
              <w:noProof/>
              <w:webHidden/>
            </w:rPr>
            <w:tab/>
          </w:r>
          <w:r>
            <w:rPr>
              <w:noProof/>
              <w:webHidden/>
            </w:rPr>
            <w:fldChar w:fldCharType="begin"/>
          </w:r>
          <w:r>
            <w:rPr>
              <w:noProof/>
              <w:webHidden/>
            </w:rPr>
            <w:instrText xml:space="preserve"> PAGEREF _Toc56069476 \h </w:instrText>
          </w:r>
          <w:r>
            <w:rPr>
              <w:noProof/>
              <w:webHidden/>
            </w:rPr>
            <w:fldChar w:fldCharType="separate"/>
          </w:r>
          <w:r>
            <w:rPr>
              <w:noProof/>
              <w:webHidden/>
            </w:rPr>
            <w:t>42</w:t>
          </w:r>
          <w:r>
            <w:rPr>
              <w:noProof/>
              <w:webHidden/>
            </w:rPr>
            <w:fldChar w:fldCharType="end"/>
          </w:r>
          <w:r>
            <w:fldChar w:fldCharType="end"/>
          </w:r>
        </w:p>
        <w:p w:rsidR="008A43D1">
          <w:pPr>
            <w:pStyle w:val="TOC1"/>
            <w:tabs>
              <w:tab w:val="right" w:leader="dot" w:pos="9350"/>
            </w:tabs>
            <w:rPr>
              <w:rFonts w:asciiTheme="minorHAnsi" w:eastAsiaTheme="minorEastAsia" w:hAnsiTheme="minorHAnsi" w:cstheme="minorBidi"/>
              <w:b w:val="0"/>
              <w:bCs w:val="0"/>
              <w:noProof/>
              <w:sz w:val="22"/>
              <w:szCs w:val="22"/>
            </w:rPr>
          </w:pPr>
          <w:r>
            <w:fldChar w:fldCharType="begin"/>
          </w:r>
          <w:r>
            <w:instrText xml:space="preserve"> HYPERLINK \l "_Toc56069477" </w:instrText>
          </w:r>
          <w:r>
            <w:fldChar w:fldCharType="separate"/>
          </w:r>
          <w:r w:rsidRPr="00C7105C">
            <w:rPr>
              <w:rStyle w:val="Hyperlink"/>
              <w:caps/>
              <w:noProof/>
            </w:rPr>
            <w:t>Exhibit G</w:t>
          </w:r>
          <w:r w:rsidRPr="00C7105C">
            <w:rPr>
              <w:rStyle w:val="Hyperlink"/>
              <w:noProof/>
            </w:rPr>
            <w:t xml:space="preserve"> FORM OF RIGHT OF FIRST REFUSAL AND CO-SALE AGREEMENT</w:t>
          </w:r>
          <w:r>
            <w:rPr>
              <w:noProof/>
              <w:webHidden/>
            </w:rPr>
            <w:tab/>
          </w:r>
          <w:r>
            <w:rPr>
              <w:noProof/>
              <w:webHidden/>
            </w:rPr>
            <w:fldChar w:fldCharType="begin"/>
          </w:r>
          <w:r>
            <w:rPr>
              <w:noProof/>
              <w:webHidden/>
            </w:rPr>
            <w:instrText xml:space="preserve"> PAGEREF _Toc56069477 \h </w:instrText>
          </w:r>
          <w:r>
            <w:rPr>
              <w:noProof/>
              <w:webHidden/>
            </w:rPr>
            <w:fldChar w:fldCharType="separate"/>
          </w:r>
          <w:r>
            <w:rPr>
              <w:noProof/>
              <w:webHidden/>
            </w:rPr>
            <w:t>43</w:t>
          </w:r>
          <w:r>
            <w:rPr>
              <w:noProof/>
              <w:webHidden/>
            </w:rPr>
            <w:fldChar w:fldCharType="end"/>
          </w:r>
          <w:r>
            <w:fldChar w:fldCharType="end"/>
          </w:r>
        </w:p>
        <w:p w:rsidR="008A43D1">
          <w:pPr>
            <w:pStyle w:val="TOC1"/>
            <w:tabs>
              <w:tab w:val="right" w:leader="dot" w:pos="9350"/>
            </w:tabs>
            <w:rPr>
              <w:rFonts w:asciiTheme="minorHAnsi" w:eastAsiaTheme="minorEastAsia" w:hAnsiTheme="minorHAnsi" w:cstheme="minorBidi"/>
              <w:b w:val="0"/>
              <w:bCs w:val="0"/>
              <w:noProof/>
              <w:sz w:val="22"/>
              <w:szCs w:val="22"/>
            </w:rPr>
          </w:pPr>
          <w:r>
            <w:fldChar w:fldCharType="begin"/>
          </w:r>
          <w:r>
            <w:instrText xml:space="preserve"> HYPERLINK \l "_Toc56069478" </w:instrText>
          </w:r>
          <w:r>
            <w:fldChar w:fldCharType="separate"/>
          </w:r>
          <w:r w:rsidRPr="00C7105C">
            <w:rPr>
              <w:rStyle w:val="Hyperlink"/>
              <w:caps/>
              <w:noProof/>
            </w:rPr>
            <w:t>Exhibit H</w:t>
          </w:r>
          <w:r w:rsidRPr="00C7105C">
            <w:rPr>
              <w:rStyle w:val="Hyperlink"/>
              <w:noProof/>
            </w:rPr>
            <w:t xml:space="preserve"> FORM OF VOTING AGREEMENT</w:t>
          </w:r>
          <w:r>
            <w:rPr>
              <w:noProof/>
              <w:webHidden/>
            </w:rPr>
            <w:tab/>
          </w:r>
          <w:r>
            <w:rPr>
              <w:noProof/>
              <w:webHidden/>
            </w:rPr>
            <w:fldChar w:fldCharType="begin"/>
          </w:r>
          <w:r>
            <w:rPr>
              <w:noProof/>
              <w:webHidden/>
            </w:rPr>
            <w:instrText xml:space="preserve"> PAGEREF _Toc56069478 \h </w:instrText>
          </w:r>
          <w:r>
            <w:rPr>
              <w:noProof/>
              <w:webHidden/>
            </w:rPr>
            <w:fldChar w:fldCharType="separate"/>
          </w:r>
          <w:r>
            <w:rPr>
              <w:noProof/>
              <w:webHidden/>
            </w:rPr>
            <w:t>44</w:t>
          </w:r>
          <w:r>
            <w:rPr>
              <w:noProof/>
              <w:webHidden/>
            </w:rPr>
            <w:fldChar w:fldCharType="end"/>
          </w:r>
          <w:r>
            <w:fldChar w:fldCharType="end"/>
          </w:r>
        </w:p>
        <w:p w:rsidR="008A43D1">
          <w:pPr>
            <w:pStyle w:val="TOC1"/>
            <w:tabs>
              <w:tab w:val="right" w:leader="dot" w:pos="9350"/>
            </w:tabs>
            <w:rPr>
              <w:rFonts w:asciiTheme="minorHAnsi" w:eastAsiaTheme="minorEastAsia" w:hAnsiTheme="minorHAnsi" w:cstheme="minorBidi"/>
              <w:b w:val="0"/>
              <w:bCs w:val="0"/>
              <w:noProof/>
              <w:sz w:val="22"/>
              <w:szCs w:val="22"/>
            </w:rPr>
          </w:pPr>
          <w:r>
            <w:fldChar w:fldCharType="begin"/>
          </w:r>
          <w:r>
            <w:instrText xml:space="preserve"> HYPERLINK \l "_Toc56069479" </w:instrText>
          </w:r>
          <w:r>
            <w:fldChar w:fldCharType="separate"/>
          </w:r>
          <w:r w:rsidRPr="00C7105C">
            <w:rPr>
              <w:rStyle w:val="Hyperlink"/>
              <w:caps/>
              <w:noProof/>
            </w:rPr>
            <w:t>Exhibit I</w:t>
          </w:r>
          <w:r w:rsidRPr="00C7105C">
            <w:rPr>
              <w:rStyle w:val="Hyperlink"/>
              <w:noProof/>
            </w:rPr>
            <w:t xml:space="preserve"> FORM OF LEGAL OPINION OF [CORPORATION COUNSEL]</w:t>
          </w:r>
          <w:r>
            <w:rPr>
              <w:noProof/>
              <w:webHidden/>
            </w:rPr>
            <w:tab/>
          </w:r>
          <w:r>
            <w:rPr>
              <w:noProof/>
              <w:webHidden/>
            </w:rPr>
            <w:fldChar w:fldCharType="begin"/>
          </w:r>
          <w:r>
            <w:rPr>
              <w:noProof/>
              <w:webHidden/>
            </w:rPr>
            <w:instrText xml:space="preserve"> PAGEREF _Toc56069479 \h </w:instrText>
          </w:r>
          <w:r>
            <w:rPr>
              <w:noProof/>
              <w:webHidden/>
            </w:rPr>
            <w:fldChar w:fldCharType="separate"/>
          </w:r>
          <w:r>
            <w:rPr>
              <w:noProof/>
              <w:webHidden/>
            </w:rPr>
            <w:t>45</w:t>
          </w:r>
          <w:r>
            <w:rPr>
              <w:noProof/>
              <w:webHidden/>
            </w:rPr>
            <w:fldChar w:fldCharType="end"/>
          </w:r>
          <w:r>
            <w:fldChar w:fldCharType="end"/>
          </w:r>
        </w:p>
        <w:p w:rsidR="008A43D1">
          <w:pPr>
            <w:pStyle w:val="TOC1"/>
            <w:tabs>
              <w:tab w:val="right" w:leader="dot" w:pos="9350"/>
            </w:tabs>
            <w:rPr>
              <w:rFonts w:asciiTheme="minorHAnsi" w:eastAsiaTheme="minorEastAsia" w:hAnsiTheme="minorHAnsi" w:cstheme="minorBidi"/>
              <w:b w:val="0"/>
              <w:bCs w:val="0"/>
              <w:noProof/>
              <w:sz w:val="22"/>
              <w:szCs w:val="22"/>
            </w:rPr>
          </w:pPr>
          <w:r>
            <w:fldChar w:fldCharType="begin"/>
          </w:r>
          <w:r>
            <w:instrText xml:space="preserve"> HYPERLINK \l "_Toc56069480" </w:instrText>
          </w:r>
          <w:r>
            <w:fldChar w:fldCharType="separate"/>
          </w:r>
          <w:r w:rsidRPr="00C7105C">
            <w:rPr>
              <w:rStyle w:val="Hyperlink"/>
              <w:caps/>
              <w:noProof/>
            </w:rPr>
            <w:t>Exhibit J</w:t>
          </w:r>
          <w:r w:rsidRPr="00C7105C">
            <w:rPr>
              <w:rStyle w:val="Hyperlink"/>
              <w:noProof/>
            </w:rPr>
            <w:t xml:space="preserve"> PRIVATE ISSUER EXEMPTION AGREEMENT</w:t>
          </w:r>
          <w:r>
            <w:rPr>
              <w:noProof/>
              <w:webHidden/>
            </w:rPr>
            <w:tab/>
          </w:r>
          <w:r>
            <w:rPr>
              <w:noProof/>
              <w:webHidden/>
            </w:rPr>
            <w:fldChar w:fldCharType="begin"/>
          </w:r>
          <w:r>
            <w:rPr>
              <w:noProof/>
              <w:webHidden/>
            </w:rPr>
            <w:instrText xml:space="preserve"> PAGEREF _Toc56069480 \h </w:instrText>
          </w:r>
          <w:r>
            <w:rPr>
              <w:noProof/>
              <w:webHidden/>
            </w:rPr>
            <w:fldChar w:fldCharType="separate"/>
          </w:r>
          <w:r>
            <w:rPr>
              <w:noProof/>
              <w:webHidden/>
            </w:rPr>
            <w:t>46</w:t>
          </w:r>
          <w:r>
            <w:rPr>
              <w:noProof/>
              <w:webHidden/>
            </w:rPr>
            <w:fldChar w:fldCharType="end"/>
          </w:r>
          <w:r>
            <w:fldChar w:fldCharType="end"/>
          </w:r>
        </w:p>
        <w:p w:rsidR="008A43D1">
          <w:pPr>
            <w:pStyle w:val="TOC1"/>
            <w:tabs>
              <w:tab w:val="right" w:leader="dot" w:pos="9350"/>
            </w:tabs>
            <w:rPr>
              <w:rFonts w:asciiTheme="minorHAnsi" w:eastAsiaTheme="minorEastAsia" w:hAnsiTheme="minorHAnsi" w:cstheme="minorBidi"/>
              <w:b w:val="0"/>
              <w:bCs w:val="0"/>
              <w:noProof/>
              <w:sz w:val="22"/>
              <w:szCs w:val="22"/>
            </w:rPr>
          </w:pPr>
          <w:r>
            <w:fldChar w:fldCharType="begin"/>
          </w:r>
          <w:r>
            <w:instrText xml:space="preserve"> HYPERLINK \l "_Toc56069481" </w:instrText>
          </w:r>
          <w:r>
            <w:fldChar w:fldCharType="separate"/>
          </w:r>
          <w:r w:rsidRPr="00C7105C">
            <w:rPr>
              <w:rStyle w:val="Hyperlink"/>
              <w:caps/>
              <w:noProof/>
            </w:rPr>
            <w:t>Exhibit K</w:t>
          </w:r>
          <w:r w:rsidRPr="00C7105C">
            <w:rPr>
              <w:rStyle w:val="Hyperlink"/>
              <w:noProof/>
            </w:rPr>
            <w:t xml:space="preserve"> ACCREDITED INVESTOR CERTIFICATE</w:t>
          </w:r>
          <w:r>
            <w:rPr>
              <w:noProof/>
              <w:webHidden/>
            </w:rPr>
            <w:tab/>
          </w:r>
          <w:r>
            <w:rPr>
              <w:noProof/>
              <w:webHidden/>
            </w:rPr>
            <w:fldChar w:fldCharType="begin"/>
          </w:r>
          <w:r>
            <w:rPr>
              <w:noProof/>
              <w:webHidden/>
            </w:rPr>
            <w:instrText xml:space="preserve"> PAGEREF _Toc56069481 \h </w:instrText>
          </w:r>
          <w:r>
            <w:rPr>
              <w:noProof/>
              <w:webHidden/>
            </w:rPr>
            <w:fldChar w:fldCharType="separate"/>
          </w:r>
          <w:r>
            <w:rPr>
              <w:noProof/>
              <w:webHidden/>
            </w:rPr>
            <w:t>47</w:t>
          </w:r>
          <w:r>
            <w:rPr>
              <w:noProof/>
              <w:webHidden/>
            </w:rPr>
            <w:fldChar w:fldCharType="end"/>
          </w:r>
          <w:r>
            <w:fldChar w:fldCharType="end"/>
          </w:r>
        </w:p>
        <w:p w:rsidR="008A43D1">
          <w:r>
            <w:fldChar w:fldCharType="end"/>
          </w:r>
        </w:p>
      </w:sdtContent>
    </w:sdt>
    <w:p w:rsidR="0001278D">
      <w:pPr>
        <w:pStyle w:val="BodyText"/>
        <w:sectPr>
          <w:pgSz w:w="12240" w:h="15840"/>
          <w:pgMar w:top="1440" w:right="1440" w:bottom="1440" w:left="1440" w:header="720" w:footer="720" w:gutter="0"/>
          <w:pgNumType w:fmt="lowerRoman" w:start="1"/>
          <w:cols w:space="720"/>
          <w:titlePg/>
          <w:docGrid w:linePitch="360"/>
        </w:sectPr>
      </w:pPr>
    </w:p>
    <w:p w:rsidR="003D3910" w:rsidP="00383209">
      <w:pPr>
        <w:pStyle w:val="BodyText"/>
        <w:jc w:val="center"/>
        <w:rPr>
          <w:b/>
          <w:bCs/>
          <w:u w:val="single"/>
        </w:rPr>
      </w:pPr>
      <w:r>
        <w:rPr>
          <w:b/>
          <w:bCs/>
          <w:u w:val="single"/>
        </w:rPr>
        <w:t>CLASS A PREFERRED SHARE PURCHASE AGREEMENT</w:t>
      </w:r>
    </w:p>
    <w:p w:rsidR="003D3910">
      <w:pPr>
        <w:pStyle w:val="BodyTextFirstIndent"/>
      </w:pPr>
      <w:r>
        <w:t xml:space="preserve">THIS CLASS A PREFERRED SHARE PURCHASE AGREEMENT (this </w:t>
      </w:r>
      <w:r w:rsidR="00383E38">
        <w:t>“</w:t>
      </w:r>
      <w:r>
        <w:rPr>
          <w:b/>
          <w:bCs/>
        </w:rPr>
        <w:t>Agreement</w:t>
      </w:r>
      <w:r w:rsidR="00383E38">
        <w:t>”</w:t>
      </w:r>
      <w:r>
        <w:t>), is made as of [________</w:t>
      </w:r>
      <w:r w:rsidR="00261120">
        <w:t>]</w:t>
      </w:r>
      <w:r>
        <w:t>, 20</w:t>
      </w:r>
      <w:r w:rsidR="00261120">
        <w:t>[</w:t>
      </w:r>
      <w:r>
        <w:t>_</w:t>
      </w:r>
      <w:r w:rsidR="00261120">
        <w:t>_</w:t>
      </w:r>
      <w:r>
        <w:t xml:space="preserve">] among [____________], a corporation incorporated under the </w:t>
      </w:r>
      <w:r w:rsidR="0001278D">
        <w:rPr>
          <w:bCs/>
        </w:rPr>
        <w:t>Act</w:t>
      </w:r>
      <w:r>
        <w:rPr>
          <w:b/>
          <w:bCs/>
        </w:rPr>
        <w:t xml:space="preserve"> </w:t>
      </w:r>
      <w:r>
        <w:t xml:space="preserve">(the </w:t>
      </w:r>
      <w:r w:rsidR="00EE1C77">
        <w:t>“</w:t>
      </w:r>
      <w:r>
        <w:rPr>
          <w:b/>
          <w:bCs/>
        </w:rPr>
        <w:t>Corporation</w:t>
      </w:r>
      <w:r w:rsidR="00EE1C77">
        <w:t>”</w:t>
      </w:r>
      <w:r>
        <w:t xml:space="preserve">), the investors listed on </w:t>
      </w:r>
      <w:r>
        <w:fldChar w:fldCharType="begin"/>
      </w:r>
      <w:r>
        <w:instrText xml:space="preserve">  REF _Ref448322876 \n \h \* MERGEFORMAT </w:instrText>
      </w:r>
      <w:r>
        <w:fldChar w:fldCharType="separate"/>
      </w:r>
      <w:r w:rsidRPr="00171BD0" w:rsidR="00171BD0">
        <w:rPr>
          <w:color w:val="000000"/>
        </w:rPr>
        <w:t>Exhibit A</w:t>
      </w:r>
      <w:r>
        <w:fldChar w:fldCharType="end"/>
      </w:r>
      <w:r>
        <w:t xml:space="preserve"> attached to this Agreement (each a </w:t>
      </w:r>
      <w:r w:rsidR="003F79A2">
        <w:t>“</w:t>
      </w:r>
      <w:r>
        <w:rPr>
          <w:b/>
          <w:bCs/>
        </w:rPr>
        <w:t>Purchaser</w:t>
      </w:r>
      <w:r w:rsidR="003F79A2">
        <w:t>”</w:t>
      </w:r>
      <w:r>
        <w:t xml:space="preserve"> and together the </w:t>
      </w:r>
      <w:r w:rsidR="003F79A2">
        <w:t>“</w:t>
      </w:r>
      <w:r>
        <w:rPr>
          <w:b/>
          <w:bCs/>
        </w:rPr>
        <w:t>Purchasers</w:t>
      </w:r>
      <w:r w:rsidR="003F79A2">
        <w:t>”</w:t>
      </w:r>
      <w:r>
        <w:t>)</w:t>
      </w:r>
      <w:r w:rsidR="00261120">
        <w:t>.</w:t>
      </w:r>
    </w:p>
    <w:p w:rsidR="003D3910">
      <w:pPr>
        <w:pStyle w:val="BodyTextFirstIndent"/>
      </w:pPr>
      <w:r>
        <w:t>The parties hereby agree as follows:</w:t>
      </w:r>
    </w:p>
    <w:p w:rsidR="003D3910">
      <w:pPr>
        <w:pStyle w:val="Legal2L1"/>
      </w:pPr>
      <w:bookmarkStart w:id="6" w:name="_Toc448312413"/>
      <w:bookmarkStart w:id="7" w:name="_Ref448322720"/>
      <w:bookmarkStart w:id="8" w:name="_Toc448326806"/>
      <w:bookmarkStart w:id="9" w:name="_Toc525307146"/>
      <w:bookmarkStart w:id="10" w:name="_Toc56069378"/>
      <w:r>
        <w:t>Purchase and Sale of Preferred Shares.</w:t>
      </w:r>
      <w:bookmarkEnd w:id="6"/>
      <w:bookmarkEnd w:id="7"/>
      <w:bookmarkEnd w:id="8"/>
      <w:bookmarkEnd w:id="9"/>
      <w:bookmarkEnd w:id="10"/>
    </w:p>
    <w:p w:rsidR="003D3910">
      <w:pPr>
        <w:pStyle w:val="Legal2L2"/>
      </w:pPr>
      <w:bookmarkStart w:id="11" w:name="_Toc448312414"/>
      <w:bookmarkStart w:id="12" w:name="_Ref448322721"/>
      <w:bookmarkStart w:id="13" w:name="_Toc448326807"/>
      <w:bookmarkStart w:id="14" w:name="_Toc525307147"/>
      <w:bookmarkStart w:id="15" w:name="_Toc56069379"/>
      <w:r>
        <w:t>Sale and Issuance of Class A Preferred Shares.</w:t>
      </w:r>
      <w:bookmarkEnd w:id="11"/>
      <w:bookmarkEnd w:id="12"/>
      <w:bookmarkEnd w:id="13"/>
      <w:bookmarkEnd w:id="14"/>
      <w:bookmarkEnd w:id="15"/>
    </w:p>
    <w:p w:rsidR="003D3910">
      <w:pPr>
        <w:pStyle w:val="Legal2L3"/>
      </w:pPr>
      <w:bookmarkStart w:id="16" w:name="_Ref448322722"/>
      <w:r>
        <w:t>The Corporation shall</w:t>
      </w:r>
      <w:r w:rsidR="00261120">
        <w:t xml:space="preserve"> have</w:t>
      </w:r>
      <w:r>
        <w:t xml:space="preserve"> adopt</w:t>
      </w:r>
      <w:r w:rsidR="00261120">
        <w:t>ed</w:t>
      </w:r>
      <w:r>
        <w:t xml:space="preserve"> and file</w:t>
      </w:r>
      <w:r w:rsidR="00261120">
        <w:t>d</w:t>
      </w:r>
      <w:r>
        <w:t xml:space="preserve"> with </w:t>
      </w:r>
      <w:r w:rsidR="00C0335C">
        <w:t>[</w:t>
      </w:r>
      <w:r w:rsidR="001C7977">
        <w:t xml:space="preserve">Corporations </w:t>
      </w:r>
      <w:r>
        <w:t>Canada</w:t>
      </w:r>
      <w:r w:rsidR="00C0335C">
        <w:t>]</w:t>
      </w:r>
      <w:r>
        <w:t xml:space="preserve"> </w:t>
      </w:r>
      <w:r w:rsidR="00261120">
        <w:t>[</w:t>
      </w:r>
      <w:r>
        <w:t>on or before the Initial Closing</w:t>
      </w:r>
      <w:r>
        <w:rPr>
          <w:rStyle w:val="FootnoteReference"/>
        </w:rPr>
        <w:footnoteReference w:id="2"/>
      </w:r>
      <w:r w:rsidR="00AB3B42">
        <w:t xml:space="preserve"> </w:t>
      </w:r>
      <w:r>
        <w:t xml:space="preserve"> (as defined below)</w:t>
      </w:r>
      <w:r w:rsidR="00261120">
        <w:t>]</w:t>
      </w:r>
      <w:r>
        <w:t xml:space="preserve"> the </w:t>
      </w:r>
      <w:r w:rsidR="00C0335C">
        <w:t>Articles of Amendment</w:t>
      </w:r>
      <w:r>
        <w:t xml:space="preserve"> in the form of </w:t>
      </w:r>
      <w:r>
        <w:fldChar w:fldCharType="begin"/>
      </w:r>
      <w:r>
        <w:instrText xml:space="preserve">  REF _Ref448322877 \n \h \* MERGEFORMAT </w:instrText>
      </w:r>
      <w:r>
        <w:fldChar w:fldCharType="separate"/>
      </w:r>
      <w:r w:rsidRPr="00171BD0" w:rsidR="00171BD0">
        <w:rPr>
          <w:color w:val="000000"/>
        </w:rPr>
        <w:t>Exhibit B</w:t>
      </w:r>
      <w:r>
        <w:fldChar w:fldCharType="end"/>
      </w:r>
      <w:r>
        <w:t xml:space="preserve"> attached to this Agreement (the </w:t>
      </w:r>
      <w:r w:rsidR="001D09B5">
        <w:t>“</w:t>
      </w:r>
      <w:r w:rsidR="00C0335C">
        <w:rPr>
          <w:b/>
          <w:bCs/>
        </w:rPr>
        <w:t>Articles of Amendment</w:t>
      </w:r>
      <w:r w:rsidR="001D09B5">
        <w:t>”</w:t>
      </w:r>
      <w:r>
        <w:t>).</w:t>
      </w:r>
      <w:bookmarkEnd w:id="16"/>
    </w:p>
    <w:p w:rsidR="003D3910">
      <w:pPr>
        <w:pStyle w:val="Legal2L3"/>
      </w:pPr>
      <w:bookmarkStart w:id="17" w:name="_Ref448322723"/>
      <w:r>
        <w:t xml:space="preserve">Subject to the terms and conditions of this Agreement, each Purchaser agrees to purchase at the </w:t>
      </w:r>
      <w:r w:rsidR="002E3393">
        <w:t xml:space="preserve">[applicable] </w:t>
      </w:r>
      <w:r>
        <w:t xml:space="preserve">Closing </w:t>
      </w:r>
      <w:r w:rsidR="002E3393">
        <w:t xml:space="preserve">(as defined below) </w:t>
      </w:r>
      <w:r>
        <w:t xml:space="preserve">and the Corporation agrees to sell and issue to each Purchaser at the </w:t>
      </w:r>
      <w:r w:rsidR="002E3393">
        <w:t xml:space="preserve">[applicable] </w:t>
      </w:r>
      <w:r>
        <w:t xml:space="preserve">Closing that number of Class A Preferred Shares (the </w:t>
      </w:r>
      <w:r w:rsidR="0081579B">
        <w:t>“</w:t>
      </w:r>
      <w:r>
        <w:rPr>
          <w:b/>
          <w:bCs/>
        </w:rPr>
        <w:t>Class A Preferred Shares</w:t>
      </w:r>
      <w:r w:rsidR="0081579B">
        <w:t>”</w:t>
      </w:r>
      <w:r>
        <w:t xml:space="preserve">), set forth opposite each Purchaser's name on </w:t>
      </w:r>
      <w:r>
        <w:fldChar w:fldCharType="begin"/>
      </w:r>
      <w:r>
        <w:instrText xml:space="preserve">  REF _Ref448322876 \n \h \* MERGEFORMAT </w:instrText>
      </w:r>
      <w:r>
        <w:fldChar w:fldCharType="separate"/>
      </w:r>
      <w:r w:rsidRPr="00171BD0" w:rsidR="00171BD0">
        <w:rPr>
          <w:color w:val="000000"/>
        </w:rPr>
        <w:t>Exhibit A</w:t>
      </w:r>
      <w:r>
        <w:fldChar w:fldCharType="end"/>
      </w:r>
      <w:r>
        <w:t xml:space="preserve">, at a purchase price of $[__] per share.  The Class A Preferred Shares issued to the Purchasers pursuant to this Agreement are referred to in this Agreement as the </w:t>
      </w:r>
      <w:r w:rsidR="00DE4B67">
        <w:t>“</w:t>
      </w:r>
      <w:r>
        <w:rPr>
          <w:b/>
          <w:bCs/>
        </w:rPr>
        <w:t>Shares</w:t>
      </w:r>
      <w:r>
        <w:t>.</w:t>
      </w:r>
      <w:bookmarkEnd w:id="17"/>
      <w:r w:rsidR="00DE4B67">
        <w:t>”</w:t>
      </w:r>
    </w:p>
    <w:p w:rsidR="003D3910">
      <w:pPr>
        <w:pStyle w:val="Legal2L2"/>
      </w:pPr>
      <w:bookmarkStart w:id="18" w:name="_Toc448312415"/>
      <w:bookmarkStart w:id="19" w:name="_Ref448322724"/>
      <w:bookmarkStart w:id="20" w:name="_Toc448326808"/>
      <w:bookmarkStart w:id="21" w:name="_Toc525307148"/>
      <w:bookmarkStart w:id="22" w:name="_Toc56069380"/>
      <w:r>
        <w:t>Closing; Delivery.</w:t>
      </w:r>
      <w:bookmarkEnd w:id="18"/>
      <w:bookmarkEnd w:id="19"/>
      <w:bookmarkEnd w:id="20"/>
      <w:bookmarkEnd w:id="21"/>
      <w:bookmarkEnd w:id="22"/>
    </w:p>
    <w:p w:rsidR="003D3910">
      <w:pPr>
        <w:pStyle w:val="Legal2L3"/>
      </w:pPr>
      <w:bookmarkStart w:id="23" w:name="_Ref448322725"/>
      <w:r>
        <w:t xml:space="preserve">The initial purchase and sale of the Shares shall take place remotely via the exchange of documents and signatures, at [____] [_].m., on [________ __, 20_], or at such other time and place as the Corporation and the Purchasers mutually agree upon, orally or in writing (which time and place are designated as the </w:t>
      </w:r>
      <w:r w:rsidR="00EE5194">
        <w:t>“</w:t>
      </w:r>
      <w:r>
        <w:rPr>
          <w:b/>
          <w:bCs/>
        </w:rPr>
        <w:t>Initial Closing</w:t>
      </w:r>
      <w:r w:rsidR="00EE5194">
        <w:t>”</w:t>
      </w:r>
      <w:r>
        <w:t>).</w:t>
      </w:r>
      <w:r>
        <w:rPr>
          <w:rStyle w:val="FootnoteReference"/>
        </w:rPr>
        <w:footnoteReference w:id="3"/>
      </w:r>
      <w:r>
        <w:t xml:space="preserve">  If there is more than one closing, the term "</w:t>
      </w:r>
      <w:r>
        <w:rPr>
          <w:b/>
          <w:bCs/>
        </w:rPr>
        <w:t>Closing</w:t>
      </w:r>
      <w:r>
        <w:t>" applies to each such closing unless otherwise specified.</w:t>
      </w:r>
      <w:bookmarkEnd w:id="23"/>
    </w:p>
    <w:p w:rsidR="003D3910">
      <w:pPr>
        <w:pStyle w:val="Legal2L3"/>
      </w:pPr>
      <w:bookmarkStart w:id="24" w:name="_Ref448322726"/>
      <w:r>
        <w:t>At each Closing, the Corporation shall deliver to each Purchaser a certificate representing the Shares being purchased</w:t>
      </w:r>
      <w:r>
        <w:rPr>
          <w:rStyle w:val="FootnoteReference"/>
        </w:rPr>
        <w:footnoteReference w:id="4"/>
      </w:r>
      <w:r>
        <w:t xml:space="preserve"> by such Purchaser at such Closing against payment of the purchase price therefor by cheque payable to the Corporation, by wire transfer to a bank account designated by the Corporation, by cancellation or conversion of indebtedness o</w:t>
      </w:r>
      <w:r w:rsidR="00C20E05">
        <w:t>r other convertible securities of</w:t>
      </w:r>
      <w:r>
        <w:t xml:space="preserve"> the Corporation to Purchaser </w:t>
      </w:r>
      <w:r>
        <w:rPr>
          <w:b/>
          <w:bCs/>
        </w:rPr>
        <w:t>[, including interest</w:t>
      </w:r>
      <w:r>
        <w:rPr>
          <w:rStyle w:val="FootnoteReference"/>
          <w:b/>
          <w:bCs/>
        </w:rPr>
        <w:footnoteReference w:id="5"/>
      </w:r>
      <w:r>
        <w:rPr>
          <w:b/>
          <w:bCs/>
        </w:rPr>
        <w:t>],</w:t>
      </w:r>
      <w:r>
        <w:t xml:space="preserve"> or by any combination of such methods.</w:t>
      </w:r>
      <w:bookmarkEnd w:id="24"/>
    </w:p>
    <w:p w:rsidR="003D3910">
      <w:pPr>
        <w:pStyle w:val="Legal2L2"/>
      </w:pPr>
      <w:bookmarkStart w:id="25" w:name="_Toc448312416"/>
      <w:bookmarkStart w:id="26" w:name="_Ref448322727"/>
      <w:bookmarkStart w:id="27" w:name="_Toc448326809"/>
      <w:bookmarkStart w:id="28" w:name="_Toc525307149"/>
      <w:bookmarkStart w:id="29" w:name="_Toc56069381"/>
      <w:r>
        <w:t>Sale of Additional Preferred Shares.</w:t>
      </w:r>
      <w:bookmarkEnd w:id="25"/>
      <w:bookmarkEnd w:id="26"/>
      <w:bookmarkEnd w:id="27"/>
      <w:bookmarkEnd w:id="28"/>
      <w:bookmarkEnd w:id="29"/>
    </w:p>
    <w:p w:rsidR="003D3910">
      <w:pPr>
        <w:pStyle w:val="Legal2L3"/>
      </w:pPr>
      <w:bookmarkStart w:id="30" w:name="_Ref448322728"/>
      <w:r>
        <w:t xml:space="preserve">After the Initial Closing, the Corporation may sell, on the same terms and conditions as those contained in this Agreement </w:t>
      </w:r>
      <w:r>
        <w:rPr>
          <w:rStyle w:val="FootnoteReference"/>
        </w:rPr>
        <w:footnoteReference w:id="6"/>
      </w:r>
      <w:r>
        <w:t xml:space="preserve">, up to [_________] additional shares (subject to appropriate adjustment in the event of any stock dividend, stock split, combination or similar recapitalization affecting such shares) of Class A Preferred Shares (the </w:t>
      </w:r>
      <w:r w:rsidR="00535712">
        <w:t>“</w:t>
      </w:r>
      <w:r>
        <w:rPr>
          <w:b/>
          <w:bCs/>
        </w:rPr>
        <w:t>Additional Shares</w:t>
      </w:r>
      <w:r w:rsidR="00535712">
        <w:t>”</w:t>
      </w:r>
      <w:r>
        <w:t>), to one</w:t>
      </w:r>
      <w:r w:rsidR="00C20E05">
        <w:t xml:space="preserve"> (1)</w:t>
      </w:r>
      <w:r>
        <w:t xml:space="preserve"> or more purchasers (the </w:t>
      </w:r>
      <w:r w:rsidR="00535712">
        <w:t>“</w:t>
      </w:r>
      <w:r>
        <w:rPr>
          <w:b/>
          <w:bCs/>
        </w:rPr>
        <w:t>Additional Purchasers</w:t>
      </w:r>
      <w:r w:rsidRPr="00535712" w:rsidR="00535712">
        <w:rPr>
          <w:bCs/>
        </w:rPr>
        <w:t>”</w:t>
      </w:r>
      <w:r>
        <w:t xml:space="preserve">) [reasonably acceptable to Purchasers holding a </w:t>
      </w:r>
      <w:r>
        <w:rPr>
          <w:b/>
          <w:bCs/>
        </w:rPr>
        <w:t>[specify percentage] of the then outstanding Shares</w:t>
      </w:r>
      <w:r>
        <w:rPr>
          <w:rStyle w:val="FootnoteReference"/>
          <w:b/>
          <w:bCs/>
        </w:rPr>
        <w:footnoteReference w:id="7"/>
      </w:r>
      <w:r>
        <w:rPr>
          <w:b/>
          <w:bCs/>
        </w:rPr>
        <w:t xml:space="preserve">], </w:t>
      </w:r>
      <w:r>
        <w:t xml:space="preserve">provided that </w:t>
      </w:r>
      <w:bookmarkStart w:id="31" w:name="DocXTextRef10"/>
      <w:r>
        <w:t>(i)</w:t>
      </w:r>
      <w:bookmarkEnd w:id="31"/>
      <w:r>
        <w:t xml:space="preserve"> such subsequent sale is consummated prior to [</w:t>
      </w:r>
      <w:r w:rsidR="00C20E05">
        <w:t>ninety (</w:t>
      </w:r>
      <w:r>
        <w:t>90</w:t>
      </w:r>
      <w:r w:rsidR="00C20E05">
        <w:t>)</w:t>
      </w:r>
      <w:r>
        <w:t xml:space="preserve">] days after the Initial Closing </w:t>
      </w:r>
      <w:bookmarkStart w:id="32" w:name="DocXTextRef11"/>
      <w:r>
        <w:t>(ii)</w:t>
      </w:r>
      <w:bookmarkEnd w:id="32"/>
      <w:r>
        <w:t xml:space="preserve"> each Additional Purchaser shall become a party to the Transaction Agreements (as defined below) (other than the Management Rights Letter), by executing and delivering a counterpart signature page to each of the Transaction Agreements</w:t>
      </w:r>
      <w:r w:rsidR="00CD34C6">
        <w:t xml:space="preserve"> </w:t>
      </w:r>
      <w:r>
        <w:t xml:space="preserve">[; and </w:t>
      </w:r>
      <w:bookmarkStart w:id="33" w:name="DocXTextRef12"/>
      <w:r>
        <w:t>(iii)</w:t>
      </w:r>
      <w:bookmarkEnd w:id="33"/>
      <w:r>
        <w:t xml:space="preserve"> [_________], counsel for the Corporation, provides an opinion dated as of the date of such Closing that the offer, issuance, sale and delivery of the Additional Shares to the Additional Purchasers is exempt from the prospectus requirements under the [________]</w:t>
      </w:r>
      <w:bookmarkStart w:id="34" w:name="_Ref448324056"/>
      <w:r>
        <w:rPr>
          <w:rStyle w:val="FootnoteReference"/>
        </w:rPr>
        <w:footnoteReference w:id="8"/>
      </w:r>
      <w:bookmarkEnd w:id="34"/>
      <w:r>
        <w:t xml:space="preserve">, as amended, or any other Securities Laws].  </w:t>
      </w:r>
      <w:r>
        <w:fldChar w:fldCharType="begin"/>
      </w:r>
      <w:r>
        <w:instrText xml:space="preserve">  REF _Ref448322876 \n \h \* MERGEFORMAT </w:instrText>
      </w:r>
      <w:r>
        <w:fldChar w:fldCharType="separate"/>
      </w:r>
      <w:r w:rsidRPr="00171BD0" w:rsidR="00171BD0">
        <w:rPr>
          <w:color w:val="000000"/>
        </w:rPr>
        <w:t>Exhibit A</w:t>
      </w:r>
      <w:r>
        <w:fldChar w:fldCharType="end"/>
      </w:r>
      <w:r>
        <w:t xml:space="preserve"> to this Agreement shall be updated to reflect the number of Additional Shares purchased at each such Closing and the parties purchasing such Additional Shares.</w:t>
      </w:r>
      <w:bookmarkEnd w:id="30"/>
    </w:p>
    <w:p w:rsidR="003D3910">
      <w:pPr>
        <w:pStyle w:val="Legal2L2"/>
        <w:rPr>
          <w:b/>
          <w:bCs/>
        </w:rPr>
      </w:pPr>
      <w:bookmarkStart w:id="35" w:name="_Toc448312417"/>
      <w:bookmarkStart w:id="36" w:name="_Ref448322730"/>
      <w:bookmarkStart w:id="37" w:name="_Toc448326810"/>
      <w:bookmarkStart w:id="38" w:name="_Toc525307150"/>
      <w:bookmarkStart w:id="39" w:name="_Toc56069382"/>
      <w:r>
        <w:rPr>
          <w:b/>
          <w:bCs/>
        </w:rPr>
        <w:t>[Use of Proceeds.</w:t>
      </w:r>
      <w:bookmarkEnd w:id="35"/>
      <w:bookmarkEnd w:id="36"/>
      <w:bookmarkEnd w:id="37"/>
      <w:bookmarkEnd w:id="38"/>
      <w:bookmarkEnd w:id="39"/>
      <w:r>
        <w:rPr>
          <w:b/>
          <w:bCs/>
        </w:rPr>
        <w:t xml:space="preserve">  </w:t>
      </w:r>
    </w:p>
    <w:p w:rsidR="003D3910">
      <w:pPr>
        <w:pStyle w:val="Legal2Cont2"/>
        <w:rPr>
          <w:b/>
          <w:bCs/>
        </w:rPr>
      </w:pPr>
      <w:r>
        <w:rPr>
          <w:b/>
          <w:bCs/>
        </w:rPr>
        <w:t>In accordance with the directions of the Corporation's Board of Directors, as constituted in accordance with the Voting Agreement, the Corporation will use the proceeds from the sale of the Shares for product development and other general corporate purposes.]</w:t>
      </w:r>
    </w:p>
    <w:p w:rsidR="003D3910">
      <w:pPr>
        <w:pStyle w:val="Legal2L2"/>
      </w:pPr>
      <w:bookmarkStart w:id="40" w:name="_Toc448312418"/>
      <w:bookmarkStart w:id="41" w:name="_Ref448322731"/>
      <w:bookmarkStart w:id="42" w:name="_Toc448326811"/>
      <w:bookmarkStart w:id="43" w:name="_Toc525307151"/>
      <w:bookmarkStart w:id="44" w:name="_Toc56069383"/>
      <w:r>
        <w:t>Defined Terms Used in this Agreement.</w:t>
      </w:r>
      <w:bookmarkEnd w:id="40"/>
      <w:bookmarkEnd w:id="41"/>
      <w:bookmarkEnd w:id="42"/>
      <w:bookmarkEnd w:id="43"/>
      <w:bookmarkEnd w:id="44"/>
      <w:r>
        <w:t xml:space="preserve">  </w:t>
      </w:r>
    </w:p>
    <w:p w:rsidR="003D3910">
      <w:pPr>
        <w:pStyle w:val="Legal2Cont2"/>
      </w:pPr>
      <w:r>
        <w:t>In addition to the terms defined above, the following terms used in this Agreement have the meanings set forth or referenced below.</w:t>
      </w:r>
    </w:p>
    <w:p w:rsidR="0001278D">
      <w:pPr>
        <w:pStyle w:val="Legal2L3"/>
      </w:pPr>
      <w:bookmarkStart w:id="45" w:name="_Ref448322732"/>
      <w:r>
        <w:t>“</w:t>
      </w:r>
      <w:r>
        <w:rPr>
          <w:b/>
          <w:bCs/>
        </w:rPr>
        <w:t>Act</w:t>
      </w:r>
      <w:r>
        <w:t xml:space="preserve">” means the </w:t>
      </w:r>
      <w:r>
        <w:rPr>
          <w:b/>
        </w:rPr>
        <w:t>[</w:t>
      </w:r>
      <w:r w:rsidRPr="008A43D1">
        <w:rPr>
          <w:i/>
        </w:rPr>
        <w:t>Canada Business Corporations Act</w:t>
      </w:r>
      <w:r>
        <w:rPr>
          <w:b/>
        </w:rPr>
        <w:t>].</w:t>
      </w:r>
    </w:p>
    <w:p w:rsidR="003D3910">
      <w:pPr>
        <w:pStyle w:val="Legal2L3"/>
      </w:pPr>
      <w:r>
        <w:t>“</w:t>
      </w:r>
      <w:r w:rsidR="009B54CA">
        <w:rPr>
          <w:b/>
          <w:bCs/>
        </w:rPr>
        <w:t>Affiliate</w:t>
      </w:r>
      <w:r>
        <w:t>”</w:t>
      </w:r>
      <w:r w:rsidR="009B54CA">
        <w:t xml:space="preserve"> means, with respect to any specified Person, any other Person who, directly or indirectly, controls, is controlled by, or is under common control with such Person, including, without limitation, any general partner, managing member, officer</w:t>
      </w:r>
      <w:r w:rsidR="005B757A">
        <w:t>,</w:t>
      </w:r>
      <w:r w:rsidR="009B54CA">
        <w:t xml:space="preserve"> director </w:t>
      </w:r>
      <w:r w:rsidR="00CD34C6">
        <w:t xml:space="preserve">or trustee </w:t>
      </w:r>
      <w:r w:rsidR="009B54CA">
        <w:t xml:space="preserve">of such Person or any venture capital fund </w:t>
      </w:r>
      <w:r w:rsidR="00CD34C6">
        <w:t xml:space="preserve">or registered investment company </w:t>
      </w:r>
      <w:r w:rsidR="009B54CA">
        <w:t xml:space="preserve">now or hereafter existing that is controlled by one </w:t>
      </w:r>
      <w:r w:rsidR="00C20E05">
        <w:t xml:space="preserve">(1) </w:t>
      </w:r>
      <w:r w:rsidR="009B54CA">
        <w:t>or more general partners</w:t>
      </w:r>
      <w:r w:rsidR="00893537">
        <w:t>,</w:t>
      </w:r>
      <w:r w:rsidR="009B54CA">
        <w:t xml:space="preserve"> managing members </w:t>
      </w:r>
      <w:r w:rsidR="00CD34C6">
        <w:t xml:space="preserve">or investment advisers </w:t>
      </w:r>
      <w:r w:rsidR="009B54CA">
        <w:t xml:space="preserve">of, or shares the same management company </w:t>
      </w:r>
      <w:r w:rsidR="00CD34C6">
        <w:t xml:space="preserve">or investment adviser </w:t>
      </w:r>
      <w:r w:rsidR="009B54CA">
        <w:t>with, such Person.</w:t>
      </w:r>
      <w:bookmarkEnd w:id="45"/>
    </w:p>
    <w:p w:rsidR="0001278D">
      <w:pPr>
        <w:pStyle w:val="Legal2L3"/>
      </w:pPr>
      <w:r>
        <w:t>“</w:t>
      </w:r>
      <w:r>
        <w:rPr>
          <w:b/>
          <w:bCs/>
        </w:rPr>
        <w:t>Articles</w:t>
      </w:r>
      <w:r>
        <w:t>” has the meaning given to such term in th</w:t>
      </w:r>
      <w:r w:rsidR="007622D7">
        <w:t>e</w:t>
      </w:r>
      <w:r>
        <w:t xml:space="preserve"> Act.</w:t>
      </w:r>
    </w:p>
    <w:p w:rsidR="003D3910">
      <w:pPr>
        <w:pStyle w:val="Legal2L3"/>
      </w:pPr>
      <w:bookmarkStart w:id="46" w:name="_Ref448322733"/>
      <w:r>
        <w:t>“</w:t>
      </w:r>
      <w:r w:rsidR="009B54CA">
        <w:rPr>
          <w:b/>
          <w:bCs/>
        </w:rPr>
        <w:t>Corporation Intellectual Property</w:t>
      </w:r>
      <w:r>
        <w:t>”</w:t>
      </w:r>
      <w:r w:rsidR="009B54CA">
        <w:t xml:space="preserve"> means all patents, patent applications, </w:t>
      </w:r>
      <w:r w:rsidR="00CD34C6">
        <w:t xml:space="preserve">registered and unregistered </w:t>
      </w:r>
      <w:r w:rsidR="009B54CA">
        <w:t xml:space="preserve">trademarks, trademark applications, </w:t>
      </w:r>
      <w:r w:rsidR="00CD34C6">
        <w:t xml:space="preserve">registered and unregistered </w:t>
      </w:r>
      <w:r w:rsidR="009B54CA">
        <w:t xml:space="preserve">service marks, service mark applications, tradenames, copyrights, trade secrets, domain names, mask works, information and proprietary rights and processes, similar or other intellectual property rights, subject matter of any of the foregoing, tangible embodiments of any of the foregoing, licenses in, to and under any of the foregoing, and </w:t>
      </w:r>
      <w:r w:rsidR="00C20E05">
        <w:t xml:space="preserve">in </w:t>
      </w:r>
      <w:r w:rsidR="009B54CA">
        <w:t xml:space="preserve">any and all such cases </w:t>
      </w:r>
      <w:r w:rsidR="009B54CA">
        <w:rPr>
          <w:b/>
          <w:bCs/>
        </w:rPr>
        <w:t>[that are owned or used by] [as are necessary to]</w:t>
      </w:r>
      <w:r w:rsidR="009B54CA">
        <w:t xml:space="preserve"> the Corporation in the conduct of the Corporation's business as now conducted and as presently proposed to be conducted.</w:t>
      </w:r>
      <w:bookmarkEnd w:id="46"/>
    </w:p>
    <w:p w:rsidR="003D3910">
      <w:pPr>
        <w:pStyle w:val="Legal2L3"/>
      </w:pPr>
      <w:bookmarkStart w:id="47" w:name="_Ref448322734"/>
      <w:r>
        <w:t>“</w:t>
      </w:r>
      <w:r w:rsidR="009B54CA">
        <w:rPr>
          <w:b/>
          <w:bCs/>
        </w:rPr>
        <w:t>Indemnification Agreement</w:t>
      </w:r>
      <w:r>
        <w:t>”</w:t>
      </w:r>
      <w:r w:rsidR="009B54CA">
        <w:t xml:space="preserve"> means the agreement between the Corporation and the director </w:t>
      </w:r>
      <w:r w:rsidR="009B54CA">
        <w:rPr>
          <w:b/>
          <w:bCs/>
        </w:rPr>
        <w:t>[and Purchaser Affiliates]</w:t>
      </w:r>
      <w:r>
        <w:rPr>
          <w:rStyle w:val="FootnoteReference"/>
          <w:bCs/>
        </w:rPr>
        <w:footnoteReference w:id="9"/>
      </w:r>
      <w:r w:rsidR="009B54CA">
        <w:t xml:space="preserve"> designated by any Purchaser entitled to designate a member of the Board of Directors pursuant to the Voting Agreement, dated as of the date of the Initial Closing, in the form of </w:t>
      </w:r>
      <w:r w:rsidR="009B54CA">
        <w:fldChar w:fldCharType="begin"/>
      </w:r>
      <w:r w:rsidR="009B54CA">
        <w:instrText xml:space="preserve">  REF _Ref448322879 \n \h \* MERGEFORMAT </w:instrText>
      </w:r>
      <w:r w:rsidR="009B54CA">
        <w:fldChar w:fldCharType="separate"/>
      </w:r>
      <w:r w:rsidRPr="00171BD0" w:rsidR="00171BD0">
        <w:rPr>
          <w:color w:val="000000"/>
        </w:rPr>
        <w:t>Exhibit D</w:t>
      </w:r>
      <w:r w:rsidR="009B54CA">
        <w:fldChar w:fldCharType="end"/>
      </w:r>
      <w:r w:rsidR="009B54CA">
        <w:t xml:space="preserve"> attached to this Agreement.</w:t>
      </w:r>
      <w:bookmarkEnd w:id="47"/>
    </w:p>
    <w:p w:rsidR="003D3910">
      <w:pPr>
        <w:pStyle w:val="Legal2L3"/>
      </w:pPr>
      <w:bookmarkStart w:id="48" w:name="_Ref448322735"/>
      <w:r>
        <w:t>“</w:t>
      </w:r>
      <w:r w:rsidR="009B54CA">
        <w:rPr>
          <w:b/>
          <w:bCs/>
        </w:rPr>
        <w:t>Investors' Rights Agreement</w:t>
      </w:r>
      <w:r>
        <w:t>”</w:t>
      </w:r>
      <w:r w:rsidR="009B54CA">
        <w:t xml:space="preserve"> means the agreement among the Corporation and the Purchasers</w:t>
      </w:r>
      <w:r>
        <w:rPr>
          <w:rStyle w:val="FootnoteReference"/>
        </w:rPr>
        <w:footnoteReference w:id="10"/>
      </w:r>
      <w:r w:rsidR="009B54CA">
        <w:t xml:space="preserve"> [and certain other shareholders of the Corporation] dated as of the date of the Initial Closing, in the form of </w:t>
      </w:r>
      <w:r w:rsidR="009B54CA">
        <w:fldChar w:fldCharType="begin"/>
      </w:r>
      <w:r w:rsidR="009B54CA">
        <w:instrText xml:space="preserve">  REF _Ref448322880 \n \h \* MERGEFORMAT </w:instrText>
      </w:r>
      <w:r w:rsidR="009B54CA">
        <w:fldChar w:fldCharType="separate"/>
      </w:r>
      <w:r w:rsidRPr="00171BD0" w:rsidR="00171BD0">
        <w:rPr>
          <w:color w:val="000000"/>
        </w:rPr>
        <w:t>Exhibit E</w:t>
      </w:r>
      <w:r w:rsidR="009B54CA">
        <w:fldChar w:fldCharType="end"/>
      </w:r>
      <w:r w:rsidR="009B54CA">
        <w:t xml:space="preserve"> attached to this Agreement.</w:t>
      </w:r>
      <w:bookmarkEnd w:id="48"/>
    </w:p>
    <w:p w:rsidR="003D3910">
      <w:pPr>
        <w:pStyle w:val="Legal2L3"/>
      </w:pPr>
      <w:bookmarkStart w:id="49" w:name="_Ref448322736"/>
      <w:r>
        <w:t>“</w:t>
      </w:r>
      <w:r w:rsidR="009B54CA">
        <w:rPr>
          <w:b/>
          <w:bCs/>
        </w:rPr>
        <w:t>Key Employee</w:t>
      </w:r>
      <w:r>
        <w:t>”</w:t>
      </w:r>
      <w:r w:rsidR="009B54CA">
        <w:t xml:space="preserve"> means any executive-level employee (including division director and vice president-level positions) as well as any employee or consultant who either alone or in concert with others develops, invents, programs or designs any Corporation Intellectual Property.</w:t>
      </w:r>
      <w:bookmarkEnd w:id="49"/>
      <w:r>
        <w:rPr>
          <w:rStyle w:val="FootnoteReference"/>
        </w:rPr>
        <w:footnoteReference w:id="11"/>
      </w:r>
      <w:r w:rsidR="009B54CA">
        <w:t xml:space="preserve"> </w:t>
      </w:r>
    </w:p>
    <w:p w:rsidR="003D3910">
      <w:pPr>
        <w:pStyle w:val="Legal2L3"/>
      </w:pPr>
      <w:bookmarkStart w:id="50" w:name="_Ref448322737"/>
      <w:r>
        <w:t>“</w:t>
      </w:r>
      <w:r w:rsidR="009B54CA">
        <w:rPr>
          <w:b/>
          <w:bCs/>
        </w:rPr>
        <w:t>Knowledge</w:t>
      </w:r>
      <w:r>
        <w:t>”</w:t>
      </w:r>
      <w:r w:rsidR="009B54CA">
        <w:t xml:space="preserve"> including the phrase </w:t>
      </w:r>
      <w:r w:rsidR="00BE386F">
        <w:t>“</w:t>
      </w:r>
      <w:r w:rsidR="009B54CA">
        <w:rPr>
          <w:b/>
          <w:bCs/>
        </w:rPr>
        <w:t>to the Corporation's knowledge</w:t>
      </w:r>
      <w:r w:rsidR="00BE386F">
        <w:t>”</w:t>
      </w:r>
      <w:r w:rsidR="009B54CA">
        <w:t xml:space="preserve"> means the actual knowledge </w:t>
      </w:r>
      <w:r w:rsidR="009B54CA">
        <w:rPr>
          <w:b/>
          <w:bCs/>
        </w:rPr>
        <w:t>[after reasonable investigation</w:t>
      </w:r>
      <w:r w:rsidR="00C05356">
        <w:rPr>
          <w:b/>
          <w:bCs/>
        </w:rPr>
        <w:t xml:space="preserve"> and assuming such knowledge as the individual would have as a result of the reasonable performance of his or her duties in the ordinary course</w:t>
      </w:r>
      <w:r w:rsidR="009B54CA">
        <w:rPr>
          <w:b/>
          <w:bCs/>
        </w:rPr>
        <w:t>]</w:t>
      </w:r>
      <w:r w:rsidR="009B54CA">
        <w:t xml:space="preserve"> of the following officers: </w:t>
      </w:r>
      <w:r w:rsidR="009B54CA">
        <w:rPr>
          <w:b/>
          <w:bCs/>
        </w:rPr>
        <w:t>[specify names]</w:t>
      </w:r>
      <w:r w:rsidR="009B54CA">
        <w:t>.</w:t>
      </w:r>
      <w:bookmarkEnd w:id="50"/>
      <w:r>
        <w:rPr>
          <w:rStyle w:val="FootnoteReference"/>
        </w:rPr>
        <w:footnoteReference w:id="12"/>
      </w:r>
      <w:r w:rsidR="00C05356">
        <w:t xml:space="preserve"> Additionally, for the purposes of Section 2.8, the Corporation shall be deemed to have “knowledge” of a patent right if the Corporation has actual knowledge of the patent right or would be found to be on notice of such patent right as determined by reference to Canadian patent laws. </w:t>
      </w:r>
      <w:r w:rsidR="009B54CA">
        <w:t xml:space="preserve">  </w:t>
      </w:r>
    </w:p>
    <w:p w:rsidR="003D3910">
      <w:pPr>
        <w:pStyle w:val="Legal2L3"/>
      </w:pPr>
      <w:bookmarkStart w:id="51" w:name="_Ref448322738"/>
      <w:r>
        <w:t>“</w:t>
      </w:r>
      <w:r w:rsidR="009B54CA">
        <w:rPr>
          <w:b/>
          <w:bCs/>
        </w:rPr>
        <w:t>Management Rights Letter</w:t>
      </w:r>
      <w:r>
        <w:t>”</w:t>
      </w:r>
      <w:r w:rsidR="009B54CA">
        <w:t xml:space="preserve"> means the agreement between the Corporation and </w:t>
      </w:r>
      <w:r w:rsidR="009B54CA">
        <w:rPr>
          <w:b/>
          <w:bCs/>
        </w:rPr>
        <w:t>[Purchaser]</w:t>
      </w:r>
      <w:r w:rsidR="009B54CA">
        <w:t xml:space="preserve">, dated as of the date of the Initial Closing, in the form of </w:t>
      </w:r>
      <w:r w:rsidR="009B54CA">
        <w:fldChar w:fldCharType="begin"/>
      </w:r>
      <w:r w:rsidR="009B54CA">
        <w:instrText xml:space="preserve">  REF _Ref448322881 \n \h \* MERGEFORMAT </w:instrText>
      </w:r>
      <w:r w:rsidR="009B54CA">
        <w:fldChar w:fldCharType="separate"/>
      </w:r>
      <w:r w:rsidRPr="00171BD0" w:rsidR="00171BD0">
        <w:rPr>
          <w:color w:val="000000"/>
        </w:rPr>
        <w:t>Exhibit F</w:t>
      </w:r>
      <w:r w:rsidR="009B54CA">
        <w:fldChar w:fldCharType="end"/>
      </w:r>
      <w:r w:rsidR="009B54CA">
        <w:t xml:space="preserve"> attached to this Agreement.</w:t>
      </w:r>
      <w:bookmarkEnd w:id="51"/>
    </w:p>
    <w:p w:rsidR="003D3910">
      <w:pPr>
        <w:pStyle w:val="Legal2L3"/>
      </w:pPr>
      <w:bookmarkStart w:id="52" w:name="_Ref448322739"/>
      <w:r>
        <w:t>“</w:t>
      </w:r>
      <w:r w:rsidR="009B54CA">
        <w:rPr>
          <w:b/>
          <w:bCs/>
        </w:rPr>
        <w:t>Material Adverse Effect</w:t>
      </w:r>
      <w:r>
        <w:t>”</w:t>
      </w:r>
      <w:r w:rsidR="009B54CA">
        <w:t xml:space="preserve"> means a material adverse effect on the business, assets (including intangible assets), liabilities, financial condition, property, prospects</w:t>
      </w:r>
      <w:r>
        <w:rPr>
          <w:rStyle w:val="FootnoteReference"/>
        </w:rPr>
        <w:footnoteReference w:id="13"/>
      </w:r>
      <w:r w:rsidR="009B54CA">
        <w:t xml:space="preserve"> or results of operations of the Corporation.</w:t>
      </w:r>
      <w:bookmarkEnd w:id="52"/>
    </w:p>
    <w:p w:rsidR="003D3910">
      <w:pPr>
        <w:pStyle w:val="Legal2L3"/>
      </w:pPr>
      <w:bookmarkStart w:id="53" w:name="_Ref448322740"/>
      <w:r>
        <w:t>“</w:t>
      </w:r>
      <w:r w:rsidR="009B54CA">
        <w:rPr>
          <w:b/>
          <w:bCs/>
        </w:rPr>
        <w:t>Person</w:t>
      </w:r>
      <w:r>
        <w:t>”</w:t>
      </w:r>
      <w:r w:rsidR="009B54CA">
        <w:t xml:space="preserve"> means any individual, corporation, partnership, trust, limited liability company, association or other entity.</w:t>
      </w:r>
      <w:bookmarkEnd w:id="53"/>
    </w:p>
    <w:p w:rsidR="003D3910">
      <w:pPr>
        <w:pStyle w:val="Legal2L3"/>
      </w:pPr>
      <w:bookmarkStart w:id="54" w:name="_Ref448322741"/>
      <w:r>
        <w:t>“</w:t>
      </w:r>
      <w:r w:rsidR="009B54CA">
        <w:rPr>
          <w:b/>
          <w:bCs/>
        </w:rPr>
        <w:t>Purchaser</w:t>
      </w:r>
      <w:r>
        <w:t xml:space="preserve">” </w:t>
      </w:r>
      <w:r w:rsidR="009B54CA">
        <w:t xml:space="preserve">means each of the Purchasers who is initially a party to this Agreement and any Additional Purchaser who becomes a party to this Agreement at a subsequent Closing under </w:t>
      </w:r>
      <w:r w:rsidR="004F1AD7">
        <w:t>S</w:t>
      </w:r>
      <w:r w:rsidR="009B54CA">
        <w:t xml:space="preserve">ection </w:t>
      </w:r>
      <w:r w:rsidR="009B54CA">
        <w:fldChar w:fldCharType="begin"/>
      </w:r>
      <w:r w:rsidR="009B54CA">
        <w:instrText xml:space="preserve">  REF _Ref448322726 \n \h \* MERGEFORMAT </w:instrText>
      </w:r>
      <w:r w:rsidR="009B54CA">
        <w:fldChar w:fldCharType="separate"/>
      </w:r>
      <w:r w:rsidRPr="00171BD0" w:rsidR="00171BD0">
        <w:rPr>
          <w:color w:val="000000"/>
        </w:rPr>
        <w:t>(b)</w:t>
      </w:r>
      <w:r w:rsidR="009B54CA">
        <w:fldChar w:fldCharType="end"/>
      </w:r>
      <w:r w:rsidR="009B54CA">
        <w:t>.</w:t>
      </w:r>
      <w:bookmarkEnd w:id="54"/>
    </w:p>
    <w:p w:rsidR="003D3910">
      <w:pPr>
        <w:pStyle w:val="Legal2L3"/>
      </w:pPr>
      <w:bookmarkStart w:id="55" w:name="_Ref448322742"/>
      <w:r>
        <w:t>“</w:t>
      </w:r>
      <w:r w:rsidR="009B54CA">
        <w:rPr>
          <w:b/>
          <w:bCs/>
        </w:rPr>
        <w:t>Right of First Refusal and Co-Sale Agreement</w:t>
      </w:r>
      <w:r>
        <w:t>”</w:t>
      </w:r>
      <w:r w:rsidR="009B54CA">
        <w:t xml:space="preserve"> means the agreement among the Corporation, the Purchasers, and certain other shareholders of the Corporation, dated as of the date of the Initial Closing, in the form of </w:t>
      </w:r>
      <w:r w:rsidR="009B54CA">
        <w:fldChar w:fldCharType="begin"/>
      </w:r>
      <w:r w:rsidR="009B54CA">
        <w:instrText xml:space="preserve">  REF _Ref448322882 \n \h \* MERGEFORMAT </w:instrText>
      </w:r>
      <w:r w:rsidR="009B54CA">
        <w:fldChar w:fldCharType="separate"/>
      </w:r>
      <w:r w:rsidRPr="00171BD0" w:rsidR="00171BD0">
        <w:rPr>
          <w:color w:val="000000"/>
        </w:rPr>
        <w:t>Exhibit G</w:t>
      </w:r>
      <w:r w:rsidR="009B54CA">
        <w:fldChar w:fldCharType="end"/>
      </w:r>
      <w:r w:rsidR="009B54CA">
        <w:t xml:space="preserve"> attached to this Agreement.</w:t>
      </w:r>
      <w:bookmarkEnd w:id="55"/>
    </w:p>
    <w:p w:rsidR="003D3910">
      <w:pPr>
        <w:pStyle w:val="Legal2L3"/>
      </w:pPr>
      <w:bookmarkStart w:id="56" w:name="_Ref448322743"/>
      <w:r>
        <w:t>“</w:t>
      </w:r>
      <w:r w:rsidR="009B54CA">
        <w:rPr>
          <w:b/>
          <w:bCs/>
        </w:rPr>
        <w:t>Securities Laws</w:t>
      </w:r>
      <w:r>
        <w:t>”</w:t>
      </w:r>
      <w:r w:rsidR="009B54CA">
        <w:t xml:space="preserve"> means the [______]</w:t>
      </w:r>
      <w:r>
        <w:rPr>
          <w:rStyle w:val="FootnoteReference"/>
        </w:rPr>
        <w:footnoteReference w:id="14"/>
      </w:r>
      <w:r w:rsidR="009B54CA">
        <w:t>, as amended, and the policies, orders, instructions, rules and regulations promulgated thereunder.</w:t>
      </w:r>
      <w:bookmarkEnd w:id="56"/>
    </w:p>
    <w:p w:rsidR="003D3910">
      <w:pPr>
        <w:pStyle w:val="Legal2L3"/>
      </w:pPr>
      <w:bookmarkStart w:id="57" w:name="_Ref448322745"/>
      <w:r>
        <w:t>“</w:t>
      </w:r>
      <w:r w:rsidR="009B54CA">
        <w:rPr>
          <w:b/>
          <w:bCs/>
        </w:rPr>
        <w:t>Tax A</w:t>
      </w:r>
      <w:r w:rsidRPr="00535712" w:rsidR="009B54CA">
        <w:rPr>
          <w:b/>
        </w:rPr>
        <w:t>ct</w:t>
      </w:r>
      <w:r>
        <w:t>”</w:t>
      </w:r>
      <w:r w:rsidR="009B54CA">
        <w:t xml:space="preserve"> means the </w:t>
      </w:r>
      <w:r w:rsidR="009B54CA">
        <w:rPr>
          <w:i/>
          <w:iCs/>
        </w:rPr>
        <w:t xml:space="preserve">Income Tax Act </w:t>
      </w:r>
      <w:r w:rsidR="009B54CA">
        <w:t>(Canada), as amended.</w:t>
      </w:r>
      <w:bookmarkEnd w:id="57"/>
    </w:p>
    <w:p w:rsidR="003D3910">
      <w:pPr>
        <w:pStyle w:val="Legal2L3"/>
      </w:pPr>
      <w:bookmarkStart w:id="58" w:name="_Ref448322746"/>
      <w:r>
        <w:t>“</w:t>
      </w:r>
      <w:r w:rsidR="009B54CA">
        <w:rPr>
          <w:b/>
          <w:bCs/>
        </w:rPr>
        <w:t>Transaction Agreements</w:t>
      </w:r>
      <w:r>
        <w:t>”</w:t>
      </w:r>
      <w:r w:rsidR="009B54CA">
        <w:t xml:space="preserve"> means this Agreement, the Investors' Rights Agreement, the Management Rights Letter, the Right of First Refusal and Co-Sale Agreement, the Voting Agreement and</w:t>
      </w:r>
      <w:r w:rsidR="009B54CA">
        <w:rPr>
          <w:b/>
          <w:bCs/>
        </w:rPr>
        <w:t xml:space="preserve"> [list any other agreements, instruments or documents entered into in connection with this Agreement]</w:t>
      </w:r>
      <w:r w:rsidR="009B54CA">
        <w:t>.</w:t>
      </w:r>
      <w:bookmarkEnd w:id="58"/>
    </w:p>
    <w:p w:rsidR="003D3910">
      <w:pPr>
        <w:pStyle w:val="Legal2L3"/>
      </w:pPr>
      <w:bookmarkStart w:id="59" w:name="_Ref448322747"/>
      <w:r>
        <w:t>“</w:t>
      </w:r>
      <w:r w:rsidR="009B54CA">
        <w:rPr>
          <w:b/>
          <w:bCs/>
        </w:rPr>
        <w:t>Voting Agreement</w:t>
      </w:r>
      <w:r>
        <w:t>”</w:t>
      </w:r>
      <w:r w:rsidR="009B54CA">
        <w:t xml:space="preserve"> means the agreement among the Corporation, the Purchasers and certain other shareholders of the Corporation, dated as of the date of the Initial Closing, in the form of </w:t>
      </w:r>
      <w:r w:rsidR="009B54CA">
        <w:fldChar w:fldCharType="begin"/>
      </w:r>
      <w:r w:rsidR="009B54CA">
        <w:instrText xml:space="preserve">  REF _Ref448322883 \n \h \* MERGEFORMAT </w:instrText>
      </w:r>
      <w:r w:rsidR="009B54CA">
        <w:fldChar w:fldCharType="separate"/>
      </w:r>
      <w:r w:rsidRPr="00171BD0" w:rsidR="00171BD0">
        <w:rPr>
          <w:color w:val="000000"/>
        </w:rPr>
        <w:t>Exhibit H</w:t>
      </w:r>
      <w:r w:rsidR="009B54CA">
        <w:fldChar w:fldCharType="end"/>
      </w:r>
      <w:r w:rsidR="009B54CA">
        <w:t xml:space="preserve"> attached to this Agreement.</w:t>
      </w:r>
      <w:bookmarkEnd w:id="59"/>
    </w:p>
    <w:p w:rsidR="003D3910">
      <w:pPr>
        <w:pStyle w:val="Legal2L1"/>
      </w:pPr>
      <w:bookmarkStart w:id="60" w:name="_Toc448312419"/>
      <w:bookmarkStart w:id="61" w:name="_Ref448322748"/>
      <w:bookmarkStart w:id="62" w:name="_Ref448324124"/>
      <w:bookmarkStart w:id="63" w:name="_Ref448324138"/>
      <w:bookmarkStart w:id="64" w:name="_Ref448324301"/>
      <w:bookmarkStart w:id="65" w:name="_Ref448325546"/>
      <w:bookmarkStart w:id="66" w:name="_Toc448326812"/>
      <w:bookmarkStart w:id="67" w:name="_Toc525307152"/>
      <w:bookmarkStart w:id="68" w:name="_Toc56069384"/>
      <w:r>
        <w:t>Representations and Warranties of the Corporation.</w:t>
      </w:r>
      <w:bookmarkEnd w:id="60"/>
      <w:bookmarkEnd w:id="61"/>
      <w:bookmarkEnd w:id="62"/>
      <w:bookmarkEnd w:id="63"/>
      <w:bookmarkEnd w:id="64"/>
      <w:bookmarkEnd w:id="65"/>
      <w:bookmarkEnd w:id="66"/>
      <w:r>
        <w:rPr>
          <w:rStyle w:val="FootnoteReference"/>
          <w:u w:val="none"/>
        </w:rPr>
        <w:footnoteReference w:id="15"/>
      </w:r>
      <w:bookmarkEnd w:id="67"/>
      <w:bookmarkEnd w:id="68"/>
      <w:r>
        <w:t xml:space="preserve">  </w:t>
      </w:r>
    </w:p>
    <w:p w:rsidR="003D3910">
      <w:pPr>
        <w:pStyle w:val="Legal2Cont1"/>
      </w:pPr>
      <w:r>
        <w:t xml:space="preserve">The Corporation hereby represents and warrants to each Purchaser that, except as set forth on the Disclosure Schedule attached as </w:t>
      </w:r>
      <w:r>
        <w:fldChar w:fldCharType="begin"/>
      </w:r>
      <w:r>
        <w:instrText xml:space="preserve">  REF _Ref448322878 \n \h \* MERGEFORMAT </w:instrText>
      </w:r>
      <w:r>
        <w:fldChar w:fldCharType="separate"/>
      </w:r>
      <w:r w:rsidRPr="00171BD0" w:rsidR="00171BD0">
        <w:rPr>
          <w:color w:val="000000"/>
        </w:rPr>
        <w:t>Exhibit C</w:t>
      </w:r>
      <w:r>
        <w:fldChar w:fldCharType="end"/>
      </w:r>
      <w:r>
        <w:t xml:space="preserve"> to this Agreement, which exceptions are deemed to be part of the representations and warranties made hereunder, the following representations are true and complete as of the date of the </w:t>
      </w:r>
      <w:r w:rsidR="00060CCB">
        <w:t>[</w:t>
      </w:r>
      <w:r>
        <w:t>Initial</w:t>
      </w:r>
      <w:r w:rsidR="00060CCB">
        <w:t>] [applicable]</w:t>
      </w:r>
      <w:r>
        <w:t xml:space="preserve"> Closing, except as otherwise indicated. The Disclosure Schedule shall be arranged in sections corresponding to the numbered and lettered sections contained in this Section </w:t>
      </w:r>
      <w:r>
        <w:fldChar w:fldCharType="begin"/>
      </w:r>
      <w:r>
        <w:instrText xml:space="preserve">  REF _Ref448322748 \n \h \* MERGEFORMAT </w:instrText>
      </w:r>
      <w:r>
        <w:fldChar w:fldCharType="separate"/>
      </w:r>
      <w:r w:rsidRPr="00171BD0" w:rsidR="00171BD0">
        <w:rPr>
          <w:color w:val="000000"/>
        </w:rPr>
        <w:t>2</w:t>
      </w:r>
      <w:r>
        <w:fldChar w:fldCharType="end"/>
      </w:r>
      <w:r>
        <w:t xml:space="preserve">, and the disclosures in any section of the Disclosure Schedule shall qualify other sections in this Section </w:t>
      </w:r>
      <w:r>
        <w:fldChar w:fldCharType="begin"/>
      </w:r>
      <w:r>
        <w:instrText xml:space="preserve">  REF _Ref448322748 \n \h \* MERGEFORMAT </w:instrText>
      </w:r>
      <w:r>
        <w:fldChar w:fldCharType="separate"/>
      </w:r>
      <w:r w:rsidRPr="00171BD0" w:rsidR="00171BD0">
        <w:rPr>
          <w:color w:val="000000"/>
        </w:rPr>
        <w:t>2</w:t>
      </w:r>
      <w:r>
        <w:fldChar w:fldCharType="end"/>
      </w:r>
      <w:r>
        <w:t xml:space="preserve"> only if it is readily apparent from a reading of the disclosure that such disclosure is applicable to such other sections.</w:t>
      </w:r>
      <w:r>
        <w:rPr>
          <w:rStyle w:val="FootnoteReference"/>
        </w:rPr>
        <w:footnoteReference w:id="16"/>
      </w:r>
    </w:p>
    <w:p w:rsidR="003D3910">
      <w:pPr>
        <w:pStyle w:val="Legal2Cont1"/>
      </w:pPr>
      <w:r>
        <w:t xml:space="preserve">For purposes of these representations and warranties (other than those in Sections </w:t>
      </w:r>
      <w:r>
        <w:fldChar w:fldCharType="begin"/>
      </w:r>
      <w:r>
        <w:instrText xml:space="preserve">  REF _Ref448322750 \n \h \* MERGEFORMAT </w:instrText>
      </w:r>
      <w:r>
        <w:fldChar w:fldCharType="separate"/>
      </w:r>
      <w:r w:rsidRPr="00171BD0" w:rsidR="00171BD0">
        <w:rPr>
          <w:color w:val="000000"/>
        </w:rPr>
        <w:t>2.2</w:t>
      </w:r>
      <w:r>
        <w:fldChar w:fldCharType="end"/>
      </w:r>
      <w:r>
        <w:t xml:space="preserve">, </w:t>
      </w:r>
      <w:r>
        <w:fldChar w:fldCharType="begin"/>
      </w:r>
      <w:r>
        <w:instrText xml:space="preserve">  REF _Ref448322758 \n \h \* MERGEFORMAT </w:instrText>
      </w:r>
      <w:r>
        <w:fldChar w:fldCharType="separate"/>
      </w:r>
      <w:r w:rsidRPr="00171BD0" w:rsidR="00171BD0">
        <w:rPr>
          <w:color w:val="000000"/>
        </w:rPr>
        <w:t>2.3</w:t>
      </w:r>
      <w:r>
        <w:fldChar w:fldCharType="end"/>
      </w:r>
      <w:r>
        <w:t xml:space="preserve">, </w:t>
      </w:r>
      <w:r>
        <w:fldChar w:fldCharType="begin"/>
      </w:r>
      <w:r>
        <w:instrText xml:space="preserve">  REF _Ref448322759 \n \h \* MERGEFORMAT </w:instrText>
      </w:r>
      <w:r>
        <w:fldChar w:fldCharType="separate"/>
      </w:r>
      <w:r w:rsidRPr="00171BD0" w:rsidR="00171BD0">
        <w:rPr>
          <w:color w:val="000000"/>
        </w:rPr>
        <w:t>2.4</w:t>
      </w:r>
      <w:r>
        <w:fldChar w:fldCharType="end"/>
      </w:r>
      <w:r>
        <w:t xml:space="preserve">, </w:t>
      </w:r>
      <w:r>
        <w:fldChar w:fldCharType="begin"/>
      </w:r>
      <w:r>
        <w:instrText xml:space="preserve">  REF _Ref448322760 \n \h \* MERGEFORMAT </w:instrText>
      </w:r>
      <w:r>
        <w:fldChar w:fldCharType="separate"/>
      </w:r>
      <w:r w:rsidRPr="00171BD0" w:rsidR="00171BD0">
        <w:rPr>
          <w:color w:val="000000"/>
        </w:rPr>
        <w:t>2.5</w:t>
      </w:r>
      <w:r>
        <w:fldChar w:fldCharType="end"/>
      </w:r>
      <w:r>
        <w:t xml:space="preserve">, and </w:t>
      </w:r>
      <w:r>
        <w:fldChar w:fldCharType="begin"/>
      </w:r>
      <w:r>
        <w:instrText xml:space="preserve">  REF _Ref448322763 \n \h \* MERGEFORMAT </w:instrText>
      </w:r>
      <w:r>
        <w:fldChar w:fldCharType="separate"/>
      </w:r>
      <w:r w:rsidRPr="00171BD0" w:rsidR="00171BD0">
        <w:rPr>
          <w:color w:val="000000"/>
        </w:rPr>
        <w:t>2.6</w:t>
      </w:r>
      <w:r>
        <w:fldChar w:fldCharType="end"/>
      </w:r>
      <w:r>
        <w:t>, the term the "</w:t>
      </w:r>
      <w:r>
        <w:rPr>
          <w:b/>
          <w:bCs/>
        </w:rPr>
        <w:t>Corporation</w:t>
      </w:r>
      <w:r>
        <w:t>" includes any subsidiaries of the Corporation, unless otherwise noted.</w:t>
      </w:r>
    </w:p>
    <w:p w:rsidR="003D3910">
      <w:pPr>
        <w:pStyle w:val="Legal2L2"/>
      </w:pPr>
      <w:bookmarkStart w:id="69" w:name="_Toc448312420"/>
      <w:bookmarkStart w:id="70" w:name="_Ref448322749"/>
      <w:bookmarkStart w:id="71" w:name="_Ref448324275"/>
      <w:bookmarkStart w:id="72" w:name="_Toc448326813"/>
      <w:bookmarkStart w:id="73" w:name="_Toc525307153"/>
      <w:bookmarkStart w:id="74" w:name="_Toc56069385"/>
      <w:r>
        <w:t>Organization, Good Standing, Corporate Power and Qualification.</w:t>
      </w:r>
      <w:bookmarkEnd w:id="69"/>
      <w:bookmarkEnd w:id="70"/>
      <w:r>
        <w:rPr>
          <w:rStyle w:val="FootnoteReference"/>
          <w:u w:val="none"/>
        </w:rPr>
        <w:footnoteReference w:id="17"/>
      </w:r>
      <w:bookmarkEnd w:id="71"/>
      <w:bookmarkEnd w:id="72"/>
      <w:bookmarkEnd w:id="73"/>
      <w:bookmarkEnd w:id="74"/>
      <w:r>
        <w:t xml:space="preserve"> </w:t>
      </w:r>
    </w:p>
    <w:p w:rsidR="003D3910">
      <w:pPr>
        <w:pStyle w:val="Legal2Cont2"/>
      </w:pPr>
      <w:r>
        <w:t xml:space="preserve">The Corporation is a corporation duly organized, validly existing and in good standing under the </w:t>
      </w:r>
      <w:r w:rsidRPr="0001278D" w:rsidR="0001278D">
        <w:rPr>
          <w:bCs/>
        </w:rPr>
        <w:t>Act</w:t>
      </w:r>
      <w:r w:rsidRPr="0001278D">
        <w:t xml:space="preserve"> </w:t>
      </w:r>
      <w:r>
        <w:t xml:space="preserve">and has all requisite corporate power and authority to carry on its business as presently conducted and as </w:t>
      </w:r>
      <w:r w:rsidR="00893537">
        <w:t xml:space="preserve">presently </w:t>
      </w:r>
      <w:r>
        <w:t>proposed to be conducted.  The Corporation is duly qualified to transact business and is in good standing in each jurisdiction in which the failure to so qualify would have a Material Adverse Effect.</w:t>
      </w:r>
    </w:p>
    <w:p w:rsidR="003D3910">
      <w:pPr>
        <w:pStyle w:val="Legal2L2"/>
      </w:pPr>
      <w:bookmarkStart w:id="75" w:name="_Toc448312421"/>
      <w:bookmarkStart w:id="76" w:name="_Ref448322750"/>
      <w:bookmarkStart w:id="77" w:name="_Ref448324213"/>
      <w:bookmarkStart w:id="78" w:name="_Toc448326814"/>
      <w:bookmarkStart w:id="79" w:name="_Ref515004767"/>
      <w:bookmarkStart w:id="80" w:name="_Toc525307154"/>
      <w:bookmarkStart w:id="81" w:name="_Toc56069386"/>
      <w:r>
        <w:t>Capitalization.</w:t>
      </w:r>
      <w:bookmarkEnd w:id="75"/>
      <w:bookmarkEnd w:id="76"/>
      <w:bookmarkEnd w:id="77"/>
      <w:bookmarkEnd w:id="78"/>
      <w:r>
        <w:rPr>
          <w:rStyle w:val="FootnoteReference"/>
          <w:u w:val="none"/>
        </w:rPr>
        <w:footnoteReference w:id="18"/>
      </w:r>
      <w:bookmarkEnd w:id="79"/>
      <w:bookmarkEnd w:id="80"/>
      <w:bookmarkEnd w:id="81"/>
    </w:p>
    <w:p w:rsidR="003D3910">
      <w:pPr>
        <w:pStyle w:val="Legal2L3"/>
      </w:pPr>
      <w:bookmarkStart w:id="82" w:name="_Ref448322751"/>
      <w:r>
        <w:t>The authorized capital of the Corporation consists, immediately prior to the Initial Closing, of:</w:t>
      </w:r>
      <w:bookmarkEnd w:id="82"/>
    </w:p>
    <w:p w:rsidR="003D3910">
      <w:pPr>
        <w:pStyle w:val="Legal2L4"/>
      </w:pPr>
      <w:bookmarkStart w:id="83" w:name="_Ref448322752"/>
      <w:r>
        <w:t>[__________] common shares, $[____] per share (the "</w:t>
      </w:r>
      <w:r>
        <w:rPr>
          <w:b/>
          <w:bCs/>
        </w:rPr>
        <w:t>Common Shares</w:t>
      </w:r>
      <w:r>
        <w:t>"), [_________] shares of which are issued and outstanding immediately prior to the Initial Closing.  All of the outstanding Common Shares have been duly authorized, are fully paid and nonassessable and were issued in compliance with all Securities Laws.</w:t>
      </w:r>
      <w:bookmarkEnd w:id="83"/>
      <w:r>
        <w:t xml:space="preserve"> </w:t>
      </w:r>
    </w:p>
    <w:p w:rsidR="003D3910">
      <w:pPr>
        <w:pStyle w:val="Legal2L4"/>
      </w:pPr>
      <w:bookmarkStart w:id="84" w:name="_Ref448322753"/>
      <w:r>
        <w:t xml:space="preserve">[__________] Preferred Shares, of which [__________] shares have been designated Class A Preferred Shares, none of which are issued and outstanding immediately prior to the Initial Closing.  The rights, privileges and preferences of the Preferred Shares are as stated in the </w:t>
      </w:r>
      <w:r w:rsidR="00C0335C">
        <w:t>Articles of Amendment</w:t>
      </w:r>
      <w:r>
        <w:t xml:space="preserve"> and as provided by the </w:t>
      </w:r>
      <w:r w:rsidR="0001278D">
        <w:t>Act</w:t>
      </w:r>
      <w:r>
        <w:rPr>
          <w:b/>
          <w:bCs/>
        </w:rPr>
        <w:t xml:space="preserve"> [NTD: To be adjusted if a provincial act is the governing law of the Corporation.].</w:t>
      </w:r>
      <w:bookmarkEnd w:id="84"/>
      <w:r>
        <w:t xml:space="preserve"> </w:t>
      </w:r>
    </w:p>
    <w:p w:rsidR="003D3910">
      <w:pPr>
        <w:pStyle w:val="Legal2L3"/>
      </w:pPr>
      <w:bookmarkStart w:id="85" w:name="_Ref448322754"/>
      <w:r>
        <w:t xml:space="preserve">The Corporation has reserved [__________] Common Shares for issuance to officers, directors, employees and consultants of the Corporation pursuant to its </w:t>
      </w:r>
      <w:r>
        <w:rPr>
          <w:b/>
          <w:bCs/>
        </w:rPr>
        <w:t>[Plan Year]</w:t>
      </w:r>
      <w:r>
        <w:t xml:space="preserve"> Stock </w:t>
      </w:r>
      <w:r>
        <w:rPr>
          <w:b/>
          <w:bCs/>
        </w:rPr>
        <w:t>[Option]</w:t>
      </w:r>
      <w:r>
        <w:t xml:space="preserve"> Plan duly adopted by the Board of Directors and approved by the Corporation shareholders (the </w:t>
      </w:r>
      <w:r w:rsidR="00535712">
        <w:t>“</w:t>
      </w:r>
      <w:r>
        <w:rPr>
          <w:b/>
          <w:bCs/>
        </w:rPr>
        <w:t>Stock Plan</w:t>
      </w:r>
      <w:r w:rsidR="00535712">
        <w:t>”</w:t>
      </w:r>
      <w:r>
        <w:t xml:space="preserve">).  Of such reserved Common Shares, [__________] shares have been issued pursuant to restricted share purchase agreements, options to purchase [__________] shares have been granted and are currently outstanding, and [__________] Common Shares remain available for issuance to officers, directors, employees and consultants </w:t>
      </w:r>
      <w:r>
        <w:t>pursuant to the Stock Plan.  The Corporation has furnished to the Purchasers complete and accurate copies of the Stock Plan and forms of agreements used thereunder.</w:t>
      </w:r>
      <w:bookmarkEnd w:id="85"/>
    </w:p>
    <w:p w:rsidR="003D3910">
      <w:pPr>
        <w:pStyle w:val="Legal2L3"/>
      </w:pPr>
      <w:bookmarkStart w:id="86" w:name="_Ref448322755"/>
      <w:r>
        <w:t>[</w:t>
      </w:r>
      <w:r w:rsidR="009B54CA">
        <w:t>S</w:t>
      </w:r>
      <w:r>
        <w:t>ection</w:t>
      </w:r>
      <w:r w:rsidR="009B54CA">
        <w:t xml:space="preserve"> </w:t>
      </w:r>
      <w:r w:rsidR="000D2D60">
        <w:fldChar w:fldCharType="begin"/>
      </w:r>
      <w:r w:rsidR="000D2D60">
        <w:instrText xml:space="preserve"> REF _Ref515004767 \r \h </w:instrText>
      </w:r>
      <w:r w:rsidR="000D2D60">
        <w:fldChar w:fldCharType="separate"/>
      </w:r>
      <w:r w:rsidR="00171BD0">
        <w:t>2.2</w:t>
      </w:r>
      <w:r w:rsidR="000D2D60">
        <w:fldChar w:fldCharType="end"/>
      </w:r>
      <w:r w:rsidR="009B54CA">
        <w:fldChar w:fldCharType="begin"/>
      </w:r>
      <w:r w:rsidR="009B54CA">
        <w:instrText xml:space="preserve">  REF _Ref448322754 \n \h \* MERGEFORMAT </w:instrText>
      </w:r>
      <w:r w:rsidR="009B54CA">
        <w:fldChar w:fldCharType="separate"/>
      </w:r>
      <w:r w:rsidRPr="00171BD0" w:rsidR="00171BD0">
        <w:rPr>
          <w:color w:val="000000"/>
        </w:rPr>
        <w:t>(</w:t>
      </w:r>
      <w:r>
        <w:rPr>
          <w:color w:val="000000"/>
        </w:rPr>
        <w:t>c</w:t>
      </w:r>
      <w:r w:rsidRPr="00171BD0" w:rsidR="00171BD0">
        <w:rPr>
          <w:color w:val="000000"/>
        </w:rPr>
        <w:t>)</w:t>
      </w:r>
      <w:r w:rsidR="009B54CA">
        <w:fldChar w:fldCharType="end"/>
      </w:r>
      <w:r w:rsidR="009B54CA">
        <w:t xml:space="preserve"> of the Disclosure Schedule sets forth the capitalization of the Corporation immediately following the Initial Closing including the number of shares of the following: </w:t>
      </w:r>
      <w:bookmarkStart w:id="87" w:name="DocXTextRef34"/>
      <w:r w:rsidR="009B54CA">
        <w:t>(i)</w:t>
      </w:r>
      <w:bookmarkEnd w:id="87"/>
      <w:r w:rsidR="009B54CA">
        <w:t xml:space="preserve"> issued and outstanding Common Shares, including, with respect to restricted Common Shares, vesting schedule and repurchase price; </w:t>
      </w:r>
      <w:bookmarkStart w:id="88" w:name="DocXTextRef35"/>
      <w:r w:rsidR="009B54CA">
        <w:t>(ii)</w:t>
      </w:r>
      <w:bookmarkEnd w:id="88"/>
      <w:r w:rsidR="009B54CA">
        <w:t xml:space="preserve"> </w:t>
      </w:r>
      <w:r>
        <w:t>outstanding</w:t>
      </w:r>
      <w:r w:rsidR="009B54CA">
        <w:t xml:space="preserve"> share options, including vesting schedule and exercise price; </w:t>
      </w:r>
      <w:bookmarkStart w:id="89" w:name="DocXTextRef36"/>
      <w:r w:rsidR="009B54CA">
        <w:t>(iii)</w:t>
      </w:r>
      <w:bookmarkEnd w:id="89"/>
      <w:r w:rsidR="009B54CA">
        <w:t xml:space="preserve"> Common Shares reserved for future award grants under the Stock Plan; </w:t>
      </w:r>
      <w:bookmarkStart w:id="90" w:name="DocXTextRef37"/>
      <w:r w:rsidR="009B54CA">
        <w:t>(iv)</w:t>
      </w:r>
      <w:bookmarkEnd w:id="90"/>
      <w:r w:rsidR="009B54CA">
        <w:t xml:space="preserve"> each class of Preferred Shares; and </w:t>
      </w:r>
      <w:bookmarkStart w:id="91" w:name="DocXTextRef38"/>
      <w:r w:rsidR="009B54CA">
        <w:t>(v)</w:t>
      </w:r>
      <w:bookmarkEnd w:id="91"/>
      <w:r w:rsidR="009B54CA">
        <w:t xml:space="preserve"> warrants or share purchase rights, if any.</w:t>
      </w:r>
      <w:r>
        <w:t>]</w:t>
      </w:r>
      <w:r>
        <w:rPr>
          <w:rStyle w:val="FootnoteReference"/>
        </w:rPr>
        <w:footnoteReference w:id="19"/>
      </w:r>
      <w:r w:rsidR="009B54CA">
        <w:t xml:space="preserve">  Except for </w:t>
      </w:r>
      <w:bookmarkStart w:id="92" w:name="DocXTextRef39"/>
      <w:r w:rsidR="009B54CA">
        <w:t>(A)</w:t>
      </w:r>
      <w:bookmarkEnd w:id="92"/>
      <w:r w:rsidR="009B54CA">
        <w:t xml:space="preserve"> the conversion privileges of the Shares to be issued under this Agreement, </w:t>
      </w:r>
      <w:bookmarkStart w:id="93" w:name="DocXTextRef40"/>
      <w:r w:rsidR="009B54CA">
        <w:t>(B)</w:t>
      </w:r>
      <w:bookmarkEnd w:id="93"/>
      <w:r w:rsidR="009B54CA">
        <w:t xml:space="preserve"> the rights provided in Section </w:t>
      </w:r>
      <w:r w:rsidR="009B54CA">
        <w:fldChar w:fldCharType="begin"/>
      </w:r>
      <w:r w:rsidR="009B54CA">
        <w:instrText xml:space="preserve">  REF _Ref448322834 \n \h \* MERGEFORMAT </w:instrText>
      </w:r>
      <w:r w:rsidR="009B54CA">
        <w:fldChar w:fldCharType="separate"/>
      </w:r>
      <w:r w:rsidRPr="00171BD0" w:rsidR="00171BD0">
        <w:rPr>
          <w:color w:val="000000"/>
        </w:rPr>
        <w:t>4</w:t>
      </w:r>
      <w:r w:rsidR="009B54CA">
        <w:fldChar w:fldCharType="end"/>
      </w:r>
      <w:r w:rsidR="009B54CA">
        <w:t xml:space="preserve"> of the Investors' Rights Agreement, and </w:t>
      </w:r>
      <w:bookmarkStart w:id="94" w:name="DocXTextRef41"/>
      <w:r w:rsidR="009B54CA">
        <w:t>(C)</w:t>
      </w:r>
      <w:bookmarkEnd w:id="94"/>
      <w:r w:rsidR="009B54CA">
        <w:t xml:space="preserve"> the securities and rights described in S</w:t>
      </w:r>
      <w:r>
        <w:t>ections</w:t>
      </w:r>
      <w:r w:rsidR="009B54CA">
        <w:t xml:space="preserve"> </w:t>
      </w:r>
      <w:r w:rsidR="00495320">
        <w:fldChar w:fldCharType="begin"/>
      </w:r>
      <w:r w:rsidR="00495320">
        <w:instrText xml:space="preserve"> REF _Ref515004767 \r \h </w:instrText>
      </w:r>
      <w:r w:rsidR="00495320">
        <w:fldChar w:fldCharType="separate"/>
      </w:r>
      <w:r w:rsidR="00171BD0">
        <w:t>2.2</w:t>
      </w:r>
      <w:r w:rsidR="00495320">
        <w:fldChar w:fldCharType="end"/>
      </w:r>
      <w:r w:rsidR="00495320">
        <w:fldChar w:fldCharType="begin"/>
      </w:r>
      <w:r w:rsidR="00495320">
        <w:instrText xml:space="preserve"> REF _Ref448322753 \r \h </w:instrText>
      </w:r>
      <w:r w:rsidR="00495320">
        <w:fldChar w:fldCharType="separate"/>
      </w:r>
      <w:r w:rsidR="00171BD0">
        <w:t>(a)(ii)</w:t>
      </w:r>
      <w:r w:rsidR="00495320">
        <w:fldChar w:fldCharType="end"/>
      </w:r>
      <w:r w:rsidR="009B54CA">
        <w:t xml:space="preserve"> </w:t>
      </w:r>
      <w:r>
        <w:t xml:space="preserve">and 2.2(b) </w:t>
      </w:r>
      <w:r w:rsidR="009B54CA">
        <w:t>of this Agreement and S</w:t>
      </w:r>
      <w:r>
        <w:t>ection</w:t>
      </w:r>
      <w:r w:rsidR="009B54CA">
        <w:t xml:space="preserve"> </w:t>
      </w:r>
      <w:r w:rsidR="00495320">
        <w:fldChar w:fldCharType="begin"/>
      </w:r>
      <w:r w:rsidR="00495320">
        <w:instrText xml:space="preserve"> REF _Ref515004767 \r \h </w:instrText>
      </w:r>
      <w:r w:rsidR="00495320">
        <w:fldChar w:fldCharType="separate"/>
      </w:r>
      <w:r w:rsidR="00171BD0">
        <w:t>2.2</w:t>
      </w:r>
      <w:r w:rsidR="00495320">
        <w:fldChar w:fldCharType="end"/>
      </w:r>
      <w:r w:rsidR="009B54CA">
        <w:fldChar w:fldCharType="begin"/>
      </w:r>
      <w:r w:rsidR="009B54CA">
        <w:instrText xml:space="preserve">  REF _Ref448322754 \n \h \* MERGEFORMAT </w:instrText>
      </w:r>
      <w:r w:rsidR="009B54CA">
        <w:fldChar w:fldCharType="separate"/>
      </w:r>
      <w:r w:rsidRPr="00171BD0" w:rsidR="00171BD0">
        <w:rPr>
          <w:color w:val="000000"/>
        </w:rPr>
        <w:t>(</w:t>
      </w:r>
      <w:r>
        <w:rPr>
          <w:color w:val="000000"/>
        </w:rPr>
        <w:t>c</w:t>
      </w:r>
      <w:r w:rsidRPr="00171BD0" w:rsidR="00171BD0">
        <w:rPr>
          <w:color w:val="000000"/>
        </w:rPr>
        <w:t>)</w:t>
      </w:r>
      <w:r w:rsidR="009B54CA">
        <w:fldChar w:fldCharType="end"/>
      </w:r>
      <w:r w:rsidR="009B54CA">
        <w:t xml:space="preserve"> of the Disclosure Schedule, there are no outstanding options, warrants, rights (including conversion or preemptive rights and rights of first refusal or similar rights) or agreements, orally or in writing, to purchase or acquire from the Corporation any Common Shares or Class A Preferred Shares, or any securities convertible into or exchangeable for Common Shares or Class A Preferred Shares.  All outstanding Common Shares and all Common Shares underlying outstanding options are subject to </w:t>
      </w:r>
      <w:bookmarkStart w:id="95" w:name="DocXTextRef42"/>
      <w:r w:rsidR="009B54CA">
        <w:t>(i)</w:t>
      </w:r>
      <w:bookmarkEnd w:id="95"/>
      <w:r w:rsidR="009B54CA">
        <w:t xml:space="preserve"> a right of first refusal in favour of the Corporation upon any proposed transfer (other than transfers for estate planning purposes); and </w:t>
      </w:r>
      <w:bookmarkStart w:id="96" w:name="DocXTextRef43"/>
      <w:r w:rsidR="009B54CA">
        <w:t>(ii)</w:t>
      </w:r>
      <w:bookmarkEnd w:id="96"/>
      <w:r w:rsidR="009B54CA">
        <w:t xml:space="preserve"> a lock-up or market standoff agreement of not less than 180 days following the Corporation's initial public offering pursuant to a prospectus receipt issued by a Canadian securities regulator under the Securities Laws.</w:t>
      </w:r>
      <w:bookmarkEnd w:id="86"/>
    </w:p>
    <w:p w:rsidR="003D3910">
      <w:pPr>
        <w:pStyle w:val="Legal2L3"/>
      </w:pPr>
      <w:bookmarkStart w:id="97" w:name="_Ref448322756"/>
      <w:r>
        <w:t>None of the Corporation's share purchase agreements or share option documents contains a provision for acceleration of vesting (or lapse of a repurchase right) or other changes in the vesting provisions or other terms of such agreement or understanding upon the occurrence of any event or combination of events, including</w:t>
      </w:r>
      <w:r w:rsidR="00226DDA">
        <w:t>,</w:t>
      </w:r>
      <w:r>
        <w:t xml:space="preserve"> without limitation</w:t>
      </w:r>
      <w:r w:rsidR="00226DDA">
        <w:t>,</w:t>
      </w:r>
      <w:r>
        <w:t xml:space="preserve"> in the case where the Corporation's Stock Plan is not assumed in an acquisition.  The Corporation has never adjusted or amended the exercise price of any share options previously awarded, whether through amendment, cancellation, replacement grant, repricing, or any other means.  Except as set forth in the </w:t>
      </w:r>
      <w:r w:rsidR="00C0335C">
        <w:t>Articles of Amendment</w:t>
      </w:r>
      <w:r>
        <w:t>, the Corporation has no obligation (contingent or otherwise) to purchase or redeem any of its capital stock.</w:t>
      </w:r>
      <w:bookmarkEnd w:id="97"/>
    </w:p>
    <w:p w:rsidR="003D3910">
      <w:pPr>
        <w:pStyle w:val="Legal2L3"/>
      </w:pPr>
      <w:bookmarkStart w:id="98" w:name="_Ref448322757"/>
      <w:r>
        <w:t>The Corporation has obtained valid waivers of any rights by other parties to purchase any of the Shares covered by this Agreement.</w:t>
      </w:r>
      <w:bookmarkEnd w:id="98"/>
      <w:r>
        <w:t xml:space="preserve">  </w:t>
      </w:r>
    </w:p>
    <w:p w:rsidR="003D3910">
      <w:pPr>
        <w:pStyle w:val="Legal2L2"/>
      </w:pPr>
      <w:bookmarkStart w:id="99" w:name="_Toc448312422"/>
      <w:bookmarkStart w:id="100" w:name="_Ref448322758"/>
      <w:bookmarkStart w:id="101" w:name="_Ref448324386"/>
      <w:bookmarkStart w:id="102" w:name="_Toc448326815"/>
      <w:bookmarkStart w:id="103" w:name="_Toc525307155"/>
      <w:bookmarkStart w:id="104" w:name="_Toc56069387"/>
      <w:r>
        <w:t>Subsidiaries.</w:t>
      </w:r>
      <w:bookmarkEnd w:id="99"/>
      <w:bookmarkEnd w:id="100"/>
      <w:r>
        <w:rPr>
          <w:rStyle w:val="FootnoteReference"/>
          <w:u w:val="none"/>
        </w:rPr>
        <w:footnoteReference w:id="20"/>
      </w:r>
      <w:bookmarkEnd w:id="101"/>
      <w:bookmarkEnd w:id="102"/>
      <w:bookmarkEnd w:id="103"/>
      <w:bookmarkEnd w:id="104"/>
      <w:r w:rsidRPr="00BE386F">
        <w:rPr>
          <w:u w:val="none"/>
        </w:rPr>
        <w:t xml:space="preserve"> </w:t>
      </w:r>
    </w:p>
    <w:p w:rsidR="003D3910">
      <w:pPr>
        <w:pStyle w:val="Legal2Cont2"/>
      </w:pPr>
      <w:r>
        <w:t xml:space="preserve">The Corporation does not currently own or control, directly or indirectly, any interest in any other corporation, partnership, trust, joint venture, limited liability company, </w:t>
      </w:r>
      <w:r>
        <w:t>association, or other business entity.  The Corporation is not a participant in any joint venture, partnership or similar arrangement.</w:t>
      </w:r>
    </w:p>
    <w:p w:rsidR="003D3910">
      <w:pPr>
        <w:pStyle w:val="Legal2L2"/>
      </w:pPr>
      <w:bookmarkStart w:id="105" w:name="_Toc448312423"/>
      <w:bookmarkStart w:id="106" w:name="_Ref448322759"/>
      <w:bookmarkStart w:id="107" w:name="_Ref448324395"/>
      <w:bookmarkStart w:id="108" w:name="_Toc448326816"/>
      <w:bookmarkStart w:id="109" w:name="_Toc525307156"/>
      <w:bookmarkStart w:id="110" w:name="_Toc56069388"/>
      <w:r>
        <w:t>Authorization.</w:t>
      </w:r>
      <w:bookmarkEnd w:id="105"/>
      <w:bookmarkEnd w:id="106"/>
      <w:r>
        <w:rPr>
          <w:rStyle w:val="FootnoteReference"/>
          <w:u w:val="none"/>
        </w:rPr>
        <w:footnoteReference w:id="21"/>
      </w:r>
      <w:bookmarkEnd w:id="107"/>
      <w:bookmarkEnd w:id="108"/>
      <w:bookmarkEnd w:id="109"/>
      <w:bookmarkEnd w:id="110"/>
      <w:r w:rsidRPr="00BE386F">
        <w:rPr>
          <w:u w:val="none"/>
        </w:rPr>
        <w:t xml:space="preserve"> </w:t>
      </w:r>
      <w:r>
        <w:t xml:space="preserve"> </w:t>
      </w:r>
    </w:p>
    <w:p w:rsidR="003D3910">
      <w:pPr>
        <w:pStyle w:val="Legal2Cont2"/>
      </w:pPr>
      <w:r>
        <w:t xml:space="preserve">All corporate action required to be taken by the Corporation's Board of Directors and shareholders in order to authorize the Corporation to enter into the Transaction Agreements, and to issue the Shares at the Closing and the Common Shares issuable upon conversion of the Shares, has been taken </w:t>
      </w:r>
      <w:r w:rsidR="00226DDA">
        <w:t>[</w:t>
      </w:r>
      <w:r>
        <w:t xml:space="preserve">or will be taken prior to the </w:t>
      </w:r>
      <w:r w:rsidR="00226DDA">
        <w:t xml:space="preserve">[applicable] </w:t>
      </w:r>
      <w:r>
        <w:t>Closing</w:t>
      </w:r>
      <w:r w:rsidR="00226DDA">
        <w:t>]</w:t>
      </w:r>
      <w:r>
        <w:t xml:space="preserve">.  All action on the part of the officers of the Corporation necessary for the execution and delivery of the Transaction Agreements, the performance of all obligations of the Corporation under the Transaction Agreements to be performed as of the Closing, and the issuance and delivery of the Shares has been taken </w:t>
      </w:r>
      <w:r w:rsidR="00226DDA">
        <w:t>[</w:t>
      </w:r>
      <w:r>
        <w:t>or will be taken prior to the</w:t>
      </w:r>
      <w:r w:rsidR="00226DDA">
        <w:t xml:space="preserve"> [applicable]</w:t>
      </w:r>
      <w:r>
        <w:t xml:space="preserve"> Closing</w:t>
      </w:r>
      <w:r w:rsidR="00226DDA">
        <w:t>]</w:t>
      </w:r>
      <w:r>
        <w:t xml:space="preserve">. The Transaction Agreements, when executed and delivered by the Corporation, shall constitute valid and legally binding obligations of the Corporation, enforceable against the Corporation in accordance with their respective terms except </w:t>
      </w:r>
      <w:bookmarkStart w:id="111" w:name="DocXTextRef44"/>
      <w:r>
        <w:t>(i)</w:t>
      </w:r>
      <w:bookmarkEnd w:id="111"/>
      <w:r>
        <w:t xml:space="preserve"> as limited by applicable bankruptcy, insolvency, reorganization, moratorium, fraudulent conveyance, or other laws of general application relating to or affecting the enforcement of creditors' rights generally, </w:t>
      </w:r>
      <w:bookmarkStart w:id="112" w:name="DocXTextRef45"/>
      <w:r>
        <w:t>(ii)</w:t>
      </w:r>
      <w:bookmarkEnd w:id="112"/>
      <w:r>
        <w:t xml:space="preserve"> as limited by laws relating to the availability of specific performance, injunctive relief, or other equitable remedies, or </w:t>
      </w:r>
      <w:bookmarkStart w:id="113" w:name="DocXTextRef46"/>
      <w:r>
        <w:t>(iii)</w:t>
      </w:r>
      <w:bookmarkEnd w:id="113"/>
      <w:r>
        <w:t xml:space="preserve"> to the extent the indemnification provisions contained in the Investors' Rights Agreement and the Indemnification Agreement may be limited by applicable Securities Laws.</w:t>
      </w:r>
    </w:p>
    <w:p w:rsidR="003D3910">
      <w:pPr>
        <w:pStyle w:val="Legal2L2"/>
      </w:pPr>
      <w:bookmarkStart w:id="114" w:name="_Toc448312424"/>
      <w:bookmarkStart w:id="115" w:name="_Ref448322760"/>
      <w:bookmarkStart w:id="116" w:name="_Ref448324404"/>
      <w:bookmarkStart w:id="117" w:name="_Toc448326817"/>
      <w:bookmarkStart w:id="118" w:name="_Toc525307157"/>
      <w:bookmarkStart w:id="119" w:name="_Toc56069389"/>
      <w:r>
        <w:t>Valid Issuance of Shares.</w:t>
      </w:r>
      <w:bookmarkEnd w:id="114"/>
      <w:bookmarkEnd w:id="115"/>
      <w:r>
        <w:rPr>
          <w:rStyle w:val="FootnoteReference"/>
          <w:u w:val="none"/>
        </w:rPr>
        <w:footnoteReference w:id="22"/>
      </w:r>
      <w:bookmarkEnd w:id="116"/>
      <w:bookmarkEnd w:id="117"/>
      <w:bookmarkEnd w:id="118"/>
      <w:bookmarkEnd w:id="119"/>
      <w:r>
        <w:t xml:space="preserve"> </w:t>
      </w:r>
    </w:p>
    <w:p w:rsidR="003D3910">
      <w:pPr>
        <w:pStyle w:val="Legal2L3"/>
      </w:pPr>
      <w:bookmarkStart w:id="120" w:name="_Ref448322761"/>
      <w:r>
        <w:t xml:space="preserve">The Shares, when issued, sold and delivered in accordance with the terms and for the consideration set forth in this Agreement, will be validly issued, fully paid and nonassessable and free of restrictions on transfer other than restrictions on transfer under the Transaction Agreements, Securities Laws and liens or encumbrances created by or imposed by a Purchaser.  Assuming the accuracy of the representations of the Purchasers in Section </w:t>
      </w:r>
      <w:bookmarkStart w:id="121" w:name="DocXTextRef49"/>
      <w:r>
        <w:t>3</w:t>
      </w:r>
      <w:bookmarkEnd w:id="121"/>
      <w:r>
        <w:t xml:space="preserve"> of this Agreement and subject to the filings described in Subsection </w:t>
      </w:r>
      <w:r>
        <w:fldChar w:fldCharType="begin"/>
      </w:r>
      <w:r>
        <w:instrText xml:space="preserve">  REF _Ref448322762 \n \h \* MERGEFORMAT </w:instrText>
      </w:r>
      <w:r>
        <w:fldChar w:fldCharType="separate"/>
      </w:r>
      <w:r w:rsidRPr="00171BD0" w:rsidR="00171BD0">
        <w:rPr>
          <w:color w:val="000000"/>
        </w:rPr>
        <w:t>(b)</w:t>
      </w:r>
      <w:r>
        <w:fldChar w:fldCharType="end"/>
      </w:r>
      <w:r>
        <w:t xml:space="preserve"> below, the Shares will be issued in compliance with all Securities Laws.  The Common Shares issuable upon conversion of the Shares have been duly reserved for issuance, and upon issuance in accordance with the terms of the </w:t>
      </w:r>
      <w:r w:rsidR="00C0335C">
        <w:t>Articles of Amendment</w:t>
      </w:r>
      <w:r>
        <w:t>, will be validly issued, fully paid and nonassessable and free of restrictions on transfer other than restrictions on transfer under the Transaction Agreements, Securities Laws and liens or encumbrances created by or imposed by a Purchaser.</w:t>
      </w:r>
      <w:r w:rsidR="00226DDA">
        <w:t xml:space="preserve"> Assuming the accuracy of the </w:t>
      </w:r>
      <w:r>
        <w:t xml:space="preserve">representations of the Purchasers in Section </w:t>
      </w:r>
      <w:bookmarkStart w:id="122" w:name="DocXTextRef50"/>
      <w:r>
        <w:t>3</w:t>
      </w:r>
      <w:bookmarkEnd w:id="122"/>
      <w:r>
        <w:t xml:space="preserve"> of this Agreement, and subject to Subsection </w:t>
      </w:r>
      <w:r>
        <w:fldChar w:fldCharType="begin"/>
      </w:r>
      <w:r>
        <w:instrText xml:space="preserve">  REF _Ref448322762 \n \h \* MERGEFORMAT </w:instrText>
      </w:r>
      <w:r>
        <w:fldChar w:fldCharType="separate"/>
      </w:r>
      <w:r w:rsidRPr="00171BD0" w:rsidR="00171BD0">
        <w:rPr>
          <w:color w:val="000000"/>
        </w:rPr>
        <w:t>(b)</w:t>
      </w:r>
      <w:r>
        <w:fldChar w:fldCharType="end"/>
      </w:r>
      <w:r>
        <w:t xml:space="preserve"> below, the Common Shares issuable upon conversion of the Shares will be issued in compliance with all Securities Laws.</w:t>
      </w:r>
      <w:bookmarkEnd w:id="120"/>
    </w:p>
    <w:p w:rsidR="003D3910">
      <w:pPr>
        <w:pStyle w:val="Legal2L3"/>
      </w:pPr>
      <w:bookmarkStart w:id="123" w:name="_Ref448322762"/>
      <w:r>
        <w:t xml:space="preserve">The Corporation is a "private issuer" as that term is defined in National Instrument </w:t>
      </w:r>
      <w:bookmarkStart w:id="124" w:name="DocXTextRef51"/>
      <w:r>
        <w:t>45</w:t>
      </w:r>
      <w:bookmarkEnd w:id="124"/>
      <w:r>
        <w:t xml:space="preserve"> </w:t>
      </w:r>
      <w:bookmarkStart w:id="125" w:name="DocXTextRef52"/>
      <w:r>
        <w:t>106</w:t>
      </w:r>
      <w:bookmarkEnd w:id="125"/>
      <w:r>
        <w:t xml:space="preserve"> of the Canadian Securities Administrators (</w:t>
      </w:r>
      <w:r w:rsidR="00535712">
        <w:t>“</w:t>
      </w:r>
      <w:r>
        <w:rPr>
          <w:b/>
          <w:bCs/>
        </w:rPr>
        <w:t xml:space="preserve">NI </w:t>
      </w:r>
      <w:bookmarkStart w:id="126" w:name="DocXTextRef53"/>
      <w:r>
        <w:rPr>
          <w:b/>
          <w:bCs/>
        </w:rPr>
        <w:t>45</w:t>
      </w:r>
      <w:bookmarkEnd w:id="126"/>
      <w:r>
        <w:rPr>
          <w:b/>
          <w:bCs/>
        </w:rPr>
        <w:t xml:space="preserve"> 106</w:t>
      </w:r>
      <w:r w:rsidR="00535712">
        <w:t>”</w:t>
      </w:r>
      <w:r>
        <w:t>).</w:t>
      </w:r>
      <w:bookmarkEnd w:id="123"/>
    </w:p>
    <w:p w:rsidR="003D3910">
      <w:pPr>
        <w:pStyle w:val="Legal2L2"/>
      </w:pPr>
      <w:bookmarkStart w:id="127" w:name="_Toc448312425"/>
      <w:bookmarkStart w:id="128" w:name="_Ref448322763"/>
      <w:bookmarkStart w:id="129" w:name="_Toc448326818"/>
      <w:bookmarkStart w:id="130" w:name="_Toc525307158"/>
      <w:bookmarkStart w:id="131" w:name="_Toc56069390"/>
      <w:r>
        <w:t>Governmental Consents and Filings.</w:t>
      </w:r>
      <w:bookmarkEnd w:id="127"/>
      <w:bookmarkEnd w:id="128"/>
      <w:bookmarkEnd w:id="129"/>
      <w:bookmarkEnd w:id="130"/>
      <w:bookmarkEnd w:id="131"/>
      <w:r>
        <w:t xml:space="preserve">  </w:t>
      </w:r>
    </w:p>
    <w:p w:rsidR="003D3910">
      <w:pPr>
        <w:pStyle w:val="Legal2Cont2"/>
      </w:pPr>
      <w:r>
        <w:t xml:space="preserve">Assuming the accuracy of the representations made by the Purchasers in Section </w:t>
      </w:r>
      <w:bookmarkStart w:id="132" w:name="DocXTextRef54"/>
      <w:r>
        <w:t>3</w:t>
      </w:r>
      <w:bookmarkEnd w:id="132"/>
      <w:r>
        <w:t xml:space="preserve"> of this Agreement, no consent, approval, order or authorization of, or registration, qualification, designation, declaration or filing with, any federal or provincial governmental authority is required on the part of the Corporation in connection with the consummation of the transactions contemplated by this Agreement, except for </w:t>
      </w:r>
      <w:bookmarkStart w:id="133" w:name="DocXTextRef55"/>
      <w:r>
        <w:t>(i)</w:t>
      </w:r>
      <w:bookmarkEnd w:id="133"/>
      <w:r>
        <w:t xml:space="preserve"> the filing of the </w:t>
      </w:r>
      <w:r w:rsidR="00C0335C">
        <w:t>Articles of Amendment</w:t>
      </w:r>
      <w:r>
        <w:t xml:space="preserve">, which will have been filed as of the Initial Closing, </w:t>
      </w:r>
      <w:bookmarkStart w:id="134" w:name="DocXTextRef56"/>
      <w:r>
        <w:t>(ii)</w:t>
      </w:r>
      <w:bookmarkEnd w:id="134"/>
      <w:r>
        <w:t xml:space="preserve"> </w:t>
      </w:r>
      <w:r>
        <w:rPr>
          <w:i/>
          <w:iCs/>
        </w:rPr>
        <w:t xml:space="preserve">Competition Act </w:t>
      </w:r>
      <w:r w:rsidR="00C0335C">
        <w:rPr>
          <w:iCs/>
        </w:rPr>
        <w:t xml:space="preserve">(Canada) </w:t>
      </w:r>
      <w:r>
        <w:t xml:space="preserve">approval, and </w:t>
      </w:r>
      <w:bookmarkStart w:id="135" w:name="DocXTextRef57"/>
      <w:r>
        <w:t>(iii)</w:t>
      </w:r>
      <w:bookmarkEnd w:id="135"/>
      <w:r>
        <w:t xml:space="preserve"> approval under the </w:t>
      </w:r>
      <w:r>
        <w:rPr>
          <w:i/>
          <w:iCs/>
        </w:rPr>
        <w:t>Investment Canada Act</w:t>
      </w:r>
      <w:r w:rsidR="00C0335C">
        <w:rPr>
          <w:iCs/>
        </w:rPr>
        <w:t xml:space="preserve"> (Canada)</w:t>
      </w:r>
      <w:r>
        <w:t>.</w:t>
      </w:r>
    </w:p>
    <w:p w:rsidR="003D3910">
      <w:pPr>
        <w:pStyle w:val="Legal2L2"/>
        <w:rPr>
          <w:b/>
          <w:bCs/>
        </w:rPr>
      </w:pPr>
      <w:bookmarkStart w:id="136" w:name="_Toc448312426"/>
      <w:bookmarkStart w:id="137" w:name="_Ref448322764"/>
      <w:bookmarkStart w:id="138" w:name="_Toc448326819"/>
      <w:bookmarkStart w:id="139" w:name="_Toc525307159"/>
      <w:bookmarkStart w:id="140" w:name="_Toc56069391"/>
      <w:r>
        <w:rPr>
          <w:b/>
          <w:bCs/>
        </w:rPr>
        <w:t>[</w:t>
      </w:r>
      <w:r w:rsidRPr="00694CDB">
        <w:rPr>
          <w:b/>
          <w:bCs/>
        </w:rPr>
        <w:t>Competition Act</w:t>
      </w:r>
      <w:r>
        <w:rPr>
          <w:b/>
          <w:bCs/>
        </w:rPr>
        <w:t>.</w:t>
      </w:r>
      <w:bookmarkEnd w:id="136"/>
      <w:bookmarkEnd w:id="137"/>
      <w:r>
        <w:rPr>
          <w:rStyle w:val="FootnoteReference"/>
          <w:b/>
          <w:bCs/>
          <w:u w:val="none"/>
        </w:rPr>
        <w:footnoteReference w:id="23"/>
      </w:r>
      <w:bookmarkEnd w:id="138"/>
      <w:bookmarkEnd w:id="139"/>
      <w:bookmarkEnd w:id="140"/>
    </w:p>
    <w:p w:rsidR="003D3910">
      <w:pPr>
        <w:pStyle w:val="Legal2Cont2"/>
        <w:rPr>
          <w:b/>
          <w:bCs/>
        </w:rPr>
      </w:pPr>
      <w:r>
        <w:rPr>
          <w:b/>
          <w:bCs/>
        </w:rPr>
        <w:t xml:space="preserve">The Corporation and its affiliates have assets in Canada with an aggregate value of $_______ and annual gross revenues from sales, in, from or into Canada with an aggregate value of $_______, as determined in accordance with the </w:t>
      </w:r>
      <w:r w:rsidRPr="00C0335C">
        <w:rPr>
          <w:b/>
          <w:bCs/>
          <w:i/>
        </w:rPr>
        <w:t>Competition Act</w:t>
      </w:r>
      <w:r w:rsidR="00C0335C">
        <w:rPr>
          <w:b/>
          <w:bCs/>
        </w:rPr>
        <w:t xml:space="preserve"> (Canada)</w:t>
      </w:r>
      <w:r>
        <w:rPr>
          <w:b/>
          <w:bCs/>
        </w:rPr>
        <w:t>.  The Corporation has assets in Canada with an aggregate value of $_______ and annual gross revenues from sales in or from Canada generated from those assets is $_______.]</w:t>
      </w:r>
    </w:p>
    <w:p w:rsidR="003D3910">
      <w:pPr>
        <w:pStyle w:val="Legal2L2"/>
      </w:pPr>
      <w:bookmarkStart w:id="141" w:name="_Toc448312427"/>
      <w:bookmarkStart w:id="142" w:name="_Ref448322765"/>
      <w:bookmarkStart w:id="143" w:name="_Ref448324633"/>
      <w:bookmarkStart w:id="144" w:name="_Toc448326820"/>
      <w:bookmarkStart w:id="145" w:name="_Toc525307160"/>
      <w:bookmarkStart w:id="146" w:name="_Toc56069392"/>
      <w:r>
        <w:t>Litigation.</w:t>
      </w:r>
      <w:bookmarkEnd w:id="141"/>
      <w:bookmarkEnd w:id="142"/>
      <w:r>
        <w:rPr>
          <w:rStyle w:val="FootnoteReference"/>
          <w:u w:val="none"/>
        </w:rPr>
        <w:footnoteReference w:id="24"/>
      </w:r>
      <w:bookmarkEnd w:id="143"/>
      <w:bookmarkEnd w:id="144"/>
      <w:bookmarkEnd w:id="145"/>
      <w:bookmarkEnd w:id="146"/>
      <w:r w:rsidRPr="00BE386F">
        <w:rPr>
          <w:u w:val="none"/>
        </w:rPr>
        <w:t xml:space="preserve">  </w:t>
      </w:r>
    </w:p>
    <w:p w:rsidR="003D3910">
      <w:pPr>
        <w:pStyle w:val="Legal2Cont2"/>
      </w:pPr>
      <w:r>
        <w:t>There is no claim, action, suit, proceeding, arbitration, complaint, charge or investigation</w:t>
      </w:r>
      <w:r>
        <w:rPr>
          <w:rStyle w:val="FootnoteReference"/>
        </w:rPr>
        <w:footnoteReference w:id="25"/>
      </w:r>
      <w:r>
        <w:t xml:space="preserve"> pending or to the Corporation's knowledge, currently threatened </w:t>
      </w:r>
      <w:r>
        <w:rPr>
          <w:b/>
          <w:bCs/>
        </w:rPr>
        <w:t>[in writing]</w:t>
      </w:r>
      <w:r>
        <w:t xml:space="preserve"> </w:t>
      </w:r>
      <w:bookmarkStart w:id="147" w:name="DocXTextRef58"/>
      <w:r>
        <w:t>(i)</w:t>
      </w:r>
      <w:bookmarkEnd w:id="147"/>
      <w:r>
        <w:t xml:space="preserve"> against the Corporation or any officer, director or Key Employee of the Corporation </w:t>
      </w:r>
      <w:r>
        <w:rPr>
          <w:b/>
          <w:bCs/>
        </w:rPr>
        <w:t>[arising out of their employment or board relationship with the Corporation][; or]</w:t>
      </w:r>
      <w:r>
        <w:t xml:space="preserve"> </w:t>
      </w:r>
      <w:bookmarkStart w:id="148" w:name="DocXTextRef59"/>
      <w:r>
        <w:t>(ii)</w:t>
      </w:r>
      <w:bookmarkEnd w:id="148"/>
      <w:r>
        <w:t xml:space="preserve"> </w:t>
      </w:r>
      <w:r>
        <w:rPr>
          <w:b/>
          <w:bCs/>
        </w:rPr>
        <w:t>[to the Corporation's knowledge,]</w:t>
      </w:r>
      <w:r>
        <w:t xml:space="preserve"> that questions the validity of the Transaction Agreements or the right of the Corporation to enter into them, or to consummate the transactions contemplated by the Transaction Agreements</w:t>
      </w:r>
      <w:r>
        <w:rPr>
          <w:b/>
          <w:bCs/>
        </w:rPr>
        <w:t xml:space="preserve">[; or </w:t>
      </w:r>
      <w:bookmarkStart w:id="149" w:name="DocXTextRef60"/>
      <w:r>
        <w:rPr>
          <w:b/>
          <w:bCs/>
        </w:rPr>
        <w:t>(iii)</w:t>
      </w:r>
      <w:bookmarkEnd w:id="149"/>
      <w:r>
        <w:rPr>
          <w:b/>
          <w:bCs/>
        </w:rPr>
        <w:t xml:space="preserve"> to the Corporation's knowledge, that would reasonably be expected to have, either individually or in the aggregate, a Material Adverse Effect].</w:t>
      </w:r>
      <w:r>
        <w:t xml:space="preserve">  Neither the Corporation nor, to the Corporation's knowledge, any of its officers, directors or Key Employees is a party or is named as subject to the provisions of any order, writ, injunction, judgment or decree of any court or government agency or instrumentality (in the case of officers, directors or Key Employees, such as would affect the Corporation).  There is no action, suit, proceeding or investigation by the Corporation pending or which the Corporation intends to initiate.  The foregoing includes, without limitation, actions, suits, proceedings or investigations </w:t>
      </w:r>
      <w:r>
        <w:t>pending or threatened in writing (or any basis therefor known to the Corporation) involving the prior employment of any of the Corporation's employees, their services provided in connection with the Corporation's business, any information or techniques allegedly proprietary to any of their former employers or their obligations under any agreements with prior employers.</w:t>
      </w:r>
    </w:p>
    <w:p w:rsidR="003D3910">
      <w:pPr>
        <w:pStyle w:val="Legal2L2"/>
      </w:pPr>
      <w:bookmarkStart w:id="150" w:name="_Toc448312428"/>
      <w:bookmarkStart w:id="151" w:name="_Ref448322766"/>
      <w:bookmarkStart w:id="152" w:name="_Ref448324520"/>
      <w:bookmarkStart w:id="153" w:name="_Toc448326821"/>
      <w:bookmarkStart w:id="154" w:name="_Toc525307161"/>
      <w:bookmarkStart w:id="155" w:name="_Toc56069393"/>
      <w:r>
        <w:t>Intellectual Property.</w:t>
      </w:r>
      <w:bookmarkEnd w:id="150"/>
      <w:bookmarkEnd w:id="151"/>
      <w:r>
        <w:rPr>
          <w:rStyle w:val="FootnoteReference"/>
          <w:u w:val="none"/>
        </w:rPr>
        <w:footnoteReference w:id="26"/>
      </w:r>
      <w:bookmarkEnd w:id="152"/>
      <w:bookmarkEnd w:id="153"/>
      <w:bookmarkEnd w:id="154"/>
      <w:bookmarkEnd w:id="155"/>
      <w:r w:rsidRPr="00BE386F">
        <w:rPr>
          <w:u w:val="none"/>
        </w:rPr>
        <w:t xml:space="preserve">  </w:t>
      </w:r>
    </w:p>
    <w:p w:rsidR="003E4429" w:rsidP="001A5232">
      <w:pPr>
        <w:pStyle w:val="Legal2L3"/>
      </w:pPr>
      <w:r w:rsidRPr="001A5232">
        <w:rPr>
          <w:b/>
        </w:rPr>
        <w:t>[The Corporation owns or possesses or [believes it] can acquire on commercially reasonable terms sufficient legal rights to all Corporation Intellectual Property without any known conflict with, or infringement of, the rights of others, including prior employees or consultants</w:t>
      </w:r>
      <w:r w:rsidRPr="001A5232">
        <w:rPr>
          <w:b/>
        </w:rPr>
        <w:t xml:space="preserve"> [</w:t>
      </w:r>
      <w:r w:rsidRPr="001A5232">
        <w:rPr>
          <w:b/>
        </w:rPr>
        <w:t>,</w:t>
      </w:r>
      <w:r w:rsidRPr="001A5232">
        <w:rPr>
          <w:b/>
        </w:rPr>
        <w:t xml:space="preserve"> </w:t>
      </w:r>
      <w:r w:rsidRPr="001A5232">
        <w:rPr>
          <w:b/>
        </w:rPr>
        <w:t>or academic or medical institutions with which any of them may be affiliated now or may have been affiliated in the past</w:t>
      </w:r>
      <w:r w:rsidRPr="001A5232">
        <w:rPr>
          <w:b/>
        </w:rPr>
        <w:t>]</w:t>
      </w:r>
      <w:r w:rsidRPr="00A1539F">
        <w:t>.</w:t>
      </w:r>
      <w:r>
        <w:t xml:space="preserve"> </w:t>
      </w:r>
      <w:r>
        <w:t xml:space="preserve">The Corporation has not received any communications alleging that the Corporation has violated, or by conducting its business, would violate any of the patents, trademarks, service marks, tradenames, copyrights, trade secrets, mask works or other proprietary rights or processes of any other Person. </w:t>
      </w:r>
    </w:p>
    <w:p w:rsidR="003E4429" w:rsidP="001A5232">
      <w:pPr>
        <w:pStyle w:val="Legal2L3"/>
      </w:pPr>
      <w:r>
        <w:rPr>
          <w:b/>
          <w:bCs/>
        </w:rPr>
        <w:t>[</w:t>
      </w:r>
      <w:r w:rsidR="009B54CA">
        <w:t>To the Corporation's knowledge</w:t>
      </w:r>
      <w:r w:rsidR="00B76DFF">
        <w:t>]</w:t>
      </w:r>
      <w:bookmarkStart w:id="156" w:name="_GoBack"/>
      <w:bookmarkEnd w:id="156"/>
      <w:r w:rsidR="009B54CA">
        <w:t xml:space="preserve">, no product or service marketed or sold (or proposed to be marketed or sold) by the Corporation violates or will violate any license or infringes or will infringe any intellectual property rights of any other party.  </w:t>
      </w:r>
    </w:p>
    <w:p w:rsidR="003E4429" w:rsidP="001A5232">
      <w:pPr>
        <w:pStyle w:val="Legal2L3"/>
      </w:pPr>
      <w:r>
        <w:t>Other than with respect to commercially available software products under standard end-user object code license agreements, there are no outstanding options, licenses, agreements, claims, encumbrances or shared ownership interests of any kind relating to the Corporation Intellectual Property, nor is the Corporation bound by or a party to any options, licenses or agreements of any kind with respect to the patents, trademarks, service marks, trade names, copyrights, trade secrets, licenses, information, proprietary rights and processes of any other Person.</w:t>
      </w:r>
      <w:r>
        <w:t xml:space="preserve"> </w:t>
      </w:r>
    </w:p>
    <w:p w:rsidR="003E4429" w:rsidP="001A5232">
      <w:pPr>
        <w:pStyle w:val="Legal2L3"/>
      </w:pPr>
      <w:r>
        <w:t xml:space="preserve">The Corporation has obtained and possesses valid licenses to use all of the software programs present on the computers and other software-enabled electronic devices that it owns or leases or that it has otherwise provided to its employees for their use in connection with the Corporation's business. </w:t>
      </w:r>
    </w:p>
    <w:p w:rsidR="003E4429" w:rsidP="001A5232">
      <w:pPr>
        <w:pStyle w:val="Legal2L3"/>
      </w:pPr>
      <w:r>
        <w:t xml:space="preserve">Each employee and consultant has assigned to the Corporation all intellectual property rights he or she owns that are related to the Corporation's business as now conducted and as presently proposed to be conducted </w:t>
      </w:r>
      <w:r w:rsidRPr="00AD1291">
        <w:t xml:space="preserve">and all intellectual property rights that he, she or it solely or jointly conceived, reduced to practice, developed or made during the period of his, her or its employment or consulting relationship with the </w:t>
      </w:r>
      <w:r>
        <w:t>Corporation</w:t>
      </w:r>
      <w:r w:rsidRPr="00AD1291">
        <w:t xml:space="preserve"> that (</w:t>
      </w:r>
      <w:r>
        <w:t>i</w:t>
      </w:r>
      <w:r w:rsidRPr="00AD1291">
        <w:t>) relate, at the time of conception, reduction to practice, development, or making of such intellectual property right, to the Corporation's business as then conducted or as then proposed to be conducted, (</w:t>
      </w:r>
      <w:r>
        <w:t>ii</w:t>
      </w:r>
      <w:r w:rsidRPr="00AD1291">
        <w:t>) were developed on any amount of the Corporation's time or with the use of any of the Corporation's equipment, supplies, facilities or information or (</w:t>
      </w:r>
      <w:r>
        <w:t>iii</w:t>
      </w:r>
      <w:r w:rsidRPr="00AD1291">
        <w:t xml:space="preserve">) resulted from the performance of services for </w:t>
      </w:r>
      <w:r w:rsidRPr="00AD1291">
        <w:t>the Corporation</w:t>
      </w:r>
      <w:r>
        <w:t>.</w:t>
      </w:r>
      <w:r>
        <w:t xml:space="preserve"> [To the Corporation's knowledge, it will not be necessary to use any inventions of any of its employees or consultants (or Persons it currently intends to hire) made prior to their employment by the Corporation, </w:t>
      </w:r>
      <w:r w:rsidRPr="00A1539F">
        <w:t>including prior employees or consultants, or academic or medical institutions with which any of them may be affiliated now or may have been affiliated in the past</w:t>
      </w:r>
      <w:r>
        <w:t xml:space="preserve">].  </w:t>
      </w:r>
      <w:r>
        <w:t xml:space="preserve">  </w:t>
      </w:r>
    </w:p>
    <w:p w:rsidR="009D1A82" w:rsidP="001A5232">
      <w:pPr>
        <w:pStyle w:val="Legal2L3"/>
      </w:pPr>
      <w:r>
        <w:t>S</w:t>
      </w:r>
      <w:r w:rsidR="003E4429">
        <w:t>ection</w:t>
      </w:r>
      <w:r>
        <w:t xml:space="preserve"> </w:t>
      </w:r>
      <w:r w:rsidR="00CD34C6">
        <w:fldChar w:fldCharType="begin"/>
      </w:r>
      <w:r w:rsidR="00CD34C6">
        <w:instrText xml:space="preserve"> REF _Ref448324520 \r \h </w:instrText>
      </w:r>
      <w:r w:rsidR="00CD34C6">
        <w:fldChar w:fldCharType="separate"/>
      </w:r>
      <w:r w:rsidR="00171BD0">
        <w:t>2.9</w:t>
      </w:r>
      <w:r w:rsidR="00CD34C6">
        <w:fldChar w:fldCharType="end"/>
      </w:r>
      <w:r w:rsidR="003E4429">
        <w:t>(f)</w:t>
      </w:r>
      <w:r>
        <w:t xml:space="preserve"> of the Disclosure Schedule lists all </w:t>
      </w:r>
      <w:r w:rsidRPr="00AD1291">
        <w:t xml:space="preserve">patents, patent applications, [registered] trademarks, trademark applications, service marks, service mark applications, tradenames, [registered] copyrights, and licenses to and under any of the foregoing, in each case owned by the </w:t>
      </w:r>
      <w:r>
        <w:t>Corporation.</w:t>
      </w:r>
      <w:r>
        <w:rPr>
          <w:rStyle w:val="FootnoteReference"/>
        </w:rPr>
        <w:footnoteReference w:id="27"/>
      </w:r>
      <w:r>
        <w:t xml:space="preserve">  </w:t>
      </w:r>
    </w:p>
    <w:p w:rsidR="00F31307" w:rsidP="001A5232">
      <w:pPr>
        <w:pStyle w:val="Legal2L3"/>
      </w:pPr>
      <w:r>
        <w:t>The Corporation has not embedded</w:t>
      </w:r>
      <w:r w:rsidR="009D1A82">
        <w:t>, used or distributed</w:t>
      </w:r>
      <w:r>
        <w:t xml:space="preserve"> any open source, copyleft or community source code </w:t>
      </w:r>
      <w:r>
        <w:t>(</w:t>
      </w:r>
      <w:r>
        <w:t>including but not limited to any libraries or code</w:t>
      </w:r>
      <w:r>
        <w:t>, software, technologies or other materials that are</w:t>
      </w:r>
      <w:r>
        <w:t xml:space="preserve"> licensed</w:t>
      </w:r>
      <w:r>
        <w:t xml:space="preserve"> or distributed</w:t>
      </w:r>
      <w:r>
        <w:t xml:space="preserve"> under any General Public License, Lesser General Public License or similar license arrangement</w:t>
      </w:r>
      <w:r>
        <w:t xml:space="preserve"> or other distribution model described by the Open Source Initiative at </w:t>
      </w:r>
      <w:r>
        <w:fldChar w:fldCharType="begin"/>
      </w:r>
      <w:r>
        <w:instrText xml:space="preserve"> HYPERLINK "http://www.opensource.org" </w:instrText>
      </w:r>
      <w:r>
        <w:fldChar w:fldCharType="separate"/>
      </w:r>
      <w:r w:rsidRPr="00B51EF1">
        <w:rPr>
          <w:rStyle w:val="Hyperlink"/>
        </w:rPr>
        <w:t>www.opensource.org</w:t>
      </w:r>
      <w:r>
        <w:fldChar w:fldCharType="end"/>
      </w:r>
      <w:r>
        <w:t xml:space="preserve">, collectively “Open Source Software”) in connection with any of its products or services that are generally available or in development in any manner that would materially restrict the ability of the Corporation to protect its proprietary interests in any such product or service or in any manner that requires, or purports to require (i) any Corporation </w:t>
      </w:r>
      <w:r w:rsidR="00AF2195">
        <w:t>Intellectual Property</w:t>
      </w:r>
      <w:r>
        <w:t xml:space="preserve"> (other than the Open Source Software itself) be disclosed or distributed in source code form or be licensed for the purpose of making derivative works; (ii) any restriction on the consideration to be charged for the distribution of any Corporation I</w:t>
      </w:r>
      <w:r w:rsidR="00AF2195">
        <w:t xml:space="preserve">ntellectual </w:t>
      </w:r>
      <w:r>
        <w:t>P</w:t>
      </w:r>
      <w:r w:rsidR="00AF2195">
        <w:t>roperty</w:t>
      </w:r>
      <w:r>
        <w:t>; (iii) the creation of any obligation for the Corporation wi</w:t>
      </w:r>
      <w:r w:rsidR="007E7D42">
        <w:t>th respect to Corporation I</w:t>
      </w:r>
      <w:r w:rsidR="00AF2195">
        <w:t>ntellectual Property owned by the Cor</w:t>
      </w:r>
      <w:r w:rsidR="007E7D42">
        <w:t>poration, or the grant to any third party of any rights or immunities under Corporation I</w:t>
      </w:r>
      <w:r w:rsidR="00AF2195">
        <w:t xml:space="preserve">ntellectual </w:t>
      </w:r>
      <w:r w:rsidR="007E7D42">
        <w:t>P</w:t>
      </w:r>
      <w:r w:rsidR="00AF2195">
        <w:t>roperty</w:t>
      </w:r>
      <w:r w:rsidR="007E7D42">
        <w:t xml:space="preserve"> owned by the Corporation; or (iv) any other limitation, restriction or condition on the right of the Corporation with respect to its use or distribution</w:t>
      </w:r>
      <w:r w:rsidR="002A6ABE">
        <w:t xml:space="preserve"> of any Corporation I</w:t>
      </w:r>
      <w:r w:rsidR="00AF2195">
        <w:t xml:space="preserve">ntellectual </w:t>
      </w:r>
      <w:r w:rsidR="002A6ABE">
        <w:t>P</w:t>
      </w:r>
      <w:r w:rsidR="00AF2195">
        <w:t>roperty</w:t>
      </w:r>
      <w:r w:rsidR="007E7D42">
        <w:t>.</w:t>
      </w:r>
      <w:r>
        <w:rPr>
          <w:rStyle w:val="FootnoteReference"/>
        </w:rPr>
        <w:footnoteReference w:id="28"/>
      </w:r>
      <w:r>
        <w:t xml:space="preserve"> </w:t>
      </w:r>
    </w:p>
    <w:p w:rsidR="003D3910" w:rsidP="001A5232">
      <w:pPr>
        <w:pStyle w:val="Legal2L3"/>
      </w:pPr>
      <w:r w:rsidRPr="00AD1291">
        <w:t xml:space="preserve">No government funding, facilities of a university, college, other educational institution or research center, or funding from third parties was used in the development of any </w:t>
      </w:r>
      <w:r>
        <w:t xml:space="preserve">Corporation </w:t>
      </w:r>
      <w:r w:rsidRPr="00AD1291">
        <w:t xml:space="preserve">Intellectual Property. No Person who was involved in, or who contributed to, the creation or development of any </w:t>
      </w:r>
      <w:r>
        <w:t xml:space="preserve">Corporation </w:t>
      </w:r>
      <w:r w:rsidRPr="00AD1291">
        <w:t xml:space="preserve">Intellectual Property, has performed services for the government, university, college, or other educational institution or </w:t>
      </w:r>
      <w:r w:rsidRPr="00AD1291">
        <w:t xml:space="preserve">research center in a manner that would affect </w:t>
      </w:r>
      <w:r>
        <w:t>Corporation</w:t>
      </w:r>
      <w:r w:rsidRPr="00AD1291">
        <w:t xml:space="preserve">'s rights in the </w:t>
      </w:r>
      <w:r>
        <w:t xml:space="preserve">Corporation </w:t>
      </w:r>
      <w:r w:rsidRPr="00AD1291">
        <w:t>Intellectual</w:t>
      </w:r>
      <w:r w:rsidR="00694CDB">
        <w:t xml:space="preserve"> Property</w:t>
      </w:r>
      <w:r>
        <w:t>.</w:t>
      </w:r>
    </w:p>
    <w:p w:rsidR="003D3910">
      <w:pPr>
        <w:pStyle w:val="Legal2L2"/>
      </w:pPr>
      <w:bookmarkStart w:id="157" w:name="_Toc448312429"/>
      <w:bookmarkStart w:id="158" w:name="_Ref448322767"/>
      <w:bookmarkStart w:id="159" w:name="_Toc448326822"/>
      <w:bookmarkStart w:id="160" w:name="_Toc525307162"/>
      <w:bookmarkStart w:id="161" w:name="_Toc56069394"/>
      <w:r>
        <w:t>Compliance with Other Instruments.</w:t>
      </w:r>
      <w:bookmarkEnd w:id="157"/>
      <w:bookmarkEnd w:id="158"/>
      <w:bookmarkEnd w:id="159"/>
      <w:bookmarkEnd w:id="160"/>
      <w:bookmarkEnd w:id="161"/>
      <w:r>
        <w:t xml:space="preserve">  </w:t>
      </w:r>
    </w:p>
    <w:p w:rsidR="003D3910">
      <w:pPr>
        <w:pStyle w:val="Legal2Cont2"/>
      </w:pPr>
      <w:r>
        <w:t xml:space="preserve">The Corporation is not in violation or default </w:t>
      </w:r>
      <w:bookmarkStart w:id="162" w:name="DocXTextRef63"/>
      <w:r>
        <w:t>(i)</w:t>
      </w:r>
      <w:bookmarkEnd w:id="162"/>
      <w:r>
        <w:t xml:space="preserve"> of any provisions of its </w:t>
      </w:r>
      <w:r w:rsidR="00C0335C">
        <w:t>Articles of Amendment</w:t>
      </w:r>
      <w:r>
        <w:t xml:space="preserve"> or Bylaws, </w:t>
      </w:r>
      <w:bookmarkStart w:id="163" w:name="DocXTextRef64"/>
      <w:r>
        <w:t>(ii)</w:t>
      </w:r>
      <w:bookmarkEnd w:id="163"/>
      <w:r>
        <w:t xml:space="preserve"> of any instrument, judgment, order, writ or decree, </w:t>
      </w:r>
      <w:bookmarkStart w:id="164" w:name="DocXTextRef65"/>
      <w:r>
        <w:t>(iii)</w:t>
      </w:r>
      <w:bookmarkEnd w:id="164"/>
      <w:r>
        <w:t xml:space="preserve"> under any note, indenture, mortgage or hypothec, or </w:t>
      </w:r>
      <w:bookmarkStart w:id="165" w:name="DocXTextRef66"/>
      <w:r>
        <w:t>(iv)</w:t>
      </w:r>
      <w:bookmarkEnd w:id="165"/>
      <w:r>
        <w:t xml:space="preserve"> under any lease, agreement, contract or purchase order to which it is a party or by which it is bound that is required to be listed on the Disclosure Schedule, or </w:t>
      </w:r>
      <w:bookmarkStart w:id="166" w:name="DocXTextRef67"/>
      <w:r>
        <w:t>(v)</w:t>
      </w:r>
      <w:bookmarkEnd w:id="166"/>
      <w:r>
        <w:t xml:space="preserve"> </w:t>
      </w:r>
      <w:r>
        <w:rPr>
          <w:b/>
          <w:bCs/>
        </w:rPr>
        <w:t>[to its knowledge,]</w:t>
      </w:r>
      <w:r>
        <w:t xml:space="preserve"> of any provision of federal or provincial statute, rule or regulation applicable to the Corporation, the violation of which would have a Material Adverse Effect.  The execution, delivery and performance of the Transaction Agreements and the consummation of the transactions contemplated by the Transaction Agreements will not result in any such violation or be in conflict with or constitute, with or without the passage of time and giving of notice, either </w:t>
      </w:r>
      <w:bookmarkStart w:id="167" w:name="DocXTextRef68"/>
      <w:r>
        <w:t>(i)</w:t>
      </w:r>
      <w:bookmarkEnd w:id="167"/>
      <w:r>
        <w:t xml:space="preserve"> a default under any such provision, instrument, judgment, order, writ, decree, contract or agreement; or </w:t>
      </w:r>
      <w:bookmarkStart w:id="168" w:name="DocXTextRef69"/>
      <w:r>
        <w:t>(ii)</w:t>
      </w:r>
      <w:bookmarkEnd w:id="168"/>
      <w:r>
        <w:t xml:space="preserve"> an event that results in the creation of any lien, charge or encumbrance upon any assets of the Corporation or the suspension, revocation, forfeiture, or nonrenewal of any material permit or license applicable to the Corporation.</w:t>
      </w:r>
    </w:p>
    <w:p w:rsidR="003D3910">
      <w:pPr>
        <w:pStyle w:val="Legal2L2"/>
      </w:pPr>
      <w:bookmarkStart w:id="169" w:name="_Toc448312430"/>
      <w:bookmarkStart w:id="170" w:name="_Ref448322768"/>
      <w:bookmarkStart w:id="171" w:name="_Ref448324641"/>
      <w:bookmarkStart w:id="172" w:name="_Toc448326823"/>
      <w:bookmarkStart w:id="173" w:name="_Toc525307163"/>
      <w:bookmarkStart w:id="174" w:name="_Toc56069395"/>
      <w:r>
        <w:t>Agreements; Actions.</w:t>
      </w:r>
      <w:bookmarkEnd w:id="169"/>
      <w:bookmarkEnd w:id="170"/>
      <w:r>
        <w:rPr>
          <w:rStyle w:val="FootnoteReference"/>
          <w:u w:val="none"/>
        </w:rPr>
        <w:footnoteReference w:id="29"/>
      </w:r>
      <w:bookmarkEnd w:id="171"/>
      <w:bookmarkEnd w:id="172"/>
      <w:bookmarkEnd w:id="173"/>
      <w:bookmarkEnd w:id="174"/>
      <w:r w:rsidRPr="00362826">
        <w:rPr>
          <w:u w:val="none"/>
        </w:rPr>
        <w:t xml:space="preserve"> </w:t>
      </w:r>
    </w:p>
    <w:p w:rsidR="003D3910">
      <w:pPr>
        <w:pStyle w:val="Legal2L3"/>
      </w:pPr>
      <w:bookmarkStart w:id="175" w:name="_Ref448322769"/>
      <w:r>
        <w:t xml:space="preserve">Except for the Transaction Agreements, there are no agreements, understandings, instruments, contracts or proposed transactions to which the Corporation is a party or by which it is bound that involve </w:t>
      </w:r>
      <w:bookmarkStart w:id="176" w:name="DocXTextRef70"/>
      <w:r>
        <w:t>(i)</w:t>
      </w:r>
      <w:bookmarkEnd w:id="176"/>
      <w:r>
        <w:t xml:space="preserve"> obligations (contingent or otherwise) of, or payments to, the Corporation in excess of [</w:t>
      </w:r>
      <w:r>
        <w:rPr>
          <w:u w:val="single"/>
        </w:rPr>
        <w:t xml:space="preserve">               ]</w:t>
      </w:r>
      <w:r>
        <w:t xml:space="preserve">, </w:t>
      </w:r>
      <w:bookmarkStart w:id="177" w:name="DocXTextRef71"/>
      <w:r>
        <w:t>(ii)</w:t>
      </w:r>
      <w:bookmarkEnd w:id="177"/>
      <w:r>
        <w:t xml:space="preserve"> the license of any patent, copyright, trademark, trade secret or other proprietary right to or from the Corporation, </w:t>
      </w:r>
      <w:bookmarkStart w:id="178" w:name="DocXTextRef72"/>
      <w:r>
        <w:t>(iii)</w:t>
      </w:r>
      <w:bookmarkEnd w:id="178"/>
      <w:r>
        <w:t xml:space="preserve"> the grant of rights to manufacture, produce, assemble, license, market, or sell its products to any other Person that limit the Corporation's exclusive right to develop, manufacture, assemble, distribute, market or sell its products, or </w:t>
      </w:r>
      <w:bookmarkStart w:id="179" w:name="DocXTextRef73"/>
      <w:r>
        <w:t>(iv)</w:t>
      </w:r>
      <w:bookmarkEnd w:id="179"/>
      <w:r>
        <w:t xml:space="preserve"> indemnification by the Corporation with respect to infringements of proprietary rights.</w:t>
      </w:r>
      <w:bookmarkEnd w:id="175"/>
    </w:p>
    <w:p w:rsidR="003D3910">
      <w:pPr>
        <w:pStyle w:val="Legal2L3"/>
        <w:tabs>
          <w:tab w:val="num" w:pos="1980"/>
          <w:tab w:val="clear" w:pos="2880"/>
        </w:tabs>
      </w:pPr>
      <w:bookmarkStart w:id="180" w:name="_Ref448322770"/>
      <w:r>
        <w:t xml:space="preserve">The Corporation has not (i) declared or paid any dividends, or authorized or made any distribution upon or with respect to any class or series of its share capital, </w:t>
      </w:r>
      <w:bookmarkStart w:id="181" w:name="DocXTextRef75"/>
      <w:r>
        <w:t>(ii)</w:t>
      </w:r>
      <w:bookmarkEnd w:id="181"/>
      <w:r>
        <w:t xml:space="preserve"> incurred any indebtedness for money borrowed or incurred any other liabilities individually in excess of $[</w:t>
      </w:r>
      <w:r>
        <w:rPr>
          <w:u w:val="single"/>
        </w:rPr>
        <w:t xml:space="preserve">               ]</w:t>
      </w:r>
      <w:r>
        <w:t xml:space="preserve"> or in excess of $[</w:t>
      </w:r>
      <w:r>
        <w:rPr>
          <w:u w:val="single"/>
        </w:rPr>
        <w:t xml:space="preserve">               ]</w:t>
      </w:r>
      <w:r>
        <w:t xml:space="preserve"> in the aggregate, </w:t>
      </w:r>
      <w:bookmarkStart w:id="182" w:name="DocXTextRef76"/>
      <w:r>
        <w:t>(iii)</w:t>
      </w:r>
      <w:bookmarkEnd w:id="182"/>
      <w:r>
        <w:t xml:space="preserve"> made any loans or advances to any Person, other than ordinary advances for </w:t>
      </w:r>
      <w:r w:rsidR="00D633F8">
        <w:t xml:space="preserve">business </w:t>
      </w:r>
      <w:r>
        <w:t xml:space="preserve">expenses, or </w:t>
      </w:r>
      <w:bookmarkStart w:id="183" w:name="DocXTextRef77"/>
      <w:r>
        <w:t>(iv)</w:t>
      </w:r>
      <w:bookmarkEnd w:id="183"/>
      <w:r>
        <w:t xml:space="preserve"> sold, exchanged or otherwise disposed of any of its assets or rights, other than in the ordinary course of business.  For the purposes of </w:t>
      </w:r>
      <w:bookmarkStart w:id="184" w:name="DocXTextRef78"/>
      <w:r>
        <w:t>(a)</w:t>
      </w:r>
      <w:bookmarkEnd w:id="184"/>
      <w:r>
        <w:t xml:space="preserve"> and </w:t>
      </w:r>
      <w:bookmarkStart w:id="185" w:name="DocXTextRef79"/>
      <w:r>
        <w:t>(b)</w:t>
      </w:r>
      <w:bookmarkEnd w:id="185"/>
      <w:r>
        <w:t xml:space="preserve"> of this Section </w:t>
      </w:r>
      <w:r>
        <w:fldChar w:fldCharType="begin"/>
      </w:r>
      <w:r>
        <w:instrText xml:space="preserve">  REF _Ref448322768 \n \h \* MERGEFORMAT </w:instrText>
      </w:r>
      <w:r>
        <w:fldChar w:fldCharType="separate"/>
      </w:r>
      <w:r w:rsidRPr="00171BD0" w:rsidR="00171BD0">
        <w:rPr>
          <w:color w:val="000000"/>
        </w:rPr>
        <w:t>2.11</w:t>
      </w:r>
      <w:r>
        <w:fldChar w:fldCharType="end"/>
      </w:r>
      <w:r>
        <w:t>, all indebtedness, liabilities, agreements, understandings, instruments, contracts and proposed transactions involving the same Person (including Persons the Corporation has reason to believe are affiliated with each other) shall be aggregated for the purpose of meeting the individual minimum dollar amounts of such section.</w:t>
      </w:r>
      <w:bookmarkEnd w:id="180"/>
    </w:p>
    <w:p w:rsidR="003D3910">
      <w:pPr>
        <w:pStyle w:val="Legal2L3"/>
      </w:pPr>
      <w:bookmarkStart w:id="186" w:name="_Ref448322771"/>
      <w:r>
        <w:t>The Corporation is not a guarantor or indemnitor of any indebtedness of any other Person.</w:t>
      </w:r>
      <w:bookmarkEnd w:id="186"/>
    </w:p>
    <w:p w:rsidR="003D3910">
      <w:pPr>
        <w:pStyle w:val="Legal2L3"/>
      </w:pPr>
      <w:bookmarkStart w:id="187" w:name="_Ref448322772"/>
      <w:r>
        <w:t xml:space="preserve">[The Corporation has not engaged in the past [three months] in any discussion with any representative of any Person regarding </w:t>
      </w:r>
      <w:bookmarkStart w:id="188" w:name="DocXTextRef80"/>
      <w:r>
        <w:t>(i)</w:t>
      </w:r>
      <w:bookmarkEnd w:id="188"/>
      <w:r>
        <w:t xml:space="preserve"> a sale or exclusive license of all or substantially all of the Corporation's assets, or </w:t>
      </w:r>
      <w:bookmarkStart w:id="189" w:name="DocXTextRef81"/>
      <w:r>
        <w:t>(ii)</w:t>
      </w:r>
      <w:bookmarkEnd w:id="189"/>
      <w:r>
        <w:t xml:space="preserve"> any amalgamation, consolidation or other business combination transaction of the Corporation with or into another Person.]</w:t>
      </w:r>
      <w:bookmarkEnd w:id="187"/>
      <w:r>
        <w:rPr>
          <w:rStyle w:val="FootnoteReference"/>
        </w:rPr>
        <w:footnoteReference w:id="30"/>
      </w:r>
    </w:p>
    <w:p w:rsidR="003D3910">
      <w:pPr>
        <w:pStyle w:val="Legal2L2"/>
      </w:pPr>
      <w:bookmarkStart w:id="190" w:name="_Toc448312431"/>
      <w:bookmarkStart w:id="191" w:name="_Ref448322773"/>
      <w:bookmarkStart w:id="192" w:name="_Toc448326824"/>
      <w:bookmarkStart w:id="193" w:name="_Toc525307164"/>
      <w:bookmarkStart w:id="194" w:name="_Toc56069396"/>
      <w:r>
        <w:t>Certain Transactions.</w:t>
      </w:r>
      <w:bookmarkStart w:id="195" w:name="_Ref448324953"/>
      <w:bookmarkEnd w:id="190"/>
      <w:bookmarkEnd w:id="191"/>
      <w:r>
        <w:rPr>
          <w:rStyle w:val="FootnoteReference"/>
          <w:u w:val="none"/>
        </w:rPr>
        <w:footnoteReference w:id="31"/>
      </w:r>
      <w:bookmarkEnd w:id="192"/>
      <w:bookmarkEnd w:id="193"/>
      <w:bookmarkEnd w:id="194"/>
      <w:bookmarkEnd w:id="195"/>
    </w:p>
    <w:p w:rsidR="003D3910">
      <w:pPr>
        <w:pStyle w:val="Legal2L3"/>
      </w:pPr>
      <w:bookmarkStart w:id="196" w:name="_Ref448322774"/>
      <w:r>
        <w:t xml:space="preserve">Other than (i) standard employee benefits generally made available to all employees, </w:t>
      </w:r>
      <w:r w:rsidR="00D633F8">
        <w:t xml:space="preserve">standard employee offer letters and Confidential Information Agreements (as defined below), </w:t>
      </w:r>
      <w:r>
        <w:t xml:space="preserve">(ii) standard director and officer indemnification agreements approved by the Board of Directors, and </w:t>
      </w:r>
      <w:bookmarkStart w:id="197" w:name="DocXTextRef82"/>
      <w:r>
        <w:t>(iii)</w:t>
      </w:r>
      <w:bookmarkEnd w:id="197"/>
      <w:r>
        <w:t xml:space="preserve"> the purchase of shares of the Corporation's share capital and the issuance of options to purchase Common Shares, in each instance, approved in the written minutes of the Board of Directors (previously provided to the Purchasers or their </w:t>
      </w:r>
      <w:r w:rsidR="00D633F8">
        <w:t xml:space="preserve">respective </w:t>
      </w:r>
      <w:r>
        <w:t>counsel),</w:t>
      </w:r>
      <w:r w:rsidR="00D633F8">
        <w:t xml:space="preserve"> and (iv) the Transaction </w:t>
      </w:r>
      <w:r w:rsidR="00535712">
        <w:t>Documents</w:t>
      </w:r>
      <w:r w:rsidR="00D633F8">
        <w:t>,</w:t>
      </w:r>
      <w:r>
        <w:t xml:space="preserve"> there are no agreements, understandings or proposed transactions between the Corporation and any of its officers, directors, consultants or Key Employees, or any Affiliate thereof.</w:t>
      </w:r>
      <w:bookmarkEnd w:id="196"/>
    </w:p>
    <w:p w:rsidR="003D3910">
      <w:pPr>
        <w:pStyle w:val="Legal2L3"/>
      </w:pPr>
      <w:bookmarkStart w:id="198" w:name="_Ref448322775"/>
      <w:r>
        <w:t>The Corporation is not indebted, directly or indirectly, to any of its directors, officers or employees or to their respective spouses or children or to any Affiliate of any of the foregoing, other than in connection with expenses or advances of expenses incurred in the ordinary course of business or employee relocation expenses and for other customary employee benefits made generally available to all employees.  None of the Corporation's directors, officers or employees, or any members of their immediate families, or any Affiliate of the foregoing are, directly or indirectly, indebted to the Corporation</w:t>
      </w:r>
      <w:r>
        <w:rPr>
          <w:b/>
          <w:bCs/>
        </w:rPr>
        <w:t xml:space="preserve"> [ or, [to the Corporation's knowledge], have any </w:t>
      </w:r>
      <w:bookmarkStart w:id="199" w:name="DocXTextRef83"/>
      <w:r>
        <w:rPr>
          <w:b/>
          <w:bCs/>
        </w:rPr>
        <w:t>(i)</w:t>
      </w:r>
      <w:bookmarkEnd w:id="199"/>
      <w:r>
        <w:rPr>
          <w:b/>
          <w:bCs/>
        </w:rPr>
        <w:t xml:space="preserve"> material commercial, industrial, banking, consulting, legal, accounting, charitable or familial relationship with any of the Corporation's customers, suppliers, service providers, joint venture partners, licensees and competitors, </w:t>
      </w:r>
      <w:bookmarkStart w:id="200" w:name="DocXTextRef84"/>
      <w:r>
        <w:rPr>
          <w:b/>
          <w:bCs/>
        </w:rPr>
        <w:t>(ii)</w:t>
      </w:r>
      <w:bookmarkEnd w:id="200"/>
      <w:r>
        <w:rPr>
          <w:b/>
          <w:bCs/>
        </w:rPr>
        <w:t xml:space="preserve"> direct or indirect ownership interest in any firm or corporation with which the Corporation is affiliated or with which the Corporation has a business relationship, or any firm or corporation which competes with the Corporation except that directors, officers, employees or shareholders of the Corporation may own shares in (but not exceeding two percent of the outstanding capital stock of) publicly traded companies that may compete with the Corporation; or </w:t>
      </w:r>
      <w:bookmarkStart w:id="201" w:name="DocXTextRef85"/>
      <w:r>
        <w:rPr>
          <w:b/>
          <w:bCs/>
        </w:rPr>
        <w:t>(iii)</w:t>
      </w:r>
      <w:bookmarkEnd w:id="201"/>
      <w:r>
        <w:rPr>
          <w:b/>
          <w:bCs/>
        </w:rPr>
        <w:t xml:space="preserve"> financial interest in any [material] contract with the Corporation].</w:t>
      </w:r>
      <w:bookmarkEnd w:id="198"/>
      <w:r>
        <w:rPr>
          <w:rStyle w:val="FootnoteReference"/>
          <w:b/>
          <w:bCs/>
        </w:rPr>
        <w:footnoteReference w:id="32"/>
      </w:r>
    </w:p>
    <w:p w:rsidR="003D3910">
      <w:pPr>
        <w:pStyle w:val="Legal2L2"/>
      </w:pPr>
      <w:bookmarkStart w:id="202" w:name="_Toc448312432"/>
      <w:bookmarkStart w:id="203" w:name="_Ref448322776"/>
      <w:bookmarkStart w:id="204" w:name="_Toc448326825"/>
      <w:bookmarkStart w:id="205" w:name="_Toc525307165"/>
      <w:bookmarkStart w:id="206" w:name="_Toc56069397"/>
      <w:r>
        <w:t>Rights of Registration and Voting Rights.</w:t>
      </w:r>
      <w:bookmarkEnd w:id="202"/>
      <w:bookmarkEnd w:id="203"/>
      <w:r>
        <w:rPr>
          <w:rStyle w:val="FootnoteReference"/>
          <w:u w:val="none"/>
        </w:rPr>
        <w:footnoteReference w:id="33"/>
      </w:r>
      <w:bookmarkEnd w:id="204"/>
      <w:bookmarkEnd w:id="205"/>
      <w:bookmarkEnd w:id="206"/>
    </w:p>
    <w:p w:rsidR="003D3910">
      <w:pPr>
        <w:pStyle w:val="Legal2Cont2"/>
      </w:pPr>
      <w:r>
        <w:t>Except as provided in the Investors' Rights Agreement, the Corporation is not under the obligation to file one or more prospectuses under Securities Laws in order to permit the distribution of any of its currently outstanding securities or any securities issuable upon exercise or conversion of its currently outstanding securities.  To the Corporation's knowledge, except as contemplated in the Voting Agreement, no shareholder of the Corporation has entered into any agreements with respect to the voting of capital shares of the Corporation.</w:t>
      </w:r>
    </w:p>
    <w:p w:rsidR="003D3910">
      <w:pPr>
        <w:pStyle w:val="Legal2L2"/>
      </w:pPr>
      <w:bookmarkStart w:id="207" w:name="_Toc448312433"/>
      <w:bookmarkStart w:id="208" w:name="_Ref448322777"/>
      <w:bookmarkStart w:id="209" w:name="_Toc448326826"/>
      <w:bookmarkStart w:id="210" w:name="_Toc525307166"/>
      <w:bookmarkStart w:id="211" w:name="_Toc56069398"/>
      <w:r>
        <w:t>Property.</w:t>
      </w:r>
      <w:bookmarkEnd w:id="207"/>
      <w:bookmarkEnd w:id="208"/>
      <w:bookmarkEnd w:id="209"/>
      <w:bookmarkEnd w:id="210"/>
      <w:bookmarkEnd w:id="211"/>
      <w:r>
        <w:t xml:space="preserve">  </w:t>
      </w:r>
    </w:p>
    <w:p w:rsidR="003D3910">
      <w:pPr>
        <w:pStyle w:val="Legal2Cont2"/>
      </w:pPr>
      <w:r>
        <w:t xml:space="preserve">The property and assets that the Corporation owns are free and clear of all mortgages, hypothecs, deeds of trust, liens, loans and encumbrances, except for statutory liens for the payment of current taxes that are not yet delinquent and encumbrances and liens that arise in the ordinary course of business and do not materially impair the Corporation's ownership or use of such property or assets.  With respect to the property and assets it leases, the Corporation is in compliance with such leases and, holds a valid leasehold interest free of any liens, claims or encumbrances other than those of the lessors of such property or assets.  The Corporation does not own any real or immovable property.  </w:t>
      </w:r>
    </w:p>
    <w:p w:rsidR="003D3910">
      <w:pPr>
        <w:pStyle w:val="Legal2L2"/>
      </w:pPr>
      <w:bookmarkStart w:id="212" w:name="_Toc448312434"/>
      <w:bookmarkStart w:id="213" w:name="_Ref448322778"/>
      <w:bookmarkStart w:id="214" w:name="_Ref448324858"/>
      <w:bookmarkStart w:id="215" w:name="_Toc448326827"/>
      <w:bookmarkStart w:id="216" w:name="_Toc525307167"/>
      <w:bookmarkStart w:id="217" w:name="_Toc56069399"/>
      <w:r>
        <w:t>Financial Statements.</w:t>
      </w:r>
      <w:bookmarkEnd w:id="212"/>
      <w:bookmarkEnd w:id="213"/>
      <w:r>
        <w:rPr>
          <w:rStyle w:val="FootnoteReference"/>
          <w:u w:val="none"/>
        </w:rPr>
        <w:footnoteReference w:id="34"/>
      </w:r>
      <w:bookmarkEnd w:id="214"/>
      <w:bookmarkEnd w:id="215"/>
      <w:bookmarkEnd w:id="216"/>
      <w:bookmarkEnd w:id="217"/>
      <w:r w:rsidRPr="000C3EB2">
        <w:rPr>
          <w:u w:val="none"/>
        </w:rPr>
        <w:t xml:space="preserve"> </w:t>
      </w:r>
      <w:r>
        <w:t xml:space="preserve"> </w:t>
      </w:r>
    </w:p>
    <w:p w:rsidR="003D3910">
      <w:pPr>
        <w:pStyle w:val="Legal2Cont2"/>
      </w:pPr>
      <w:r>
        <w:t xml:space="preserve">The Corporation has delivered to each Purchaser its </w:t>
      </w:r>
      <w:r>
        <w:rPr>
          <w:b/>
          <w:bCs/>
        </w:rPr>
        <w:t>[unaudited] [audited]</w:t>
      </w:r>
      <w:r>
        <w:t xml:space="preserve"> financial statements as of [_______ __, 20_] and for the fiscal year ended [_______ __, 20_] [and its unaudited financial statements (including balance sheet, income statement and statement of cash flows) as of [_______ __, 20_] </w:t>
      </w:r>
      <w:r w:rsidR="00AD2FE3">
        <w:t xml:space="preserve">(the “Balance Sheet Date”) </w:t>
      </w:r>
      <w:r>
        <w:t xml:space="preserve">and for the [_____]-month period ended </w:t>
      </w:r>
      <w:r w:rsidR="00AD2FE3">
        <w:t xml:space="preserve">on the Balance Sheet Date </w:t>
      </w:r>
      <w:r>
        <w:t>(collectively, the "</w:t>
      </w:r>
      <w:r>
        <w:rPr>
          <w:b/>
          <w:bCs/>
        </w:rPr>
        <w:t>Financial Statements</w:t>
      </w:r>
      <w:r>
        <w:t>").  The Financial Statements have been prepared in accordance with Canadian generally accepted accounting principles applicable to private enterprises of the CPA Canada Handbook of Chartered Professional Accountants of Canada (</w:t>
      </w:r>
      <w:r w:rsidR="00535712">
        <w:t>“</w:t>
      </w:r>
      <w:r>
        <w:rPr>
          <w:b/>
          <w:bCs/>
        </w:rPr>
        <w:t>GAAP</w:t>
      </w:r>
      <w:r w:rsidR="00535712">
        <w:t>”</w:t>
      </w:r>
      <w:r>
        <w:t>) applied on a consistent basis throughout the periods indicated</w:t>
      </w:r>
      <w:r>
        <w:rPr>
          <w:b/>
          <w:bCs/>
        </w:rPr>
        <w:t>[, except that the unaudited Financial Statements may not contain all footnotes required by GAAP]</w:t>
      </w:r>
      <w:r>
        <w:t xml:space="preserve">.  The Financial Statements fairly present in all material respects the financial condition and operating results of the Corporation as of the dates, and for the periods, indicated therein, subject in the case of the unaudited Financial Statements to normal year-end audit adjustments. Except as set forth in the Financial Statements, the Corporation has no material liabilities or obligations, contingent or otherwise, other than </w:t>
      </w:r>
      <w:bookmarkStart w:id="218" w:name="DocXTextRef86"/>
      <w:r>
        <w:t>(i)</w:t>
      </w:r>
      <w:bookmarkEnd w:id="218"/>
      <w:r>
        <w:t xml:space="preserve"> liabilities incurred in the ordinary course of business subsequent to</w:t>
      </w:r>
      <w:r w:rsidR="00122620">
        <w:t xml:space="preserve"> the Balance Sheet Date</w:t>
      </w:r>
      <w:r>
        <w:t xml:space="preserve">; </w:t>
      </w:r>
      <w:bookmarkStart w:id="219" w:name="DocXTextRef87"/>
      <w:r>
        <w:t>(ii)</w:t>
      </w:r>
      <w:bookmarkEnd w:id="219"/>
      <w:r>
        <w:t xml:space="preserve"> obligations under contracts and </w:t>
      </w:r>
      <w:r>
        <w:t xml:space="preserve">commitments incurred in the ordinary course of business; and </w:t>
      </w:r>
      <w:bookmarkStart w:id="220" w:name="DocXTextRef88"/>
      <w:r>
        <w:t>(iii)</w:t>
      </w:r>
      <w:bookmarkEnd w:id="220"/>
      <w:r>
        <w:t xml:space="preserve"> liabilities and obligations of a type or nature not required under GAAP to be reflected in the Financial Statements, which, in all such cases, individually and in the aggregate would not have a Material Adverse Effect.  The Corporation maintains and will continue to maintain a standard system of accounting established and administered in accordance with GAAP.</w:t>
      </w:r>
    </w:p>
    <w:p w:rsidR="003D3910">
      <w:pPr>
        <w:pStyle w:val="Legal2L2"/>
      </w:pPr>
      <w:bookmarkStart w:id="221" w:name="_Toc448312435"/>
      <w:bookmarkStart w:id="222" w:name="_Ref448322779"/>
      <w:bookmarkStart w:id="223" w:name="_Toc448326828"/>
      <w:bookmarkStart w:id="224" w:name="_Toc525307168"/>
      <w:bookmarkStart w:id="225" w:name="_Toc56069400"/>
      <w:r>
        <w:t>Changes.</w:t>
      </w:r>
      <w:bookmarkEnd w:id="221"/>
      <w:bookmarkEnd w:id="222"/>
      <w:r>
        <w:rPr>
          <w:rStyle w:val="FootnoteReference"/>
          <w:u w:val="none"/>
        </w:rPr>
        <w:footnoteReference w:id="35"/>
      </w:r>
      <w:bookmarkEnd w:id="223"/>
      <w:bookmarkEnd w:id="224"/>
      <w:bookmarkEnd w:id="225"/>
      <w:r w:rsidRPr="000C3EB2">
        <w:rPr>
          <w:u w:val="none"/>
        </w:rPr>
        <w:t xml:space="preserve"> </w:t>
      </w:r>
      <w:r>
        <w:t xml:space="preserve"> </w:t>
      </w:r>
    </w:p>
    <w:p w:rsidR="003D3910">
      <w:pPr>
        <w:pStyle w:val="Legal2Cont2"/>
      </w:pPr>
      <w:r>
        <w:t xml:space="preserve">Since </w:t>
      </w:r>
      <w:r w:rsidRPr="00122620" w:rsidR="00122620">
        <w:rPr>
          <w:bCs/>
        </w:rPr>
        <w:t>the Balance Sheet Date</w:t>
      </w:r>
      <w:r w:rsidR="00122620">
        <w:rPr>
          <w:b/>
          <w:bCs/>
        </w:rPr>
        <w:t xml:space="preserve"> </w:t>
      </w:r>
      <w:r>
        <w:t>there has not been:</w:t>
      </w:r>
    </w:p>
    <w:p w:rsidR="003D3910" w:rsidP="00C0335C">
      <w:pPr>
        <w:pStyle w:val="Legal2L3"/>
      </w:pPr>
      <w:bookmarkStart w:id="226" w:name="_Ref448322780"/>
      <w:r>
        <w:t>any change in the assets, liabilities, financial condition or operating results of the Corporation from that reflected in the Financial Statements, except changes in the ordinary course of business that have not caused, in the aggregate, a Material Adverse Effect;</w:t>
      </w:r>
      <w:bookmarkEnd w:id="226"/>
    </w:p>
    <w:p w:rsidR="003D3910">
      <w:pPr>
        <w:pStyle w:val="Legal2L3"/>
      </w:pPr>
      <w:bookmarkStart w:id="227" w:name="_Ref448322781"/>
      <w:r>
        <w:t>any damage, destruction or loss, whether or not covered by insurance, that would have a Material Adverse Effect;</w:t>
      </w:r>
      <w:bookmarkEnd w:id="227"/>
    </w:p>
    <w:p w:rsidR="003D3910">
      <w:pPr>
        <w:pStyle w:val="Legal2L3"/>
      </w:pPr>
      <w:bookmarkStart w:id="228" w:name="_Ref448322782"/>
      <w:r>
        <w:t>any waiver or compromise by the Corporation of a valuable right or of a material debt owed to it;</w:t>
      </w:r>
      <w:bookmarkEnd w:id="228"/>
    </w:p>
    <w:p w:rsidR="003D3910">
      <w:pPr>
        <w:pStyle w:val="Legal2L3"/>
      </w:pPr>
      <w:bookmarkStart w:id="229" w:name="_Ref448322783"/>
      <w:r>
        <w:t>any satisfaction or discharge of any lien, claim, or encumbrance or payment of any obligation by the Corporation, except in the ordinary course of business and the satisfaction or discharge of which would not have a Material Adverse Effect;</w:t>
      </w:r>
      <w:bookmarkEnd w:id="229"/>
    </w:p>
    <w:p w:rsidR="003D3910">
      <w:pPr>
        <w:pStyle w:val="Legal2L3"/>
      </w:pPr>
      <w:bookmarkStart w:id="230" w:name="_Ref448322784"/>
      <w:r>
        <w:t>any material change to a material contract or agreement by which the Corporation or any of its assets is bound or subject;</w:t>
      </w:r>
      <w:bookmarkEnd w:id="230"/>
    </w:p>
    <w:p w:rsidR="003D3910">
      <w:pPr>
        <w:pStyle w:val="Legal2L3"/>
      </w:pPr>
      <w:bookmarkStart w:id="231" w:name="_Ref448322785"/>
      <w:r>
        <w:t>any material change in any compensation arrangement or agreement with any employee, officer, director or shareholder;</w:t>
      </w:r>
      <w:bookmarkEnd w:id="231"/>
    </w:p>
    <w:p w:rsidR="003D3910">
      <w:pPr>
        <w:pStyle w:val="Legal2L3"/>
      </w:pPr>
      <w:bookmarkStart w:id="232" w:name="_Ref448322786"/>
      <w:r>
        <w:t>any resignation or termination of employment of any officer or Key Employee of the Corporation;</w:t>
      </w:r>
      <w:bookmarkEnd w:id="232"/>
      <w:r>
        <w:t xml:space="preserve"> </w:t>
      </w:r>
    </w:p>
    <w:p w:rsidR="003D3910">
      <w:pPr>
        <w:pStyle w:val="Legal2L3"/>
      </w:pPr>
      <w:bookmarkStart w:id="233" w:name="_Ref448322787"/>
      <w:r>
        <w:t>any mortgage, hypothec, pledge, transfer of a security interest in, or lien, created by the Corporation, with respect to any of its material properties or assets, except liens for taxes not yet due or payable and liens that arise in the ordinary course of business and do not materially impair the Corporation's ownership or use of such property or assets;</w:t>
      </w:r>
      <w:bookmarkEnd w:id="233"/>
    </w:p>
    <w:p w:rsidR="003D3910">
      <w:pPr>
        <w:pStyle w:val="Legal2L3"/>
      </w:pPr>
      <w:bookmarkStart w:id="234" w:name="_Ref448322788"/>
      <w:r>
        <w:t>any loans or guarantees made by the Corporation to or for the benefit of its employees, officers or directors, or any members of their immediate families, other than travel advances and other advances made in the ordinary course of its business;</w:t>
      </w:r>
      <w:bookmarkEnd w:id="234"/>
    </w:p>
    <w:p w:rsidR="003D3910">
      <w:pPr>
        <w:pStyle w:val="Legal2L3"/>
      </w:pPr>
      <w:bookmarkStart w:id="235" w:name="_Ref448322789"/>
      <w:r>
        <w:t>any declaration, setting aside or payment or other distribution in respect of any of the Corporation's share capital, or any direct or indirect redemption, purchase, or other acquisition of any of such shares by the Corporation;</w:t>
      </w:r>
      <w:bookmarkEnd w:id="235"/>
    </w:p>
    <w:p w:rsidR="003D3910">
      <w:pPr>
        <w:pStyle w:val="Legal2L3"/>
      </w:pPr>
      <w:bookmarkStart w:id="236" w:name="_Ref448322790"/>
      <w:r>
        <w:t>any sale, assignment or transfer of any Corporation Intellectual Property that could reasonably be expected to result in a Material Adverse Effect;</w:t>
      </w:r>
      <w:bookmarkEnd w:id="236"/>
    </w:p>
    <w:p w:rsidR="003D3910">
      <w:pPr>
        <w:pStyle w:val="Legal2L3"/>
      </w:pPr>
      <w:bookmarkStart w:id="237" w:name="_Ref448322791"/>
      <w:r>
        <w:t>receipt of notice that there has been a loss of, or material order cancellation by, any major customer of the Corporation;</w:t>
      </w:r>
      <w:bookmarkEnd w:id="237"/>
    </w:p>
    <w:p w:rsidR="003D3910">
      <w:pPr>
        <w:pStyle w:val="Legal2L3"/>
      </w:pPr>
      <w:bookmarkStart w:id="238" w:name="_Ref448322792"/>
      <w:r>
        <w:t>to the Corporation's knowledge, any other event or condition of any character, other than events affecting the economy or the Corporation's industry generally, that could reasonably be expected to result in a Material Adverse Effect; or</w:t>
      </w:r>
      <w:bookmarkEnd w:id="238"/>
    </w:p>
    <w:p w:rsidR="003D3910">
      <w:pPr>
        <w:pStyle w:val="Legal2L3"/>
      </w:pPr>
      <w:bookmarkStart w:id="239" w:name="_Ref448322793"/>
      <w:r>
        <w:t>any arrangement or commitment by the Corporation to do any of the things described in this S</w:t>
      </w:r>
      <w:r w:rsidR="00122620">
        <w:t>e</w:t>
      </w:r>
      <w:r>
        <w:t xml:space="preserve">ction </w:t>
      </w:r>
      <w:r>
        <w:fldChar w:fldCharType="begin"/>
      </w:r>
      <w:r>
        <w:instrText xml:space="preserve">  REF _Ref448322779 \n \h \* MERGEFORMAT </w:instrText>
      </w:r>
      <w:r>
        <w:fldChar w:fldCharType="separate"/>
      </w:r>
      <w:r w:rsidRPr="00171BD0" w:rsidR="00171BD0">
        <w:rPr>
          <w:color w:val="000000"/>
        </w:rPr>
        <w:t>2.16</w:t>
      </w:r>
      <w:r>
        <w:fldChar w:fldCharType="end"/>
      </w:r>
      <w:r>
        <w:t>.</w:t>
      </w:r>
      <w:bookmarkEnd w:id="239"/>
    </w:p>
    <w:p w:rsidR="003D3910">
      <w:pPr>
        <w:pStyle w:val="Legal2L2"/>
      </w:pPr>
      <w:bookmarkStart w:id="240" w:name="_Toc448312436"/>
      <w:bookmarkStart w:id="241" w:name="_Ref448322794"/>
      <w:bookmarkStart w:id="242" w:name="_Toc448326829"/>
      <w:bookmarkStart w:id="243" w:name="_Ref448753763"/>
      <w:bookmarkStart w:id="244" w:name="_Ref448753774"/>
      <w:bookmarkStart w:id="245" w:name="_Ref448753872"/>
      <w:bookmarkStart w:id="246" w:name="_Ref448753883"/>
      <w:bookmarkStart w:id="247" w:name="_Ref448754072"/>
      <w:bookmarkStart w:id="248" w:name="_Toc525307169"/>
      <w:bookmarkStart w:id="249" w:name="_Ref525652240"/>
      <w:bookmarkStart w:id="250" w:name="_Toc56069401"/>
      <w:r>
        <w:t>Employee Matters.</w:t>
      </w:r>
      <w:bookmarkEnd w:id="240"/>
      <w:bookmarkEnd w:id="241"/>
      <w:bookmarkEnd w:id="242"/>
      <w:bookmarkEnd w:id="243"/>
      <w:bookmarkEnd w:id="244"/>
      <w:bookmarkEnd w:id="245"/>
      <w:bookmarkEnd w:id="246"/>
      <w:bookmarkEnd w:id="247"/>
      <w:bookmarkEnd w:id="248"/>
      <w:bookmarkEnd w:id="249"/>
      <w:r w:rsidRPr="00362826" w:rsidR="00362826">
        <w:rPr>
          <w:rStyle w:val="FootnoteReference"/>
          <w:bCs/>
          <w:u w:val="none"/>
        </w:rPr>
        <w:t xml:space="preserve"> </w:t>
      </w:r>
      <w:r>
        <w:rPr>
          <w:rStyle w:val="FootnoteReference"/>
          <w:bCs/>
          <w:u w:val="none"/>
        </w:rPr>
        <w:footnoteReference w:id="36"/>
      </w:r>
      <w:bookmarkEnd w:id="250"/>
    </w:p>
    <w:p w:rsidR="003D3910">
      <w:pPr>
        <w:pStyle w:val="Legal2L3"/>
      </w:pPr>
      <w:bookmarkStart w:id="251" w:name="_Ref448322796"/>
      <w:r>
        <w:t>[</w:t>
      </w:r>
      <w:r w:rsidR="009B54CA">
        <w:t>To the Corporation's knowledge,</w:t>
      </w:r>
      <w:r>
        <w:t>]</w:t>
      </w:r>
      <w:r w:rsidR="009B54CA">
        <w:t xml:space="preserve"> none of its employees is obligated under any contract (including licenses, covenants or commitments of any nature) or other agreement, or subject to any judgment, decree or order of any court or administrative agency, that would materially interfere with such employee's ability to promote the interest of the Corporation or that would conflict with the Corporation's business.  Neither the execution or delivery of the Transaction Agreements, nor the carrying on of the Corporation's business by the employees of the Corporation, nor the conduct of the Corporation's business as now conducted and as presently proposed to be conducted, will, </w:t>
      </w:r>
      <w:r>
        <w:t>[</w:t>
      </w:r>
      <w:r w:rsidR="009B54CA">
        <w:t>to the Corporation's knowledge,</w:t>
      </w:r>
      <w:r>
        <w:t>]</w:t>
      </w:r>
      <w:r w:rsidR="009B54CA">
        <w:t xml:space="preserve"> conflict with or result in a breach of the terms, conditions, or provisions of, or constitute a default under, any contract, covenant or instrument under which any such employee is now obligated.</w:t>
      </w:r>
      <w:bookmarkEnd w:id="251"/>
      <w:r w:rsidR="009B54CA">
        <w:t xml:space="preserve">  </w:t>
      </w:r>
    </w:p>
    <w:p w:rsidR="003D3910">
      <w:pPr>
        <w:pStyle w:val="Legal2L3"/>
      </w:pPr>
      <w:bookmarkStart w:id="252" w:name="_Ref448322797"/>
      <w:r>
        <w:t>The Corporation is not delinquent in payments to any of its employees, consultants, or independent contractors for any wages, salaries, commissions, bonuses, or other direct compensation for any service performed for it to this date or amounts required to be reimbursed to such employees, consultants or independent contractors. The Corporation has complied in all material respects with all applicable provincial and federal human rights and employment equity laws and with other laws related to employment, including those related to wages, hours, worker classification and collective bargaining.  The Corporation has withheld and paid to the appropriate governmental entity or is holding for payment not yet due to such governmental entity all amounts required to be withheld from employees of the Corporation and is not liable for any arrears of wages, taxes, penalties or other sums for failure to comply with any of the foregoing.</w:t>
      </w:r>
      <w:bookmarkEnd w:id="252"/>
    </w:p>
    <w:p w:rsidR="003D3910">
      <w:pPr>
        <w:pStyle w:val="Legal2L3"/>
      </w:pPr>
      <w:bookmarkStart w:id="253" w:name="_Ref448322798"/>
      <w:r>
        <w:t xml:space="preserve">To the Corporation's knowledge, no Key Employee intends to terminate employment with the Corporation or is otherwise likely to become unavailable to </w:t>
      </w:r>
      <w:r>
        <w:t>continue as a Key Employee, nor does the Corporation have a present intention to terminate the employment of any of the foregoing.  The employment of each employee of the Corporation is terminable by the Corporation in accordance with applicable laws.  Except as set forth in S</w:t>
      </w:r>
      <w:r w:rsidR="008758C8">
        <w:t>ectio</w:t>
      </w:r>
      <w:r>
        <w:t xml:space="preserve">n </w:t>
      </w:r>
      <w:r>
        <w:fldChar w:fldCharType="begin"/>
      </w:r>
      <w:r>
        <w:instrText xml:space="preserve"> REF _Ref448753872 \r \h </w:instrText>
      </w:r>
      <w:r>
        <w:fldChar w:fldCharType="separate"/>
      </w:r>
      <w:r w:rsidR="00171BD0">
        <w:t>2.17</w:t>
      </w:r>
      <w:r>
        <w:fldChar w:fldCharType="end"/>
      </w:r>
      <w:r w:rsidR="00E3083E">
        <w:fldChar w:fldCharType="begin"/>
      </w:r>
      <w:r w:rsidR="00E3083E">
        <w:instrText xml:space="preserve"> REF _Ref448322798 \r \h </w:instrText>
      </w:r>
      <w:r w:rsidR="00E3083E">
        <w:fldChar w:fldCharType="separate"/>
      </w:r>
      <w:r w:rsidR="00171BD0">
        <w:t>(d)</w:t>
      </w:r>
      <w:r w:rsidR="00E3083E">
        <w:fldChar w:fldCharType="end"/>
      </w:r>
      <w:r>
        <w:t xml:space="preserve"> of the Disclosure Schedule or as required by law, upon termination of the employment of any such employees, no severance or other payments will become due.  Except as set forth in Subsection </w:t>
      </w:r>
      <w:r w:rsidR="001869C3">
        <w:fldChar w:fldCharType="begin"/>
      </w:r>
      <w:r w:rsidR="001869C3">
        <w:instrText xml:space="preserve"> REF _Ref525652240 \r \h </w:instrText>
      </w:r>
      <w:r w:rsidR="001869C3">
        <w:fldChar w:fldCharType="separate"/>
      </w:r>
      <w:r w:rsidR="00171BD0">
        <w:t>2.17</w:t>
      </w:r>
      <w:r w:rsidR="001869C3">
        <w:fldChar w:fldCharType="end"/>
      </w:r>
      <w:r w:rsidR="001869C3">
        <w:fldChar w:fldCharType="begin"/>
      </w:r>
      <w:r w:rsidR="001869C3">
        <w:instrText xml:space="preserve"> REF _Ref448322798 \r \h </w:instrText>
      </w:r>
      <w:r w:rsidR="001869C3">
        <w:fldChar w:fldCharType="separate"/>
      </w:r>
      <w:r w:rsidR="00171BD0">
        <w:t>(d)</w:t>
      </w:r>
      <w:r w:rsidR="001869C3">
        <w:fldChar w:fldCharType="end"/>
      </w:r>
      <w:r w:rsidR="001869C3">
        <w:t xml:space="preserve"> </w:t>
      </w:r>
      <w:r>
        <w:t>of the Disclosure Schedule, the Corporation has no policy, practice, plan or program of paying severance pay or any form of severance compensation in connection with the termination of employment services.</w:t>
      </w:r>
      <w:bookmarkEnd w:id="253"/>
    </w:p>
    <w:p w:rsidR="003D3910">
      <w:pPr>
        <w:pStyle w:val="Legal2L3"/>
      </w:pPr>
      <w:bookmarkStart w:id="254" w:name="_Ref448322799"/>
      <w:r>
        <w:t xml:space="preserve">The Corporation has not made any representations regarding equity incentives to any officer, employee, director or consultant that are inconsistent with the share amounts and terms set forth in the minutes of meetings of </w:t>
      </w:r>
      <w:r w:rsidR="008844A1">
        <w:t xml:space="preserve">(or actions taken by unanimous written consent by) </w:t>
      </w:r>
      <w:r>
        <w:t xml:space="preserve">the Corporation's </w:t>
      </w:r>
      <w:r w:rsidR="008844A1">
        <w:t>B</w:t>
      </w:r>
      <w:r>
        <w:t xml:space="preserve">oard of </w:t>
      </w:r>
      <w:r w:rsidR="008844A1">
        <w:t>D</w:t>
      </w:r>
      <w:r>
        <w:t>irectors.</w:t>
      </w:r>
      <w:bookmarkEnd w:id="254"/>
      <w:r>
        <w:t xml:space="preserve">  </w:t>
      </w:r>
    </w:p>
    <w:p w:rsidR="003D3910">
      <w:pPr>
        <w:pStyle w:val="Legal2L3"/>
      </w:pPr>
      <w:bookmarkStart w:id="255" w:name="_Ref448322800"/>
      <w:r>
        <w:t>Each former Key Employee whose employment was terminated by the Corporation has entered into an agreement with the Corporation providing for the full release of any claims against the Corporation or any related party arising out of such employment.</w:t>
      </w:r>
      <w:bookmarkEnd w:id="255"/>
    </w:p>
    <w:p w:rsidR="003D3910">
      <w:pPr>
        <w:pStyle w:val="Legal2L3"/>
      </w:pPr>
      <w:bookmarkStart w:id="256" w:name="_Ref448322801"/>
      <w:r>
        <w:t>S</w:t>
      </w:r>
      <w:r w:rsidR="008844A1">
        <w:t>e</w:t>
      </w:r>
      <w:r>
        <w:t xml:space="preserve">ction </w:t>
      </w:r>
      <w:r>
        <w:fldChar w:fldCharType="begin"/>
      </w:r>
      <w:r>
        <w:instrText xml:space="preserve"> REF _Ref448754072 \r \h </w:instrText>
      </w:r>
      <w:r>
        <w:fldChar w:fldCharType="separate"/>
      </w:r>
      <w:r w:rsidR="00171BD0">
        <w:t>2.17</w:t>
      </w:r>
      <w:r>
        <w:fldChar w:fldCharType="end"/>
      </w:r>
      <w:r w:rsidR="001869C3">
        <w:fldChar w:fldCharType="begin"/>
      </w:r>
      <w:r w:rsidR="001869C3">
        <w:instrText xml:space="preserve"> REF _Ref448322801 \r \h </w:instrText>
      </w:r>
      <w:r w:rsidR="001869C3">
        <w:fldChar w:fldCharType="separate"/>
      </w:r>
      <w:r w:rsidR="00171BD0">
        <w:t>(g)</w:t>
      </w:r>
      <w:r w:rsidR="001869C3">
        <w:fldChar w:fldCharType="end"/>
      </w:r>
      <w:r>
        <w:t xml:space="preserve"> of the Disclosure Schedule sets forth each employee benefit plan maintained, established or sponsored by the Corporation, or which the Corporation participates in or contributes to.  The Corporation has made all required contributions and has no liability to any such employee benefit plan and has complied in all material respects with all applicable laws for any such employee benefit plan.</w:t>
      </w:r>
      <w:bookmarkEnd w:id="256"/>
    </w:p>
    <w:p w:rsidR="003D3910" w:rsidRPr="0090194A">
      <w:pPr>
        <w:pStyle w:val="Legal2L3"/>
        <w:rPr>
          <w:bCs/>
        </w:rPr>
      </w:pPr>
      <w:bookmarkStart w:id="257" w:name="_Ref448322802"/>
      <w:r w:rsidRPr="0090194A">
        <w:rPr>
          <w:bCs/>
        </w:rPr>
        <w:t>[The Corporation is not bound by or subject to (and none of its assets or properties is bound by or subject to) any written or oral, express or implied, contract, commitment or arrangement with any labour union, and no labour union has requested or, to the knowledge of the Corporation, has sought to represent any of the employees, representatives or agents of the Corporation.  There is no strike or other labour dispute involving the Corporation pending, or to the Corporation's knowledge, threatened, that could have a Material Adverse Effect, nor is the Corporation aware of any labour organization activity involving its employees.]</w:t>
      </w:r>
      <w:bookmarkEnd w:id="257"/>
    </w:p>
    <w:p w:rsidR="003D3910" w:rsidRPr="0090194A">
      <w:pPr>
        <w:pStyle w:val="Legal2L3"/>
        <w:rPr>
          <w:bCs/>
        </w:rPr>
      </w:pPr>
      <w:bookmarkStart w:id="258" w:name="_Ref448322803"/>
      <w:r w:rsidRPr="0090194A">
        <w:rPr>
          <w:bCs/>
        </w:rPr>
        <w:t xml:space="preserve">[To the Corporation's knowledge, none of the Key Employees or directors of the Corporation has been </w:t>
      </w:r>
      <w:bookmarkStart w:id="259" w:name="DocXTextRef94"/>
      <w:r w:rsidRPr="0090194A">
        <w:rPr>
          <w:bCs/>
        </w:rPr>
        <w:t>(</w:t>
      </w:r>
      <w:r w:rsidRPr="0090194A" w:rsidR="008844A1">
        <w:rPr>
          <w:bCs/>
        </w:rPr>
        <w:t>i</w:t>
      </w:r>
      <w:r w:rsidRPr="0090194A">
        <w:rPr>
          <w:bCs/>
        </w:rPr>
        <w:t>)</w:t>
      </w:r>
      <w:bookmarkEnd w:id="259"/>
      <w:r w:rsidRPr="0090194A">
        <w:rPr>
          <w:bCs/>
        </w:rPr>
        <w:t xml:space="preserve"> subject to voluntary or involuntary petition under the federal bankruptcy laws or any provincial insolvency law or the appointment of a receiver, fiscal agent or similar officer by a court for his business or property; </w:t>
      </w:r>
      <w:bookmarkStart w:id="260" w:name="DocXTextRef95"/>
      <w:r w:rsidRPr="0090194A">
        <w:rPr>
          <w:bCs/>
        </w:rPr>
        <w:t>(</w:t>
      </w:r>
      <w:r w:rsidRPr="0090194A" w:rsidR="008844A1">
        <w:rPr>
          <w:bCs/>
        </w:rPr>
        <w:t>ii</w:t>
      </w:r>
      <w:r w:rsidRPr="0090194A">
        <w:rPr>
          <w:bCs/>
        </w:rPr>
        <w:t>)</w:t>
      </w:r>
      <w:bookmarkEnd w:id="260"/>
      <w:r w:rsidRPr="0090194A">
        <w:rPr>
          <w:bCs/>
        </w:rPr>
        <w:t xml:space="preserve"> convicted in a criminal proceeding or named as a subject of a pending criminal proceeding (excluding traffic violations and other minor offenses); </w:t>
      </w:r>
      <w:bookmarkStart w:id="261" w:name="DocXTextRef96"/>
      <w:r w:rsidRPr="0090194A">
        <w:rPr>
          <w:bCs/>
        </w:rPr>
        <w:t>(</w:t>
      </w:r>
      <w:r w:rsidRPr="0090194A" w:rsidR="008844A1">
        <w:rPr>
          <w:bCs/>
        </w:rPr>
        <w:t>iii</w:t>
      </w:r>
      <w:r w:rsidRPr="0090194A">
        <w:rPr>
          <w:bCs/>
        </w:rPr>
        <w:t>)</w:t>
      </w:r>
      <w:bookmarkEnd w:id="261"/>
      <w:r w:rsidRPr="0090194A">
        <w:rPr>
          <w:bCs/>
        </w:rPr>
        <w:t xml:space="preserve"> subject to any order, judgment or decree (not subsequently reversed, suspended, or vacated) of any court of competent jurisdiction permanently or temporarily enjoining him from engaging, or otherwise imposing limits or conditions on his engagement in any securities, investment advisory, banking, insurance, or other type of business or acting as an officer or director of a public Corporation; or </w:t>
      </w:r>
      <w:bookmarkStart w:id="262" w:name="DocXTextRef97"/>
      <w:r w:rsidRPr="0090194A">
        <w:rPr>
          <w:bCs/>
        </w:rPr>
        <w:t>(</w:t>
      </w:r>
      <w:r w:rsidRPr="0090194A" w:rsidR="008844A1">
        <w:rPr>
          <w:bCs/>
        </w:rPr>
        <w:t>iv</w:t>
      </w:r>
      <w:r w:rsidRPr="0090194A">
        <w:rPr>
          <w:bCs/>
        </w:rPr>
        <w:t>)</w:t>
      </w:r>
      <w:bookmarkEnd w:id="262"/>
      <w:r w:rsidRPr="0090194A">
        <w:rPr>
          <w:bCs/>
        </w:rPr>
        <w:t xml:space="preserve"> found by a court of competent jurisdiction in a civil action or by a Canadian securities regulator to have violated any securities laws, commodities, or unfair trade practices law, which such judgment or finding has not been subsequently reversed, suspended, or vacated.]</w:t>
      </w:r>
      <w:bookmarkEnd w:id="258"/>
    </w:p>
    <w:p w:rsidR="003D3910">
      <w:pPr>
        <w:pStyle w:val="Legal2L2"/>
      </w:pPr>
      <w:bookmarkStart w:id="263" w:name="_Toc448312437"/>
      <w:bookmarkStart w:id="264" w:name="_Ref448322804"/>
      <w:bookmarkStart w:id="265" w:name="_Toc448326830"/>
      <w:bookmarkStart w:id="266" w:name="_Toc525307170"/>
      <w:bookmarkStart w:id="267" w:name="_Toc56069402"/>
      <w:r>
        <w:t>Tax Returns and Payments.</w:t>
      </w:r>
      <w:bookmarkEnd w:id="263"/>
      <w:bookmarkEnd w:id="264"/>
      <w:bookmarkEnd w:id="265"/>
      <w:bookmarkEnd w:id="266"/>
      <w:bookmarkEnd w:id="267"/>
      <w:r>
        <w:t xml:space="preserve">  </w:t>
      </w:r>
    </w:p>
    <w:p w:rsidR="003D3910">
      <w:pPr>
        <w:pStyle w:val="Legal2Cont2"/>
      </w:pPr>
      <w:r>
        <w:t>There are no federal, provincial, state, county, local or foreign taxes, including taxes the Corporation is required by applicable laws to deduct, withhold or collect, due and payable by the Corporation that have not been timely paid or deducted, withheld, collected and remitted.  There are no accrued and unpaid federal, provincial, state, county, local or foreign taxes of the Corporation, including taxes the Corporation is required by applicable laws to deduct, withhold or collect, that are due, whether or not assessed or disputed.  There have been no examinations or audits of any tax returns or reports by any applicable federal, provincial, state, local or foreign governmental agency.  The Corporation has duly and timely filed all federal, provincial, state, county, local and foreign tax returns required to have been filed by it and there are in effect no waivers of applicable limitation periods with respect to taxes for any year.</w:t>
      </w:r>
    </w:p>
    <w:p w:rsidR="003D3910">
      <w:pPr>
        <w:pStyle w:val="Legal2L2"/>
      </w:pPr>
      <w:bookmarkStart w:id="268" w:name="_Toc448312438"/>
      <w:bookmarkStart w:id="269" w:name="_Ref448322805"/>
      <w:bookmarkStart w:id="270" w:name="_Toc448326831"/>
      <w:bookmarkStart w:id="271" w:name="_Toc525307171"/>
      <w:bookmarkStart w:id="272" w:name="_Toc56069403"/>
      <w:r>
        <w:t>Insurance.</w:t>
      </w:r>
      <w:bookmarkEnd w:id="268"/>
      <w:bookmarkEnd w:id="269"/>
      <w:r>
        <w:rPr>
          <w:rStyle w:val="FootnoteReference"/>
          <w:u w:val="none"/>
        </w:rPr>
        <w:footnoteReference w:id="37"/>
      </w:r>
      <w:bookmarkEnd w:id="270"/>
      <w:bookmarkEnd w:id="271"/>
      <w:bookmarkEnd w:id="272"/>
      <w:r w:rsidRPr="003B70C2">
        <w:rPr>
          <w:u w:val="none"/>
        </w:rPr>
        <w:t xml:space="preserve"> </w:t>
      </w:r>
    </w:p>
    <w:p w:rsidR="003D3910">
      <w:pPr>
        <w:pStyle w:val="Legal2Cont2"/>
      </w:pPr>
      <w:r>
        <w:t xml:space="preserve">The Corporation has in full force and effect insurance policies </w:t>
      </w:r>
      <w:r w:rsidRPr="009D51A6">
        <w:t xml:space="preserve">concerning such casualties as would be reasonable and customary for companies like the </w:t>
      </w:r>
      <w:r>
        <w:t xml:space="preserve">Corporation with extended coverage, sufficient in amount (subject to reasonable deductions) to allow it to replace any of its properties that might be damaged or destroyed. </w:t>
      </w:r>
    </w:p>
    <w:p w:rsidR="003D3910">
      <w:pPr>
        <w:pStyle w:val="Legal2L2"/>
      </w:pPr>
      <w:bookmarkStart w:id="273" w:name="_Toc448312439"/>
      <w:bookmarkStart w:id="274" w:name="_Ref448322806"/>
      <w:bookmarkStart w:id="275" w:name="_Toc448326832"/>
      <w:bookmarkStart w:id="276" w:name="_Toc525307172"/>
      <w:bookmarkStart w:id="277" w:name="_Toc56069404"/>
      <w:r>
        <w:t>Employee Agreements.</w:t>
      </w:r>
      <w:bookmarkEnd w:id="273"/>
      <w:bookmarkEnd w:id="274"/>
      <w:bookmarkEnd w:id="275"/>
      <w:bookmarkEnd w:id="276"/>
      <w:bookmarkEnd w:id="277"/>
      <w:r>
        <w:t xml:space="preserve">  </w:t>
      </w:r>
    </w:p>
    <w:p w:rsidR="003D3910">
      <w:pPr>
        <w:pStyle w:val="Legal2Cont2"/>
      </w:pPr>
      <w:r>
        <w:t>Each current and former employee, consultant and officer of the Corporation has executed an agreement with the Corporation regarding confidentiality and proprietary information substantially in the form or forms delivered to the Purchasers</w:t>
      </w:r>
      <w:r w:rsidR="008844A1">
        <w:t xml:space="preserve"> or their respective counsel</w:t>
      </w:r>
      <w:r>
        <w:t xml:space="preserve"> (the "</w:t>
      </w:r>
      <w:r>
        <w:rPr>
          <w:b/>
          <w:bCs/>
        </w:rPr>
        <w:t>Confidential Information Agreements</w:t>
      </w:r>
      <w:r>
        <w:t>").  No current or former Key Employee has excluded works or inventions from his or her assignment of inventions pursuant to such Key Employee's Confidential Information Agreement. Each current and former Key Employee has executed a [non-competition and] non-solicitation agreement substantially in the form or forms delivered to the Purchasers</w:t>
      </w:r>
      <w:r w:rsidR="008844A1">
        <w:t xml:space="preserve"> or their respective counsel</w:t>
      </w:r>
      <w:r>
        <w:t xml:space="preserve">.  The Corporation is not aware that any of its Key Employees is in violation of any agreement </w:t>
      </w:r>
      <w:r w:rsidR="008844A1">
        <w:t>described in</w:t>
      </w:r>
      <w:r>
        <w:t xml:space="preserve"> this Section </w:t>
      </w:r>
      <w:r>
        <w:fldChar w:fldCharType="begin"/>
      </w:r>
      <w:r>
        <w:instrText xml:space="preserve">  REF _Ref448322806 \n \h \* MERGEFORMAT </w:instrText>
      </w:r>
      <w:r>
        <w:fldChar w:fldCharType="separate"/>
      </w:r>
      <w:r w:rsidRPr="00171BD0" w:rsidR="00171BD0">
        <w:rPr>
          <w:color w:val="000000"/>
        </w:rPr>
        <w:t>2.20</w:t>
      </w:r>
      <w:r>
        <w:fldChar w:fldCharType="end"/>
      </w:r>
      <w:r>
        <w:t>.</w:t>
      </w:r>
    </w:p>
    <w:p w:rsidR="003D3910">
      <w:pPr>
        <w:pStyle w:val="Legal2L2"/>
      </w:pPr>
      <w:bookmarkStart w:id="278" w:name="_Toc448312440"/>
      <w:bookmarkStart w:id="279" w:name="_Ref448322807"/>
      <w:bookmarkStart w:id="280" w:name="_Toc448326833"/>
      <w:bookmarkStart w:id="281" w:name="_Toc525307173"/>
      <w:bookmarkStart w:id="282" w:name="_Toc56069405"/>
      <w:r>
        <w:t>Permits.</w:t>
      </w:r>
      <w:bookmarkEnd w:id="278"/>
      <w:bookmarkEnd w:id="279"/>
      <w:bookmarkEnd w:id="280"/>
      <w:bookmarkEnd w:id="281"/>
      <w:bookmarkEnd w:id="282"/>
      <w:r>
        <w:t xml:space="preserve">  </w:t>
      </w:r>
    </w:p>
    <w:p w:rsidR="003D3910">
      <w:pPr>
        <w:pStyle w:val="Legal2Cont2"/>
      </w:pPr>
      <w:r>
        <w:t>The Corporation has all franchises, permits, licenses and any similar authority necessary for the conduct of its business, the lack of which could reasonably be expected to have a Material Adverse Effect.  The Corporation is not in default in any material respect under any of such franchises, permits, licenses or other similar authority.</w:t>
      </w:r>
    </w:p>
    <w:p w:rsidR="003D3910">
      <w:pPr>
        <w:pStyle w:val="Legal2L2"/>
      </w:pPr>
      <w:bookmarkStart w:id="283" w:name="_Toc448312441"/>
      <w:bookmarkStart w:id="284" w:name="_Ref448322808"/>
      <w:bookmarkStart w:id="285" w:name="_Toc448326834"/>
      <w:bookmarkStart w:id="286" w:name="_Toc525307174"/>
      <w:bookmarkStart w:id="287" w:name="_Toc56069406"/>
      <w:r>
        <w:t>Corporate Documents.</w:t>
      </w:r>
      <w:bookmarkEnd w:id="283"/>
      <w:bookmarkEnd w:id="284"/>
      <w:bookmarkEnd w:id="285"/>
      <w:bookmarkEnd w:id="286"/>
      <w:bookmarkEnd w:id="287"/>
      <w:r>
        <w:t xml:space="preserve">  </w:t>
      </w:r>
    </w:p>
    <w:p w:rsidR="003D3910">
      <w:pPr>
        <w:pStyle w:val="Legal2Cont2"/>
      </w:pPr>
      <w:r>
        <w:t xml:space="preserve">The </w:t>
      </w:r>
      <w:r w:rsidR="0001278D">
        <w:t>Articles</w:t>
      </w:r>
      <w:r>
        <w:t xml:space="preserve"> and Bylaws of the Corporation</w:t>
      </w:r>
      <w:r w:rsidR="008844A1">
        <w:t xml:space="preserve"> as of the date of this Agreement</w:t>
      </w:r>
      <w:r>
        <w:t xml:space="preserve"> are in the form provided to the Purchasers.  The copy of the minute books of the Corporation provided to the Purchasers contains minutes of all meetings of directors and shareholders and all actions by written consent without a meeting by the directors and shareholders since the date of </w:t>
      </w:r>
      <w:r>
        <w:t>incorporation and accurately reflects in all material respects all actions by the directors (and any committee of directors) and shareholders.</w:t>
      </w:r>
    </w:p>
    <w:p w:rsidR="003D3910">
      <w:pPr>
        <w:pStyle w:val="Legal2L2"/>
      </w:pPr>
      <w:bookmarkStart w:id="288" w:name="_Toc448312442"/>
      <w:bookmarkStart w:id="289" w:name="_Ref448322809"/>
      <w:bookmarkStart w:id="290" w:name="_Toc448326835"/>
      <w:bookmarkStart w:id="291" w:name="_Toc525307175"/>
      <w:bookmarkStart w:id="292" w:name="_Toc56069407"/>
      <w:r>
        <w:t>[</w:t>
      </w:r>
      <w:r w:rsidR="009B54CA">
        <w:t>Environmental and Safety Laws.</w:t>
      </w:r>
      <w:bookmarkEnd w:id="288"/>
      <w:bookmarkEnd w:id="289"/>
      <w:bookmarkEnd w:id="290"/>
      <w:bookmarkEnd w:id="291"/>
      <w:bookmarkEnd w:id="292"/>
      <w:r w:rsidR="009B54CA">
        <w:t xml:space="preserve">  </w:t>
      </w:r>
    </w:p>
    <w:p w:rsidR="003D3910">
      <w:pPr>
        <w:pStyle w:val="Legal2Cont2"/>
      </w:pPr>
      <w:r>
        <w:t xml:space="preserve">Except as could not reasonably be expected to have a Material Adverse Effect </w:t>
      </w:r>
      <w:r>
        <w:rPr>
          <w:b/>
          <w:bCs/>
        </w:rPr>
        <w:t xml:space="preserve">[to the best of its knowledge] </w:t>
      </w:r>
      <w:bookmarkStart w:id="293" w:name="DocXTextRef99"/>
      <w:r>
        <w:t>(a)</w:t>
      </w:r>
      <w:bookmarkEnd w:id="293"/>
      <w:r>
        <w:t xml:space="preserve"> the Corporation is and has been in compliance with all Environmental Laws; </w:t>
      </w:r>
      <w:bookmarkStart w:id="294" w:name="DocXTextRef100"/>
      <w:r>
        <w:t>(b)</w:t>
      </w:r>
      <w:bookmarkEnd w:id="294"/>
      <w:r>
        <w:t xml:space="preserve"> there has been no release or </w:t>
      </w:r>
      <w:r>
        <w:rPr>
          <w:b/>
          <w:bCs/>
        </w:rPr>
        <w:t>[to the Corporation's knowledge]</w:t>
      </w:r>
      <w:r>
        <w:t xml:space="preserve"> threatened release of any pollutant, contaminant or toxic or hazardous material, substance or waste or petroleum or any fraction thereof (each a </w:t>
      </w:r>
      <w:r w:rsidR="00535712">
        <w:t>“</w:t>
      </w:r>
      <w:r>
        <w:rPr>
          <w:b/>
          <w:bCs/>
        </w:rPr>
        <w:t>Hazardous Substance</w:t>
      </w:r>
      <w:r w:rsidR="00535712">
        <w:t>”</w:t>
      </w:r>
      <w:r>
        <w:t xml:space="preserve">), on, upon, into or from any site currently or heretofore owned, leased or otherwise used by the Corporation; </w:t>
      </w:r>
      <w:bookmarkStart w:id="295" w:name="DocXTextRef101"/>
      <w:r>
        <w:t>(c)</w:t>
      </w:r>
      <w:bookmarkEnd w:id="295"/>
      <w:r>
        <w:t xml:space="preserve"> there have been no Hazardous Substances generated by the Corporation that have been disposed of or come to rest at any site not in conformity with Environmental Laws; and </w:t>
      </w:r>
      <w:bookmarkStart w:id="296" w:name="DocXTextRef102"/>
      <w:r>
        <w:t>(d)</w:t>
      </w:r>
      <w:bookmarkEnd w:id="296"/>
      <w:r>
        <w:t xml:space="preserve"> there are no underground storage tanks located on, no polychlorinated biphenyls (</w:t>
      </w:r>
      <w:r w:rsidR="00535712">
        <w:t>“</w:t>
      </w:r>
      <w:r>
        <w:rPr>
          <w:b/>
          <w:bCs/>
        </w:rPr>
        <w:t>PCBs</w:t>
      </w:r>
      <w:r w:rsidR="00535712">
        <w:t>”</w:t>
      </w:r>
      <w:r>
        <w:t>) or PCB-containing equipment used or stored on, and no Hazardous Substance stored on, any site owned or operated by the Corporation, except for the storage of hazardous waste in compliance with Environmental Laws.  The Corporation has made available to the Purchasers true and complete copies of all material environmental records, reports, notifications, certificates of authorization, permits, pending permit applications, correspondence, engineering studies and environmental studies or assessments.</w:t>
      </w:r>
      <w:r w:rsidR="00312BF7">
        <w:t>]</w:t>
      </w:r>
      <w:r>
        <w:t xml:space="preserve">  </w:t>
      </w:r>
    </w:p>
    <w:p w:rsidR="003D3910">
      <w:pPr>
        <w:pStyle w:val="Legal2Cont2"/>
      </w:pPr>
      <w:r>
        <w:t xml:space="preserve">For purposes of this Section </w:t>
      </w:r>
      <w:r>
        <w:fldChar w:fldCharType="begin"/>
      </w:r>
      <w:r>
        <w:instrText xml:space="preserve">  REF _Ref448322809 \n \h \* MERGEFORMAT </w:instrText>
      </w:r>
      <w:r>
        <w:fldChar w:fldCharType="separate"/>
      </w:r>
      <w:r w:rsidRPr="00171BD0" w:rsidR="00171BD0">
        <w:rPr>
          <w:color w:val="000000"/>
        </w:rPr>
        <w:t>2.23</w:t>
      </w:r>
      <w:r>
        <w:fldChar w:fldCharType="end"/>
      </w:r>
      <w:r>
        <w:t xml:space="preserve">, </w:t>
      </w:r>
      <w:r w:rsidR="00535712">
        <w:t>“</w:t>
      </w:r>
      <w:r>
        <w:rPr>
          <w:b/>
          <w:bCs/>
        </w:rPr>
        <w:t>Environmental Laws</w:t>
      </w:r>
      <w:r w:rsidR="00535712">
        <w:t>”</w:t>
      </w:r>
      <w:r>
        <w:t xml:space="preserve"> means any law, regulation, or other applicable requirement relating to </w:t>
      </w:r>
      <w:bookmarkStart w:id="297" w:name="DocXTextRef104"/>
      <w:r>
        <w:t>(a)</w:t>
      </w:r>
      <w:bookmarkEnd w:id="297"/>
      <w:r>
        <w:t xml:space="preserve"> releases or threatened release of Hazardous Substance; </w:t>
      </w:r>
      <w:bookmarkStart w:id="298" w:name="DocXTextRef105"/>
      <w:r>
        <w:t>(b)</w:t>
      </w:r>
      <w:bookmarkEnd w:id="298"/>
      <w:r>
        <w:t xml:space="preserve"> pollution or protection of employee health or safety, public health or the environment; or </w:t>
      </w:r>
      <w:bookmarkStart w:id="299" w:name="DocXTextRef106"/>
      <w:r>
        <w:t>(c)</w:t>
      </w:r>
      <w:bookmarkEnd w:id="299"/>
      <w:r>
        <w:t xml:space="preserve"> the manufacture, handling, transport, use, treatment, storage, or disposal of Hazardous Substances.</w:t>
      </w:r>
    </w:p>
    <w:p w:rsidR="003D3910">
      <w:pPr>
        <w:pStyle w:val="Legal2L2"/>
      </w:pPr>
      <w:bookmarkStart w:id="300" w:name="_Toc448312443"/>
      <w:bookmarkStart w:id="301" w:name="_Ref448322810"/>
      <w:bookmarkStart w:id="302" w:name="_Toc448326836"/>
      <w:bookmarkStart w:id="303" w:name="_Toc525307176"/>
      <w:bookmarkStart w:id="304" w:name="_Toc56069408"/>
      <w:r>
        <w:t>Canadian-Controlled Private Corporation.</w:t>
      </w:r>
      <w:bookmarkEnd w:id="300"/>
      <w:bookmarkEnd w:id="301"/>
      <w:bookmarkEnd w:id="302"/>
      <w:bookmarkEnd w:id="303"/>
      <w:bookmarkEnd w:id="304"/>
      <w:r>
        <w:t xml:space="preserve">  </w:t>
      </w:r>
    </w:p>
    <w:p w:rsidR="003D3910">
      <w:pPr>
        <w:pStyle w:val="Legal2Cont2"/>
      </w:pPr>
      <w:r>
        <w:t>The Corporation has been since its incorporation and will be, immediately after the Closing, a Canadian-controlled private corporation as defined in the Tax Act.</w:t>
      </w:r>
    </w:p>
    <w:p w:rsidR="003D3910" w:rsidRPr="00D62301">
      <w:pPr>
        <w:pStyle w:val="Legal2L2"/>
        <w:rPr>
          <w:bCs/>
        </w:rPr>
      </w:pPr>
      <w:bookmarkStart w:id="305" w:name="_Toc448312445"/>
      <w:bookmarkStart w:id="306" w:name="_Ref448322812"/>
      <w:bookmarkStart w:id="307" w:name="_Toc448326838"/>
      <w:bookmarkStart w:id="308" w:name="_Toc525307178"/>
      <w:bookmarkStart w:id="309" w:name="_Toc56069409"/>
      <w:r w:rsidRPr="00D62301">
        <w:rPr>
          <w:bCs/>
        </w:rPr>
        <w:t>[Corruption of Foreign Public Officials Act.</w:t>
      </w:r>
      <w:bookmarkEnd w:id="305"/>
      <w:bookmarkEnd w:id="306"/>
      <w:bookmarkEnd w:id="307"/>
      <w:bookmarkEnd w:id="308"/>
      <w:bookmarkEnd w:id="309"/>
      <w:r w:rsidRPr="00D62301">
        <w:rPr>
          <w:bCs/>
        </w:rPr>
        <w:t xml:space="preserve">  </w:t>
      </w:r>
    </w:p>
    <w:p w:rsidR="003D3910" w:rsidRPr="00D62301">
      <w:pPr>
        <w:pStyle w:val="Legal2Cont2"/>
        <w:rPr>
          <w:bCs/>
        </w:rPr>
      </w:pPr>
      <w:r w:rsidRPr="00D62301">
        <w:rPr>
          <w:bCs/>
        </w:rPr>
        <w:t xml:space="preserve">Neither the Corporation nor any of </w:t>
      </w:r>
      <w:r w:rsidRPr="00D62301" w:rsidR="00CD34C6">
        <w:rPr>
          <w:bCs/>
        </w:rPr>
        <w:t>its</w:t>
      </w:r>
      <w:r w:rsidRPr="00D62301" w:rsidR="00532E0C">
        <w:rPr>
          <w:bCs/>
        </w:rPr>
        <w:t xml:space="preserve"> </w:t>
      </w:r>
      <w:r w:rsidRPr="00D62301">
        <w:rPr>
          <w:bCs/>
        </w:rPr>
        <w:t xml:space="preserve">directors, officers, employees or agents have, directly or indirectly, made, offered, promised or authorized any payment or gift of any money or anything of value to or for the benefit of any "foreign public official" (as such term is defined in the </w:t>
      </w:r>
      <w:r w:rsidRPr="00D62301">
        <w:rPr>
          <w:bCs/>
          <w:i/>
          <w:iCs/>
        </w:rPr>
        <w:t>Corruption of Foreign Public Officials Act</w:t>
      </w:r>
      <w:r w:rsidRPr="00D62301" w:rsidR="00CD34C6">
        <w:rPr>
          <w:bCs/>
          <w:i/>
          <w:iCs/>
        </w:rPr>
        <w:t xml:space="preserve"> </w:t>
      </w:r>
      <w:r w:rsidRPr="00D62301" w:rsidR="00CD34C6">
        <w:rPr>
          <w:bCs/>
          <w:iCs/>
        </w:rPr>
        <w:t>(Canada)</w:t>
      </w:r>
      <w:r w:rsidRPr="00D62301">
        <w:rPr>
          <w:bCs/>
        </w:rPr>
        <w:t xml:space="preserve">, as amended (the </w:t>
      </w:r>
      <w:r w:rsidR="00535712">
        <w:rPr>
          <w:bCs/>
        </w:rPr>
        <w:t>“</w:t>
      </w:r>
      <w:r w:rsidRPr="00D62301">
        <w:rPr>
          <w:bCs/>
        </w:rPr>
        <w:t>CFPO</w:t>
      </w:r>
      <w:r w:rsidR="00535712">
        <w:rPr>
          <w:bCs/>
        </w:rPr>
        <w:t>”</w:t>
      </w:r>
      <w:r w:rsidRPr="00D62301">
        <w:rPr>
          <w:bCs/>
        </w:rPr>
        <w:t xml:space="preserve">)), foreign political party or official thereof or candidate for foreign political office for the purpose of </w:t>
      </w:r>
      <w:bookmarkStart w:id="310" w:name="DocXTextRef107"/>
      <w:r w:rsidRPr="00D62301">
        <w:rPr>
          <w:bCs/>
        </w:rPr>
        <w:t>(i)</w:t>
      </w:r>
      <w:bookmarkEnd w:id="310"/>
      <w:r w:rsidRPr="00D62301">
        <w:rPr>
          <w:bCs/>
        </w:rPr>
        <w:t xml:space="preserve"> influencing any official act or decision of such official, party or candidate, </w:t>
      </w:r>
      <w:bookmarkStart w:id="311" w:name="DocXTextRef108"/>
      <w:r w:rsidRPr="00D62301">
        <w:rPr>
          <w:bCs/>
        </w:rPr>
        <w:t>(ii)</w:t>
      </w:r>
      <w:bookmarkEnd w:id="311"/>
      <w:r w:rsidRPr="00D62301">
        <w:rPr>
          <w:bCs/>
        </w:rPr>
        <w:t xml:space="preserve"> inducing such official, party or candidate to use his, her or its influence to affect any act or decision of a foreign governmental authority, or </w:t>
      </w:r>
      <w:bookmarkStart w:id="312" w:name="DocXTextRef109"/>
      <w:r w:rsidRPr="00D62301">
        <w:rPr>
          <w:bCs/>
        </w:rPr>
        <w:t>(iii)</w:t>
      </w:r>
      <w:bookmarkEnd w:id="312"/>
      <w:r w:rsidRPr="00D62301">
        <w:rPr>
          <w:bCs/>
        </w:rPr>
        <w:t xml:space="preserve"> securing any improper advantage, in the case of </w:t>
      </w:r>
      <w:bookmarkStart w:id="313" w:name="DocXTextRef110"/>
      <w:r w:rsidRPr="00D62301">
        <w:rPr>
          <w:bCs/>
        </w:rPr>
        <w:t>(i)</w:t>
      </w:r>
      <w:bookmarkEnd w:id="313"/>
      <w:r w:rsidRPr="00D62301">
        <w:rPr>
          <w:bCs/>
        </w:rPr>
        <w:t xml:space="preserve">, </w:t>
      </w:r>
      <w:bookmarkStart w:id="314" w:name="DocXTextRef111"/>
      <w:r w:rsidRPr="00D62301">
        <w:rPr>
          <w:bCs/>
        </w:rPr>
        <w:t>(ii)</w:t>
      </w:r>
      <w:bookmarkEnd w:id="314"/>
      <w:r w:rsidRPr="00D62301">
        <w:rPr>
          <w:bCs/>
        </w:rPr>
        <w:t xml:space="preserve"> and </w:t>
      </w:r>
      <w:bookmarkStart w:id="315" w:name="DocXTextRef112"/>
      <w:r w:rsidRPr="00D62301">
        <w:rPr>
          <w:bCs/>
        </w:rPr>
        <w:t>(iii)</w:t>
      </w:r>
      <w:bookmarkEnd w:id="315"/>
      <w:r w:rsidRPr="00D62301">
        <w:rPr>
          <w:bCs/>
        </w:rPr>
        <w:t xml:space="preserve"> above in order to assist the Corporation or any of its affiliates in obtaining or retaining business for or with, or directing business to, any person.  Neither the Corporation nor any of its</w:t>
      </w:r>
      <w:r w:rsidRPr="00D62301" w:rsidR="00532E0C">
        <w:rPr>
          <w:bCs/>
        </w:rPr>
        <w:t xml:space="preserve"> </w:t>
      </w:r>
      <w:r w:rsidRPr="00D62301">
        <w:rPr>
          <w:bCs/>
        </w:rPr>
        <w:t xml:space="preserve">directors, officers, employees, agents or attorneys have made or authorized any bribe, rebate, payoff, influence payment, kickback or other unlawful payment of funds or received or retained any funds in violation of any law, rule or regulation.  </w:t>
      </w:r>
      <w:r w:rsidRPr="00D62301" w:rsidR="00532E0C">
        <w:rPr>
          <w:bCs/>
        </w:rPr>
        <w:t>[</w:t>
      </w:r>
      <w:r w:rsidRPr="00D62301">
        <w:rPr>
          <w:bCs/>
        </w:rPr>
        <w:t xml:space="preserve">The Corporation further represents that it has maintained, and has caused each of its subsidiaries and affiliates to maintain, systems of internal </w:t>
      </w:r>
      <w:r w:rsidRPr="00D62301">
        <w:rPr>
          <w:bCs/>
        </w:rPr>
        <w:t xml:space="preserve">controls (including, but not limited to, accounting systems, purchasing systems and billing systems) </w:t>
      </w:r>
      <w:r w:rsidRPr="00D62301" w:rsidR="00F23599">
        <w:rPr>
          <w:bCs/>
        </w:rPr>
        <w:t xml:space="preserve">and written policies </w:t>
      </w:r>
      <w:r w:rsidRPr="00D62301">
        <w:rPr>
          <w:bCs/>
        </w:rPr>
        <w:t>to ensure compliance with the CFPO or any other applicable anti-bribery or anti-corruption law, and to ensure that all books and records of the Corporation accurately and fairly reflect, in reasonable detail, all transactions and dispositions of funds and assets.</w:t>
      </w:r>
      <w:r w:rsidRPr="00D62301" w:rsidR="00532E0C">
        <w:rPr>
          <w:bCs/>
        </w:rPr>
        <w:t>]</w:t>
      </w:r>
      <w:r w:rsidRPr="00D62301">
        <w:rPr>
          <w:bCs/>
        </w:rPr>
        <w:t xml:space="preserve"> Neither the Corporation, nor, to the Corporation's knowledge, any of its officers, directors or employees are the subject of any allegation, voluntary disclosure, investigation, prosecution or other enforcement action related to the CFPO or any other anti-corruption law (collectively, "Enforcement Action").]</w:t>
      </w:r>
    </w:p>
    <w:p w:rsidR="003D3910" w:rsidRPr="00D62301">
      <w:pPr>
        <w:pStyle w:val="Legal2L2"/>
        <w:rPr>
          <w:bCs/>
        </w:rPr>
      </w:pPr>
      <w:bookmarkStart w:id="316" w:name="_Toc448312446"/>
      <w:bookmarkStart w:id="317" w:name="_Ref448322813"/>
      <w:bookmarkStart w:id="318" w:name="_Ref448324908"/>
      <w:bookmarkStart w:id="319" w:name="_Toc448326839"/>
      <w:bookmarkStart w:id="320" w:name="_Toc525307179"/>
      <w:bookmarkStart w:id="321" w:name="_Toc56069410"/>
      <w:r w:rsidRPr="00D62301">
        <w:rPr>
          <w:bCs/>
        </w:rPr>
        <w:t>[Data Privacy.</w:t>
      </w:r>
      <w:bookmarkEnd w:id="316"/>
      <w:bookmarkEnd w:id="317"/>
      <w:bookmarkEnd w:id="318"/>
      <w:bookmarkEnd w:id="319"/>
      <w:bookmarkEnd w:id="320"/>
      <w:bookmarkEnd w:id="321"/>
      <w:r w:rsidRPr="00D62301">
        <w:rPr>
          <w:bCs/>
        </w:rPr>
        <w:t xml:space="preserve">  </w:t>
      </w:r>
    </w:p>
    <w:p w:rsidR="003D3910" w:rsidRPr="00AF06A0" w:rsidP="00C36FC3">
      <w:pPr>
        <w:pStyle w:val="Legal2Cont2"/>
        <w:rPr>
          <w:bCs/>
        </w:rPr>
      </w:pPr>
      <w:r w:rsidRPr="00AF06A0">
        <w:rPr>
          <w:bCs/>
        </w:rPr>
        <w:t>In connection with its collection, storage, use</w:t>
      </w:r>
      <w:r w:rsidRPr="00AF06A0" w:rsidR="001C5E27">
        <w:rPr>
          <w:bCs/>
        </w:rPr>
        <w:t xml:space="preserve"> and/or disclosure</w:t>
      </w:r>
      <w:r w:rsidRPr="00AF06A0">
        <w:rPr>
          <w:bCs/>
        </w:rPr>
        <w:t xml:space="preserve"> of any</w:t>
      </w:r>
      <w:r w:rsidRPr="00AF06A0" w:rsidR="001C5E27">
        <w:rPr>
          <w:bCs/>
        </w:rPr>
        <w:t xml:space="preserve"> information that constitutes “personal information”, “personal date” or “personally identifiable information” as defined in applicable laws (collectively “Personal Information”) by or on behalf of the Corporation, the Corporation is and has been[, to the Corporation’s knowledge,] in compliance with (i) all applicable laws (including without limitation, laws relating to privacy, data security, telephone and text message communications, and marketing by email or other channels)</w:t>
      </w:r>
      <w:r w:rsidRPr="00AF06A0" w:rsidR="00AF06A0">
        <w:rPr>
          <w:bCs/>
        </w:rPr>
        <w:t xml:space="preserve"> in all </w:t>
      </w:r>
      <w:r w:rsidRPr="00AF06A0">
        <w:rPr>
          <w:bCs/>
        </w:rPr>
        <w:t>relevant jurisdictions,</w:t>
      </w:r>
      <w:r w:rsidRPr="00AF06A0" w:rsidR="00AF06A0">
        <w:rPr>
          <w:bCs/>
        </w:rPr>
        <w:t xml:space="preserve"> (ii)</w:t>
      </w:r>
      <w:r w:rsidRPr="00AF06A0">
        <w:rPr>
          <w:bCs/>
        </w:rPr>
        <w:t xml:space="preserve"> the Corporation's privacy policies </w:t>
      </w:r>
      <w:r w:rsidRPr="00AF06A0" w:rsidR="00AF06A0">
        <w:rPr>
          <w:bCs/>
        </w:rPr>
        <w:t>[</w:t>
      </w:r>
      <w:r w:rsidRPr="00AF06A0">
        <w:rPr>
          <w:bCs/>
        </w:rPr>
        <w:t>and</w:t>
      </w:r>
      <w:r w:rsidRPr="00AF06A0" w:rsidR="00AF06A0">
        <w:rPr>
          <w:bCs/>
        </w:rPr>
        <w:t xml:space="preserve"> public written statements regarding the Corporation’s privacy or data security practices, and (iii) the requirements of any contract codes of conduct or industry standards[, including, without limitation, the Payment Card Industry Data Security Standard],</w:t>
      </w:r>
      <w:r>
        <w:rPr>
          <w:rStyle w:val="FootnoteReference"/>
          <w:bCs/>
        </w:rPr>
        <w:footnoteReference w:id="38"/>
      </w:r>
      <w:r w:rsidRPr="00AF06A0" w:rsidR="00AF06A0">
        <w:rPr>
          <w:bCs/>
        </w:rPr>
        <w:t xml:space="preserve"> by which the Corporation is bound. The Corporation maintains and has maintained reasonable physical, technical, and administrative security measures and policies designed to protect all Personal Information owned, stored, used, maintained or controlled by or on behalf of the Corporation from and against unlawful, accidental or unauthorized access, destruction, loss, use, modification and/or disclosure. </w:t>
      </w:r>
      <w:r w:rsidRPr="00AF06A0">
        <w:rPr>
          <w:bCs/>
        </w:rPr>
        <w:t xml:space="preserve">[To the extent the Corporation maintains or transmits protected health information, as defined under 45 C.F.R. § 160.103, the Corporation is in compliance with the applicable requirements of the </w:t>
      </w:r>
      <w:r w:rsidRPr="00AF06A0">
        <w:rPr>
          <w:bCs/>
          <w:i/>
        </w:rPr>
        <w:t>Health Insurance Portability and Accountability Act of 1996</w:t>
      </w:r>
      <w:r w:rsidRPr="00AF06A0">
        <w:rPr>
          <w:bCs/>
        </w:rPr>
        <w:t xml:space="preserve">, as amended by the </w:t>
      </w:r>
      <w:r w:rsidRPr="00AF06A0">
        <w:rPr>
          <w:bCs/>
          <w:i/>
        </w:rPr>
        <w:t>Health Information Technology for Economic and Clinical Health Act</w:t>
      </w:r>
      <w:r w:rsidRPr="00AF06A0">
        <w:rPr>
          <w:bCs/>
        </w:rPr>
        <w:t>, including all rules and regulations promulgated thereunder.]</w:t>
      </w:r>
      <w:r w:rsidR="00C36FC3">
        <w:rPr>
          <w:bCs/>
        </w:rPr>
        <w:t xml:space="preserve"> </w:t>
      </w:r>
      <w:r w:rsidRPr="00AF06A0">
        <w:rPr>
          <w:bCs/>
        </w:rPr>
        <w:t>The Corporation is and has been[, to the Corporation's knowledge,] in compliance in all material respects with all laws relating to data loss, theft and breach of security notification obligations.</w:t>
      </w:r>
      <w:r w:rsidRPr="00AF06A0" w:rsidR="00AF06A0">
        <w:rPr>
          <w:bCs/>
        </w:rPr>
        <w:t xml:space="preserve"> [to the Corporation’s knowledge, there has been no occurrence of (x) unlawful, accidental or unauthorized destruction, loss, use, modification or disclosure of or access to Personal Information owned, stored, used, maintained or controlled by or on behalf of the Corporation such that Privacy Requirements require or required the Corporation to notify government authorities, affected individuals or other parties of such occurrence or (</w:t>
      </w:r>
      <w:r w:rsidR="00593B44">
        <w:rPr>
          <w:bCs/>
        </w:rPr>
        <w:t>y</w:t>
      </w:r>
      <w:r w:rsidRPr="00AF06A0" w:rsidR="00AF06A0">
        <w:rPr>
          <w:bCs/>
        </w:rPr>
        <w:t>) unauthorized access to or disclosure of the Corporation’s confidential information or trade secrets [that reasonably would be expected to result in a Material Adverse Effect.]</w:t>
      </w:r>
      <w:r>
        <w:rPr>
          <w:rStyle w:val="FootnoteReference"/>
          <w:bCs/>
        </w:rPr>
        <w:footnoteReference w:id="39"/>
      </w:r>
      <w:r w:rsidRPr="00AF06A0" w:rsidR="00AF06A0">
        <w:rPr>
          <w:bCs/>
        </w:rPr>
        <w:t xml:space="preserve"> </w:t>
      </w:r>
    </w:p>
    <w:p w:rsidR="003D3910" w:rsidRPr="00683205" w:rsidP="00497001">
      <w:pPr>
        <w:pStyle w:val="Legal2L2"/>
      </w:pPr>
      <w:bookmarkStart w:id="322" w:name="_Toc525307180"/>
      <w:bookmarkStart w:id="323" w:name="_Toc56069411"/>
      <w:r w:rsidRPr="00683205">
        <w:t>[Export Control Laws.</w:t>
      </w:r>
      <w:bookmarkEnd w:id="322"/>
      <w:bookmarkEnd w:id="323"/>
      <w:r w:rsidRPr="00683205">
        <w:t xml:space="preserve"> </w:t>
      </w:r>
    </w:p>
    <w:p w:rsidR="003D3910" w:rsidRPr="00683205" w:rsidP="00497001">
      <w:pPr>
        <w:pStyle w:val="Legal2Cont2"/>
      </w:pPr>
      <w:r w:rsidRPr="00683205">
        <w:t xml:space="preserve">The </w:t>
      </w:r>
      <w:r w:rsidRPr="00683205">
        <w:rPr>
          <w:bCs/>
        </w:rPr>
        <w:t xml:space="preserve">Corporation </w:t>
      </w:r>
      <w:r w:rsidRPr="00683205">
        <w:t xml:space="preserve">has conducted all export transactions in accordance with applicable provisions of United States export control laws and regulations, including the Export </w:t>
      </w:r>
      <w:r w:rsidRPr="00683205">
        <w:t xml:space="preserve">Administration Regulations, the International Traffic in Arms Regulations, the regulations administered by the Office of Foreign Assets Control of the U.S. Treasury Department, and the export control laws and regulations of any other applicable jurisdiction. Without limiting the foregoing: (a) the </w:t>
      </w:r>
      <w:r w:rsidRPr="00683205">
        <w:rPr>
          <w:bCs/>
        </w:rPr>
        <w:t xml:space="preserve">Corporation </w:t>
      </w:r>
      <w:r w:rsidRPr="00683205">
        <w:t xml:space="preserve">has obtained all export licenses and other approvals, timely filed all required filings and has assigned the appropriate export classifications to all products, in each case as required for its exports of products, software and technologies from the United States and any other applicable jurisdiction; (b) the </w:t>
      </w:r>
      <w:r w:rsidRPr="00683205">
        <w:rPr>
          <w:bCs/>
        </w:rPr>
        <w:t xml:space="preserve">Corporation </w:t>
      </w:r>
      <w:r w:rsidRPr="00683205">
        <w:t xml:space="preserve">is in compliance with the terms of all applicable export licenses, classifications, filing requirements or other approvals; (c) there are no pending or[, to the knowledge of the </w:t>
      </w:r>
      <w:r w:rsidRPr="00683205">
        <w:rPr>
          <w:bCs/>
        </w:rPr>
        <w:t>Corporation</w:t>
      </w:r>
      <w:r w:rsidRPr="00683205">
        <w:t xml:space="preserve">,] threatened claims against the </w:t>
      </w:r>
      <w:r w:rsidRPr="00683205">
        <w:rPr>
          <w:bCs/>
        </w:rPr>
        <w:t xml:space="preserve">Corporation </w:t>
      </w:r>
      <w:r w:rsidRPr="00683205">
        <w:t xml:space="preserve">with respect to such exports, classifications, required filings or other approvals; (d) there are no pending investigations related to the </w:t>
      </w:r>
      <w:r w:rsidRPr="00683205">
        <w:rPr>
          <w:bCs/>
        </w:rPr>
        <w:t>Corporation</w:t>
      </w:r>
      <w:r w:rsidRPr="00683205">
        <w:t xml:space="preserve">'s exports; and (e) there are no actions, conditions, or circumstances pertaining to the </w:t>
      </w:r>
      <w:r w:rsidRPr="00683205">
        <w:rPr>
          <w:bCs/>
        </w:rPr>
        <w:t>Corporation</w:t>
      </w:r>
      <w:r w:rsidRPr="00683205">
        <w:t>'s export transactions that would reasonably be expected to give rise to any material future claims.]</w:t>
      </w:r>
    </w:p>
    <w:p w:rsidR="003D3910" w:rsidRPr="00683205" w:rsidP="00497001">
      <w:pPr>
        <w:pStyle w:val="Legal2L2"/>
      </w:pPr>
      <w:bookmarkStart w:id="324" w:name="_Ref515006110"/>
      <w:bookmarkStart w:id="325" w:name="_Toc525307181"/>
      <w:bookmarkStart w:id="326" w:name="_Toc56069412"/>
      <w:r w:rsidRPr="00683205">
        <w:t>[Preclinical Development and Clinical Trials.</w:t>
      </w:r>
      <w:r>
        <w:rPr>
          <w:rStyle w:val="FootnoteReference"/>
          <w:u w:val="none"/>
        </w:rPr>
        <w:footnoteReference w:id="40"/>
      </w:r>
      <w:bookmarkEnd w:id="324"/>
      <w:bookmarkEnd w:id="325"/>
      <w:bookmarkEnd w:id="326"/>
      <w:r w:rsidRPr="00683205">
        <w:t xml:space="preserve">  </w:t>
      </w:r>
    </w:p>
    <w:p w:rsidR="003D3910" w:rsidRPr="00683205" w:rsidP="00497001">
      <w:pPr>
        <w:pStyle w:val="Legal2Cont2"/>
      </w:pPr>
      <w:r w:rsidRPr="00683205">
        <w:t xml:space="preserve">The studies, tests, preclinical development and clinical trials, if any, conducted by or on behalf of the </w:t>
      </w:r>
      <w:r w:rsidRPr="00683205">
        <w:rPr>
          <w:bCs/>
        </w:rPr>
        <w:t>Corporation</w:t>
      </w:r>
      <w:r w:rsidRPr="00683205">
        <w:t xml:space="preserve"> are being conducted in all material respects in accordance with experimental protocols, procedures and controls pursuant to accepted professional and scientific standards for products or product candidates comparable to those being developed by the </w:t>
      </w:r>
      <w:r w:rsidRPr="00683205">
        <w:rPr>
          <w:bCs/>
        </w:rPr>
        <w:t>Corporation</w:t>
      </w:r>
      <w:r w:rsidRPr="00683205">
        <w:t xml:space="preserve"> and all applicable laws and regulations, including the </w:t>
      </w:r>
      <w:r w:rsidRPr="00683205">
        <w:rPr>
          <w:i/>
        </w:rPr>
        <w:t>Federal Food, Drug, and Cosmetic Act</w:t>
      </w:r>
      <w:r w:rsidRPr="00683205">
        <w:t xml:space="preserve"> and 21 C.F.R. parts 50, 54, 56, 58, 312, and 812. The descriptions of, protocols for, and data and other results of, the studies, tests, development and trials conducted by or on behalf of the </w:t>
      </w:r>
      <w:r w:rsidRPr="00683205">
        <w:rPr>
          <w:bCs/>
        </w:rPr>
        <w:t>Corporation</w:t>
      </w:r>
      <w:r w:rsidRPr="00683205">
        <w:t xml:space="preserve"> that have been furnished or made available to the Purchasers are accurate and complete. The </w:t>
      </w:r>
      <w:r w:rsidRPr="00683205">
        <w:rPr>
          <w:bCs/>
        </w:rPr>
        <w:t>Corporation</w:t>
      </w:r>
      <w:r w:rsidRPr="00683205">
        <w:t xml:space="preserve"> is not aware of any studies, tests, development or trials the results of which reasonably call into question the results of the studies, tests, development and trials conducted by or on behalf of the </w:t>
      </w:r>
      <w:r w:rsidRPr="00683205">
        <w:rPr>
          <w:bCs/>
        </w:rPr>
        <w:t>Corporation</w:t>
      </w:r>
      <w:r w:rsidRPr="00683205">
        <w:t xml:space="preserve">, and the </w:t>
      </w:r>
      <w:r w:rsidRPr="00683205">
        <w:rPr>
          <w:bCs/>
        </w:rPr>
        <w:t>Corporation</w:t>
      </w:r>
      <w:r w:rsidRPr="00683205">
        <w:t xml:space="preserve"> has not received any notices or correspondence from the </w:t>
      </w:r>
      <w:r w:rsidRPr="00683205" w:rsidR="00AF6476">
        <w:t>U.S. Food and Drug Administration (</w:t>
      </w:r>
      <w:r w:rsidR="008E0DB8">
        <w:t>“</w:t>
      </w:r>
      <w:r w:rsidRPr="00683205">
        <w:t>FDA</w:t>
      </w:r>
      <w:r w:rsidR="008E0DB8">
        <w:t>”</w:t>
      </w:r>
      <w:r w:rsidRPr="00683205" w:rsidR="00AF6476">
        <w:t>)</w:t>
      </w:r>
      <w:r w:rsidRPr="00683205">
        <w:t xml:space="preserve"> or any other </w:t>
      </w:r>
      <w:r w:rsidR="008E0DB8">
        <w:t>g</w:t>
      </w:r>
      <w:r w:rsidRPr="00683205">
        <w:t xml:space="preserve">overnmental </w:t>
      </w:r>
      <w:r w:rsidR="008E0DB8">
        <w:t>e</w:t>
      </w:r>
      <w:r w:rsidRPr="00683205">
        <w:t xml:space="preserve">ntity or any </w:t>
      </w:r>
      <w:r w:rsidR="008E0DB8">
        <w:t>i</w:t>
      </w:r>
      <w:r w:rsidRPr="00683205">
        <w:t xml:space="preserve">nstitutional </w:t>
      </w:r>
      <w:r w:rsidR="008E0DB8">
        <w:t>r</w:t>
      </w:r>
      <w:r w:rsidRPr="00683205">
        <w:t xml:space="preserve">eview </w:t>
      </w:r>
      <w:r w:rsidR="008E0DB8">
        <w:t>b</w:t>
      </w:r>
      <w:r w:rsidRPr="00683205">
        <w:t xml:space="preserve">oard or comparable authority requiring the termination, suspension or material modification of any studies, tests, preclinical development or clinical trials conducted by or on behalf of the </w:t>
      </w:r>
      <w:r w:rsidRPr="00683205">
        <w:rPr>
          <w:bCs/>
        </w:rPr>
        <w:t>Corporation</w:t>
      </w:r>
      <w:r w:rsidRPr="00683205">
        <w:t>.]</w:t>
      </w:r>
    </w:p>
    <w:p w:rsidR="003D3910" w:rsidRPr="008E0DB8" w:rsidP="00497001">
      <w:pPr>
        <w:pStyle w:val="Legal2L2"/>
      </w:pPr>
      <w:bookmarkStart w:id="327" w:name="_Toc525307182"/>
      <w:bookmarkStart w:id="328" w:name="_Toc56069413"/>
      <w:bookmarkStart w:id="329" w:name="_Ref515006133"/>
      <w:r w:rsidRPr="008E0DB8">
        <w:t>[FDA Approvals.</w:t>
      </w:r>
      <w:bookmarkEnd w:id="327"/>
      <w:bookmarkEnd w:id="328"/>
      <w:r w:rsidRPr="008E0DB8">
        <w:t xml:space="preserve"> </w:t>
      </w:r>
    </w:p>
    <w:p w:rsidR="003D3910" w:rsidRPr="008E0DB8" w:rsidP="00497001">
      <w:pPr>
        <w:pStyle w:val="Legal2Cont2"/>
      </w:pPr>
      <w:r w:rsidRPr="008E0DB8">
        <w:t xml:space="preserve">The </w:t>
      </w:r>
      <w:r w:rsidRPr="008E0DB8">
        <w:rPr>
          <w:bCs/>
        </w:rPr>
        <w:t>Corporation</w:t>
      </w:r>
      <w:r w:rsidRPr="008E0DB8">
        <w:t xml:space="preserve"> possesses all permits, licenses, registrations, certificates, authorizations, orders and approvals from the appropriate federal, state or foreign regulatory authorities necessary to conduct its business [as now conducted], including all such permits, licenses, registrations, certificates, authorizations, orders and approvals required by the FDA or any other federal, state or foreign agencies or bodies engaged in the regulation of drugs, pharmaceuticals, medical devices or biohazardous materials. The </w:t>
      </w:r>
      <w:r w:rsidRPr="008E0DB8">
        <w:rPr>
          <w:bCs/>
        </w:rPr>
        <w:t>Corporation</w:t>
      </w:r>
      <w:r w:rsidRPr="008E0DB8">
        <w:t xml:space="preserve"> has not received any notice of proceedings relating to the suspension, modification, revocation or cancellation of any such permit, license, registration, certificate, authorization, order or approval. Neither the </w:t>
      </w:r>
      <w:r w:rsidRPr="008E0DB8">
        <w:rPr>
          <w:bCs/>
        </w:rPr>
        <w:t>Corporation</w:t>
      </w:r>
      <w:r w:rsidRPr="008E0DB8">
        <w:t xml:space="preserve"> nor, to the </w:t>
      </w:r>
      <w:r w:rsidRPr="008E0DB8">
        <w:rPr>
          <w:bCs/>
        </w:rPr>
        <w:t>Corporation</w:t>
      </w:r>
      <w:r w:rsidRPr="008E0DB8">
        <w:t xml:space="preserve">'s knowledge, any officer, employee or agent of the </w:t>
      </w:r>
      <w:r w:rsidRPr="008E0DB8">
        <w:rPr>
          <w:bCs/>
        </w:rPr>
        <w:t>Corporation</w:t>
      </w:r>
      <w:r w:rsidRPr="008E0DB8">
        <w:t xml:space="preserve"> has been convicted of any crime or engaged in any conduct that has previously caused or would reasonably be expected to result in (A) disqualification or debarment by the FDA under </w:t>
      </w:r>
      <w:r w:rsidRPr="008E0DB8">
        <w:t xml:space="preserve">21 U.S.C. Sections 335(a) or (b), or any similar law, rule or regulation of any other Governmental Entities, (B) debarment, suspension, or exclusion under any </w:t>
      </w:r>
      <w:r w:rsidR="008E0DB8">
        <w:t>f</w:t>
      </w:r>
      <w:r w:rsidRPr="008E0DB8">
        <w:t xml:space="preserve">ederal </w:t>
      </w:r>
      <w:r w:rsidR="008E0DB8">
        <w:t>h</w:t>
      </w:r>
      <w:r w:rsidRPr="008E0DB8">
        <w:t xml:space="preserve">ealthcare </w:t>
      </w:r>
      <w:r w:rsidR="008E0DB8">
        <w:t>p</w:t>
      </w:r>
      <w:r w:rsidRPr="008E0DB8">
        <w:t xml:space="preserve">rograms or by the General Services Administration, or (C) exclusion under 42 U.S.C. Section 1320a-7 or any similar law, rule or regulation of any </w:t>
      </w:r>
      <w:r w:rsidR="008E0DB8">
        <w:t>g</w:t>
      </w:r>
      <w:r w:rsidRPr="008E0DB8">
        <w:t xml:space="preserve">overnmental </w:t>
      </w:r>
      <w:r w:rsidR="008E0DB8">
        <w:t>e</w:t>
      </w:r>
      <w:r w:rsidRPr="008E0DB8">
        <w:t xml:space="preserve">ntities.  Neither the </w:t>
      </w:r>
      <w:r w:rsidRPr="008E0DB8">
        <w:rPr>
          <w:bCs/>
        </w:rPr>
        <w:t>Corporation</w:t>
      </w:r>
      <w:r w:rsidRPr="008E0DB8">
        <w:t xml:space="preserve"> nor any of its officers, employees, or</w:t>
      </w:r>
      <w:r w:rsidR="008E0DB8">
        <w:t>,</w:t>
      </w:r>
      <w:r w:rsidRPr="008E0DB8">
        <w:t xml:space="preserve"> to the </w:t>
      </w:r>
      <w:r w:rsidRPr="008E0DB8" w:rsidR="00AF6476">
        <w:t>Corporation</w:t>
      </w:r>
      <w:r w:rsidR="008E0DB8">
        <w:t>’s knowledge</w:t>
      </w:r>
      <w:r w:rsidRPr="008E0DB8">
        <w:t xml:space="preserve">, any of its contractors or agents is the subject of any pending or threatened investigation by FDA pursuant to its </w:t>
      </w:r>
      <w:r w:rsidR="008E0DB8">
        <w:t>“</w:t>
      </w:r>
      <w:r w:rsidRPr="008E0DB8">
        <w:t>Fraud, Untrue Statements of Material Facts, Bribery, and Illegal Gratuities</w:t>
      </w:r>
      <w:r w:rsidR="008E0DB8">
        <w:t>”</w:t>
      </w:r>
      <w:r w:rsidRPr="008E0DB8">
        <w:t xml:space="preserve"> policy as stated at 56 Fed. Reg. 46191 (September 10, 1991) (the </w:t>
      </w:r>
      <w:r w:rsidR="008E0DB8">
        <w:t>“</w:t>
      </w:r>
      <w:r w:rsidRPr="008E0DB8">
        <w:t>FDA Application Integrity Policy</w:t>
      </w:r>
      <w:r w:rsidR="008E0DB8">
        <w:t>”</w:t>
      </w:r>
      <w:r w:rsidRPr="008E0DB8">
        <w:t xml:space="preserve">) and any amendments thereto, or by any other similar </w:t>
      </w:r>
      <w:r w:rsidR="009B0EF5">
        <w:t>g</w:t>
      </w:r>
      <w:r w:rsidRPr="008E0DB8">
        <w:t xml:space="preserve">overnmental </w:t>
      </w:r>
      <w:r w:rsidR="009B0EF5">
        <w:t>e</w:t>
      </w:r>
      <w:r w:rsidRPr="008E0DB8">
        <w:t xml:space="preserve">ntity pursuant to any similar policy. Neither the </w:t>
      </w:r>
      <w:r w:rsidRPr="008E0DB8">
        <w:rPr>
          <w:bCs/>
        </w:rPr>
        <w:t>Corporation</w:t>
      </w:r>
      <w:r w:rsidRPr="008E0DB8">
        <w:t xml:space="preserve"> nor any of its officers, employees, contractors, and agents has committed any act, made any statement or failed to make any statement that would reasonably be expected to provide a basis for FDA to invoke the FDA Application Integrity Policy or for any similar governmental entity to invoke a similar policy.  Neither the </w:t>
      </w:r>
      <w:r w:rsidRPr="008E0DB8">
        <w:rPr>
          <w:bCs/>
        </w:rPr>
        <w:t>Corporation</w:t>
      </w:r>
      <w:r w:rsidRPr="008E0DB8">
        <w:t xml:space="preserve"> nor any of its officers, employees, or to the </w:t>
      </w:r>
      <w:r w:rsidR="009B0EF5">
        <w:t>k</w:t>
      </w:r>
      <w:r w:rsidRPr="008E0DB8">
        <w:t>nowledge</w:t>
      </w:r>
      <w:r w:rsidRPr="008E0DB8" w:rsidR="00AF6476">
        <w:t xml:space="preserve"> of the Corporation</w:t>
      </w:r>
      <w:r w:rsidRPr="008E0DB8">
        <w:t>, any of its contractors or agents has made any materially false statements on, or material omissions from, any notifications, applications, approvals, reports and other submissions to FDA or any similar governmental entity.]</w:t>
      </w:r>
      <w:bookmarkEnd w:id="329"/>
    </w:p>
    <w:p w:rsidR="003D3910" w:rsidRPr="008E0DB8" w:rsidP="00497001">
      <w:pPr>
        <w:pStyle w:val="Legal2L2"/>
      </w:pPr>
      <w:bookmarkStart w:id="330" w:name="_Toc525307183"/>
      <w:bookmarkStart w:id="331" w:name="_Toc56069414"/>
      <w:bookmarkStart w:id="332" w:name="_Ref515006147"/>
      <w:r w:rsidRPr="008E0DB8">
        <w:t>[FDA Regulation.</w:t>
      </w:r>
      <w:bookmarkEnd w:id="330"/>
      <w:bookmarkEnd w:id="331"/>
      <w:r w:rsidRPr="008E0DB8">
        <w:t xml:space="preserve"> </w:t>
      </w:r>
    </w:p>
    <w:p w:rsidR="003D3910" w:rsidP="00497001">
      <w:pPr>
        <w:pStyle w:val="Legal2Cont2"/>
      </w:pPr>
      <w:r w:rsidRPr="008E0DB8">
        <w:t xml:space="preserve">The </w:t>
      </w:r>
      <w:r w:rsidRPr="008E0DB8">
        <w:rPr>
          <w:bCs/>
        </w:rPr>
        <w:t>Corporation</w:t>
      </w:r>
      <w:r w:rsidRPr="008E0DB8">
        <w:t xml:space="preserve"> is and has been in compliance with all applicable laws administered or issued by the FDA or any similar governmental entity, including the Federal Food, Drug, and Cosmetic Act and all other </w:t>
      </w:r>
      <w:r w:rsidR="00A674BD">
        <w:t>l</w:t>
      </w:r>
      <w:r w:rsidRPr="008E0DB8">
        <w:t xml:space="preserve">aws regarding developing, testing, manufacturing, marketing, distributing or promoting the products of the </w:t>
      </w:r>
      <w:r w:rsidRPr="008E0DB8">
        <w:rPr>
          <w:bCs/>
        </w:rPr>
        <w:t>Corporation</w:t>
      </w:r>
      <w:r w:rsidRPr="008E0DB8">
        <w:t>, or complaint handling or adverse event reporting.]</w:t>
      </w:r>
      <w:bookmarkEnd w:id="332"/>
    </w:p>
    <w:p w:rsidR="00A674BD" w:rsidRPr="008E0DB8" w:rsidP="00A674BD">
      <w:pPr>
        <w:pStyle w:val="Legal2L2"/>
      </w:pPr>
      <w:bookmarkStart w:id="333" w:name="_Toc56069415"/>
      <w:r>
        <w:t>Disclosure.</w:t>
      </w:r>
      <w:bookmarkEnd w:id="333"/>
      <w:r>
        <w:t xml:space="preserve"> </w:t>
      </w:r>
      <w:r w:rsidRPr="008E0DB8">
        <w:t xml:space="preserve"> </w:t>
      </w:r>
    </w:p>
    <w:p w:rsidR="00A674BD" w:rsidRPr="008E0DB8" w:rsidP="006E3CB0">
      <w:pPr>
        <w:pStyle w:val="Legal2Cont2"/>
      </w:pPr>
      <w:r>
        <w:t>The Corporation</w:t>
      </w:r>
      <w:r w:rsidR="004721C1">
        <w:t xml:space="preserve"> has made available to the Purchaser all the information [reasonably available to the Corporation] that the Purchasers have requested for deciding whether to acquire the Shares, including certain of the Corporation’s projections describing its proposed business plan (the “Business Plan”). No representation or warranty of the Corporation </w:t>
      </w:r>
      <w:r w:rsidR="006E3CB0">
        <w:t xml:space="preserve">contained in this Agreement, as qualified by the Disclosure Schedule, and no certificate furnished or to be furnished to purchasers at the Closing contains any untrue statement of a material fact or[, to the Corporation’s knowledge,’ omits to state a material fact necessary in order to make the statements contained herein or therein not misleading in light of the circumstances under which they were made. The Business Plan was prepared in good faith; however, the Corporation does not warrant that it will achieve any results projected in the Business Plan. It is understood that this representation is qualified by the fact that the Corporation has not delivered to the Purchasers, and has not been requested to deliver, a private placement or similar memorandum or any written disclosure of the types of information customarily furnished to purchasers of securities. </w:t>
      </w:r>
    </w:p>
    <w:p w:rsidR="003D3910">
      <w:pPr>
        <w:pStyle w:val="Legal2L1"/>
      </w:pPr>
      <w:bookmarkStart w:id="334" w:name="_Toc448312447"/>
      <w:bookmarkStart w:id="335" w:name="_Ref448322814"/>
      <w:bookmarkStart w:id="336" w:name="_Toc448326840"/>
      <w:bookmarkStart w:id="337" w:name="_Ref515006441"/>
      <w:bookmarkStart w:id="338" w:name="_Ref520799403"/>
      <w:bookmarkStart w:id="339" w:name="_Toc525307184"/>
      <w:bookmarkStart w:id="340" w:name="_Toc56069416"/>
      <w:r>
        <w:t>Representations and Warranties of the Purchasers.</w:t>
      </w:r>
      <w:bookmarkEnd w:id="334"/>
      <w:bookmarkEnd w:id="335"/>
      <w:r>
        <w:rPr>
          <w:rStyle w:val="FootnoteReference"/>
          <w:u w:val="none"/>
        </w:rPr>
        <w:footnoteReference w:id="41"/>
      </w:r>
      <w:bookmarkEnd w:id="336"/>
      <w:bookmarkEnd w:id="337"/>
      <w:bookmarkEnd w:id="338"/>
      <w:bookmarkEnd w:id="339"/>
      <w:bookmarkEnd w:id="340"/>
      <w:r w:rsidRPr="00497001">
        <w:rPr>
          <w:u w:val="none"/>
        </w:rPr>
        <w:t xml:space="preserve">  </w:t>
      </w:r>
    </w:p>
    <w:p w:rsidR="003D3910">
      <w:pPr>
        <w:pStyle w:val="Legal2Cont1"/>
      </w:pPr>
      <w:r>
        <w:t>Each Purchaser hereby represents and warrants to the Corporation, severally and not jointly (jointly in Québec), that:</w:t>
      </w:r>
    </w:p>
    <w:p w:rsidR="003D3910">
      <w:pPr>
        <w:pStyle w:val="Legal2L2"/>
      </w:pPr>
      <w:bookmarkStart w:id="341" w:name="_Toc448312448"/>
      <w:bookmarkStart w:id="342" w:name="_Ref448322815"/>
      <w:bookmarkStart w:id="343" w:name="_Toc448326841"/>
      <w:bookmarkStart w:id="344" w:name="_Toc525307185"/>
      <w:bookmarkStart w:id="345" w:name="_Toc56069417"/>
      <w:r>
        <w:t>Authorization.</w:t>
      </w:r>
      <w:bookmarkEnd w:id="341"/>
      <w:bookmarkEnd w:id="342"/>
      <w:bookmarkEnd w:id="343"/>
      <w:bookmarkEnd w:id="344"/>
      <w:bookmarkEnd w:id="345"/>
      <w:r>
        <w:t xml:space="preserve">  </w:t>
      </w:r>
    </w:p>
    <w:p w:rsidR="003D3910">
      <w:pPr>
        <w:pStyle w:val="Legal2Cont2"/>
      </w:pPr>
      <w:r>
        <w:t xml:space="preserve">The Purchaser has full power and authority to enter into the Transaction Agreements.  The Transaction Agreements to which the Purchaser is a party, when executed and delivered by the Purchaser, will constitute valid and legally binding obligations of the Purchaser, enforceable </w:t>
      </w:r>
      <w:r w:rsidR="00BA5D79">
        <w:t xml:space="preserve">against such Purchaser </w:t>
      </w:r>
      <w:r>
        <w:t xml:space="preserve">in accordance with their terms, except </w:t>
      </w:r>
      <w:bookmarkStart w:id="346" w:name="DocXTextRef113"/>
      <w:r>
        <w:t>(a)</w:t>
      </w:r>
      <w:bookmarkEnd w:id="346"/>
      <w:r>
        <w:t xml:space="preserve"> as limited by applicable bankruptcy, insolvency, reorganization, moratorium, fraudulent conveyance and any other laws of general application affecting enforcement of creditors' rights generally, and as limited by laws relating to the availability of specific performance, injunctive relief or other equitable remedies, or </w:t>
      </w:r>
      <w:bookmarkStart w:id="347" w:name="DocXTextRef114"/>
      <w:r>
        <w:t>(b)</w:t>
      </w:r>
      <w:bookmarkEnd w:id="347"/>
      <w:r>
        <w:t xml:space="preserve"> to the extent the indemnification provisions contained in the Investors' Rights Agreement may be limited by Securities Laws.</w:t>
      </w:r>
    </w:p>
    <w:p w:rsidR="003D3910">
      <w:pPr>
        <w:pStyle w:val="Legal2L2"/>
      </w:pPr>
      <w:bookmarkStart w:id="348" w:name="_Toc448312449"/>
      <w:bookmarkStart w:id="349" w:name="_Ref448322816"/>
      <w:bookmarkStart w:id="350" w:name="_Toc448326842"/>
      <w:bookmarkStart w:id="351" w:name="_Toc525307186"/>
      <w:bookmarkStart w:id="352" w:name="_Toc56069418"/>
      <w:r>
        <w:t>Purchase Entirely for Own Account, as principal.</w:t>
      </w:r>
      <w:bookmarkEnd w:id="348"/>
      <w:bookmarkEnd w:id="349"/>
      <w:r>
        <w:rPr>
          <w:rStyle w:val="FootnoteReference"/>
          <w:u w:val="none"/>
        </w:rPr>
        <w:footnoteReference w:id="42"/>
      </w:r>
      <w:bookmarkEnd w:id="350"/>
      <w:bookmarkEnd w:id="351"/>
      <w:bookmarkEnd w:id="352"/>
      <w:r w:rsidRPr="000C3EB2">
        <w:rPr>
          <w:u w:val="none"/>
        </w:rPr>
        <w:t xml:space="preserve">  </w:t>
      </w:r>
    </w:p>
    <w:p w:rsidR="003D3910">
      <w:pPr>
        <w:pStyle w:val="Legal2Cont2"/>
      </w:pPr>
      <w:r>
        <w:t>This Agreement is made with the Purchaser in reliance upon the Purchaser's representation to the Corporation, which by the Purchaser's execution of this Agreement, the Purchaser hereby confirms, that the Shares to be acquired by the Purchaser will be acquired for investment for the Purchaser's own account as principal, not as a nominee or agent, and not with a view to the resale or distribution of any part thereof, and that the Purchaser has no present intention of selling, granting any participation in, or otherwise distributing the same.  By executing this Agreement, the Purchaser further represents that the Purchaser does not presently have any contract, undertaking, agreement or arrangement with any Person to sell, transfer or grant participations to such Person or to any third Person, with respect to any of the Shares [except as contemplated by the Agreement.]</w:t>
      </w:r>
      <w:r>
        <w:rPr>
          <w:rStyle w:val="FootnoteReference"/>
        </w:rPr>
        <w:footnoteReference w:id="43"/>
      </w:r>
      <w:r>
        <w:t xml:space="preserve">  The Purchaser has not been formed for the specific purpose of acquiring the Shares.  Furthermore, the Purchaser is purchasing the Shares, as principal, and is an </w:t>
      </w:r>
      <w:r w:rsidR="00535712">
        <w:t>“</w:t>
      </w:r>
      <w:r>
        <w:t>accredited investor</w:t>
      </w:r>
      <w:r w:rsidR="00535712">
        <w:t>”</w:t>
      </w:r>
      <w:r>
        <w:t xml:space="preserve"> as set out at section </w:t>
      </w:r>
      <w:bookmarkStart w:id="353" w:name="DocXTextRef115"/>
      <w:r>
        <w:t>2.4(2)</w:t>
      </w:r>
      <w:bookmarkEnd w:id="353"/>
      <w:r>
        <w:t xml:space="preserve"> of NI </w:t>
      </w:r>
      <w:bookmarkStart w:id="354" w:name="DocXTextRef116"/>
      <w:r>
        <w:t>45</w:t>
      </w:r>
      <w:bookmarkEnd w:id="354"/>
      <w:r>
        <w:t xml:space="preserve"> </w:t>
      </w:r>
      <w:bookmarkStart w:id="355" w:name="DocXTextRef117"/>
      <w:r>
        <w:t>106</w:t>
      </w:r>
      <w:bookmarkEnd w:id="355"/>
      <w:r>
        <w:t xml:space="preserve">. Moreover, the Purchaser is delivering with this Agreement a completed and signed Private Issuer Exemption Certificate (attached as </w:t>
      </w:r>
      <w:r>
        <w:fldChar w:fldCharType="begin"/>
      </w:r>
      <w:r>
        <w:instrText xml:space="preserve">  REF _Ref448322886 \n \h \* MERGEFORMAT </w:instrText>
      </w:r>
      <w:r>
        <w:fldChar w:fldCharType="separate"/>
      </w:r>
      <w:r w:rsidRPr="00171BD0" w:rsidR="00171BD0">
        <w:rPr>
          <w:color w:val="000000"/>
        </w:rPr>
        <w:t>Exhibit K</w:t>
      </w:r>
      <w:r>
        <w:fldChar w:fldCharType="end"/>
      </w:r>
      <w:r>
        <w:t xml:space="preserve">) and Accredited Investor Certificate (attached as </w:t>
      </w:r>
      <w:r>
        <w:fldChar w:fldCharType="begin"/>
      </w:r>
      <w:r>
        <w:instrText xml:space="preserve">  REF _Ref448322887 \n \h \* MERGEFORMAT </w:instrText>
      </w:r>
      <w:r>
        <w:fldChar w:fldCharType="separate"/>
      </w:r>
      <w:r w:rsidRPr="00171BD0" w:rsidR="00171BD0">
        <w:rPr>
          <w:color w:val="000000"/>
        </w:rPr>
        <w:t>Exhibit L</w:t>
      </w:r>
      <w:r>
        <w:fldChar w:fldCharType="end"/>
      </w:r>
      <w:r>
        <w:t>).</w:t>
      </w:r>
    </w:p>
    <w:p w:rsidR="003D3910" w:rsidP="007D0621">
      <w:pPr>
        <w:pStyle w:val="Legal2L2"/>
      </w:pPr>
      <w:bookmarkStart w:id="356" w:name="_Toc448312450"/>
      <w:bookmarkStart w:id="357" w:name="_Ref448322817"/>
      <w:bookmarkStart w:id="358" w:name="_Toc448326843"/>
      <w:bookmarkStart w:id="359" w:name="_Toc525307187"/>
      <w:bookmarkStart w:id="360" w:name="_Toc56069419"/>
      <w:r>
        <w:t>Investment Canada Act.</w:t>
      </w:r>
      <w:bookmarkEnd w:id="356"/>
      <w:bookmarkEnd w:id="357"/>
      <w:bookmarkEnd w:id="358"/>
      <w:bookmarkEnd w:id="359"/>
      <w:bookmarkEnd w:id="360"/>
      <w:r>
        <w:t xml:space="preserve"> </w:t>
      </w:r>
    </w:p>
    <w:p w:rsidR="003D3910">
      <w:pPr>
        <w:pStyle w:val="Legal2Cont2"/>
      </w:pPr>
      <w:r>
        <w:t xml:space="preserve">The Purchaser is a Canadian within the meaning of the </w:t>
      </w:r>
      <w:r>
        <w:rPr>
          <w:i/>
          <w:iCs/>
        </w:rPr>
        <w:t>Investment Canada Act</w:t>
      </w:r>
      <w:r w:rsidR="00C0335C">
        <w:rPr>
          <w:iCs/>
        </w:rPr>
        <w:t xml:space="preserve"> (Canada)</w:t>
      </w:r>
      <w:r>
        <w:rPr>
          <w:i/>
          <w:iCs/>
        </w:rPr>
        <w:t>.</w:t>
      </w:r>
      <w:r>
        <w:rPr>
          <w:rStyle w:val="FootnoteReference"/>
          <w:iCs/>
        </w:rPr>
        <w:footnoteReference w:id="44"/>
      </w:r>
    </w:p>
    <w:p w:rsidR="003D3910" w:rsidP="007D0621">
      <w:pPr>
        <w:pStyle w:val="Legal2L2"/>
      </w:pPr>
      <w:bookmarkStart w:id="361" w:name="_Toc448312451"/>
      <w:bookmarkStart w:id="362" w:name="_Ref448322818"/>
      <w:bookmarkStart w:id="363" w:name="_Toc448326844"/>
      <w:bookmarkStart w:id="364" w:name="_Toc525307188"/>
      <w:bookmarkStart w:id="365" w:name="_Toc56069420"/>
      <w:r>
        <w:t>Disclosure of Information.</w:t>
      </w:r>
      <w:bookmarkEnd w:id="361"/>
      <w:bookmarkEnd w:id="362"/>
      <w:bookmarkEnd w:id="363"/>
      <w:bookmarkEnd w:id="364"/>
      <w:bookmarkEnd w:id="365"/>
      <w:r>
        <w:t xml:space="preserve">  </w:t>
      </w:r>
    </w:p>
    <w:p w:rsidR="003D3910">
      <w:pPr>
        <w:pStyle w:val="Legal2Cont2"/>
      </w:pPr>
      <w:r>
        <w:t xml:space="preserve">The Purchaser has had an opportunity to discuss the Corporation's business, management, financial affairs and the terms and conditions of the offering of the Shares with the Corporation's management and has had an opportunity to review the Corporation's facilities.  The foregoing, however, does not limit or modify the representations and warranties of the Corporation in Section </w:t>
      </w:r>
      <w:r>
        <w:fldChar w:fldCharType="begin"/>
      </w:r>
      <w:r>
        <w:instrText xml:space="preserve">  REF _Ref448322748 \n \h \* MERGEFORMAT </w:instrText>
      </w:r>
      <w:r>
        <w:fldChar w:fldCharType="separate"/>
      </w:r>
      <w:r w:rsidRPr="00171BD0" w:rsidR="00171BD0">
        <w:rPr>
          <w:color w:val="000000"/>
        </w:rPr>
        <w:t>2</w:t>
      </w:r>
      <w:r>
        <w:fldChar w:fldCharType="end"/>
      </w:r>
      <w:r>
        <w:t xml:space="preserve"> of this Agreement or the right of the Purchasers to rely thereon.</w:t>
      </w:r>
    </w:p>
    <w:p w:rsidR="003D3910" w:rsidP="00B065AA">
      <w:pPr>
        <w:pStyle w:val="Legal2L2"/>
      </w:pPr>
      <w:bookmarkStart w:id="366" w:name="_Toc448312452"/>
      <w:bookmarkStart w:id="367" w:name="_Ref448322819"/>
      <w:bookmarkStart w:id="368" w:name="_Toc448326845"/>
      <w:bookmarkStart w:id="369" w:name="_Toc525307189"/>
      <w:bookmarkStart w:id="370" w:name="_Toc56069421"/>
      <w:r>
        <w:t>Restricted Securities.</w:t>
      </w:r>
      <w:bookmarkEnd w:id="366"/>
      <w:bookmarkEnd w:id="367"/>
      <w:bookmarkEnd w:id="368"/>
      <w:bookmarkEnd w:id="369"/>
      <w:bookmarkEnd w:id="370"/>
      <w:r>
        <w:t xml:space="preserve">  </w:t>
      </w:r>
    </w:p>
    <w:p w:rsidR="003D3910">
      <w:pPr>
        <w:pStyle w:val="Legal2Cont2"/>
      </w:pPr>
      <w:r>
        <w:t xml:space="preserve">The Purchaser is aware that: </w:t>
      </w:r>
    </w:p>
    <w:p w:rsidR="003D3910">
      <w:pPr>
        <w:pStyle w:val="Legal2L3"/>
      </w:pPr>
      <w:bookmarkStart w:id="371" w:name="_Ref448322820"/>
      <w:r>
        <w:t xml:space="preserve">the Corporation is not a </w:t>
      </w:r>
      <w:r w:rsidR="00535712">
        <w:t>“</w:t>
      </w:r>
      <w:r>
        <w:t>reporting issuer</w:t>
      </w:r>
      <w:r w:rsidR="00535712">
        <w:t>”</w:t>
      </w:r>
      <w:r>
        <w:t xml:space="preserve"> or the equivalent in any jurisdiction and, accordingly, the Shares will be subject to an indefinite hold period under Securities Laws;</w:t>
      </w:r>
      <w:bookmarkEnd w:id="371"/>
    </w:p>
    <w:p w:rsidR="003D3910">
      <w:pPr>
        <w:pStyle w:val="Legal2L3"/>
      </w:pPr>
      <w:bookmarkStart w:id="372" w:name="_Ref448322821"/>
      <w:r>
        <w:t>the Shares are not listed on any stock exchange and no public market exists for the Shares;</w:t>
      </w:r>
      <w:bookmarkEnd w:id="372"/>
      <w:r>
        <w:t xml:space="preserve"> </w:t>
      </w:r>
    </w:p>
    <w:p w:rsidR="003D3910">
      <w:pPr>
        <w:pStyle w:val="Legal2L3"/>
      </w:pPr>
      <w:bookmarkStart w:id="373" w:name="_Ref448322822"/>
      <w:r>
        <w:t>the Shares are subject to transfer restrictions contained in the Corporation's constating documents and Transaction Agreements; and</w:t>
      </w:r>
      <w:bookmarkEnd w:id="373"/>
    </w:p>
    <w:p w:rsidR="003D3910">
      <w:pPr>
        <w:pStyle w:val="Legal2L3"/>
      </w:pPr>
      <w:bookmarkStart w:id="374" w:name="_Ref448322823"/>
      <w:r>
        <w:t>the Purchaser may not be able to resell the Shares except in accordance with limited exemptions under Securities Laws.</w:t>
      </w:r>
      <w:bookmarkEnd w:id="374"/>
    </w:p>
    <w:p w:rsidR="003D3910" w:rsidP="00B065AA">
      <w:pPr>
        <w:pStyle w:val="Legal2L2"/>
      </w:pPr>
      <w:bookmarkStart w:id="375" w:name="_Toc448312453"/>
      <w:bookmarkStart w:id="376" w:name="_Ref448322824"/>
      <w:bookmarkStart w:id="377" w:name="_Toc448326846"/>
      <w:bookmarkStart w:id="378" w:name="_Toc525307190"/>
      <w:bookmarkStart w:id="379" w:name="_Toc56069422"/>
      <w:r>
        <w:t>Risks of Investment.</w:t>
      </w:r>
      <w:bookmarkEnd w:id="375"/>
      <w:bookmarkEnd w:id="376"/>
      <w:bookmarkEnd w:id="377"/>
      <w:bookmarkEnd w:id="378"/>
      <w:bookmarkEnd w:id="379"/>
      <w:r>
        <w:t xml:space="preserve">  </w:t>
      </w:r>
    </w:p>
    <w:p w:rsidR="003D3910">
      <w:pPr>
        <w:pStyle w:val="Legal2Cont2"/>
      </w:pPr>
      <w:r>
        <w:t>The Purchaser is aware that:</w:t>
      </w:r>
    </w:p>
    <w:p w:rsidR="003D3910">
      <w:pPr>
        <w:pStyle w:val="Legal2L3"/>
      </w:pPr>
      <w:bookmarkStart w:id="380" w:name="_Ref448322825"/>
      <w:r>
        <w:t>the Corporation is relying on exemptions from the requirements under Securities Laws to provide the Purchaser with a prospectus, and no prospectus has been filed by the Corporation with any stock exchange or regulatory authority in connection with the issuance of the Shares;</w:t>
      </w:r>
      <w:bookmarkEnd w:id="380"/>
    </w:p>
    <w:p w:rsidR="003D3910">
      <w:pPr>
        <w:pStyle w:val="Legal2L3"/>
      </w:pPr>
      <w:bookmarkStart w:id="381" w:name="_Ref448322826"/>
      <w:r>
        <w:t>no stock exchange, governmental agency, securities commission or similar regulatory authority has reviewed or passed on or made any finding or determination as to the merits of, or made any recommendation or endorsement with respect to, the Shares;</w:t>
      </w:r>
      <w:bookmarkEnd w:id="381"/>
    </w:p>
    <w:p w:rsidR="003D3910">
      <w:pPr>
        <w:pStyle w:val="Legal2L3"/>
      </w:pPr>
      <w:bookmarkStart w:id="382" w:name="_Ref448322827"/>
      <w:r>
        <w:t>there is no government or other insurance covering the Shares; and</w:t>
      </w:r>
      <w:bookmarkEnd w:id="382"/>
    </w:p>
    <w:p w:rsidR="003D3910">
      <w:pPr>
        <w:pStyle w:val="Legal2L3"/>
      </w:pPr>
      <w:bookmarkStart w:id="383" w:name="_Ref448322828"/>
      <w:r>
        <w:t>there are risks associated with the purchase of the Shares.</w:t>
      </w:r>
      <w:bookmarkEnd w:id="383"/>
    </w:p>
    <w:p w:rsidR="003D3910">
      <w:pPr>
        <w:pStyle w:val="BodyText"/>
      </w:pPr>
      <w:r>
        <w:t xml:space="preserve">The Purchaser is aware of the characteristics of the Shares and the risks relating to an investment in the </w:t>
      </w:r>
      <w:r w:rsidR="00535712">
        <w:t>Shares and</w:t>
      </w:r>
      <w:r>
        <w:t xml:space="preserve"> has the sophistication and experience in business and financial matters (or has received appropriate independent advice) to be capable of evaluating the merits and risks of the investment in the Shares. The Purchaser is able, without impairing the Purchaser's financial condition, to bear the economic risk of, and withstand a complete loss of, the investment in the Shares.</w:t>
      </w:r>
    </w:p>
    <w:p w:rsidR="003D3910" w:rsidP="00B065AA">
      <w:pPr>
        <w:pStyle w:val="Legal2L2"/>
      </w:pPr>
      <w:bookmarkStart w:id="384" w:name="_Toc448312454"/>
      <w:bookmarkStart w:id="385" w:name="_Ref448322829"/>
      <w:bookmarkStart w:id="386" w:name="_Toc448326847"/>
      <w:bookmarkStart w:id="387" w:name="_Toc525307191"/>
      <w:bookmarkStart w:id="388" w:name="_Toc56069423"/>
      <w:r>
        <w:t>Foreign Investors.</w:t>
      </w:r>
      <w:bookmarkEnd w:id="384"/>
      <w:bookmarkEnd w:id="385"/>
      <w:bookmarkEnd w:id="386"/>
      <w:bookmarkEnd w:id="387"/>
      <w:bookmarkEnd w:id="388"/>
      <w:r>
        <w:t xml:space="preserve">  </w:t>
      </w:r>
    </w:p>
    <w:p w:rsidR="003D3910">
      <w:pPr>
        <w:pStyle w:val="Legal2Cont2"/>
      </w:pPr>
      <w:r>
        <w:t xml:space="preserve">If the Purchaser is not a resident of Canada, the Purchaser hereby represents that it has satisfied itself as to the full observance of the laws of its jurisdiction in connection with any invitation to subscribe for the Shares or any use of this Agreement, including </w:t>
      </w:r>
      <w:bookmarkStart w:id="389" w:name="DocXTextRef121"/>
      <w:r>
        <w:t>(i)</w:t>
      </w:r>
      <w:bookmarkEnd w:id="389"/>
      <w:r>
        <w:t xml:space="preserve"> the legal requirements within its jurisdiction for the purchase of the Shares, </w:t>
      </w:r>
      <w:bookmarkStart w:id="390" w:name="DocXTextRef122"/>
      <w:r>
        <w:t>(ii)</w:t>
      </w:r>
      <w:bookmarkEnd w:id="390"/>
      <w:r>
        <w:t xml:space="preserve"> any foreign exchange restrictions applicable to such purchase, </w:t>
      </w:r>
      <w:bookmarkStart w:id="391" w:name="DocXTextRef123"/>
      <w:r>
        <w:t>(iii)</w:t>
      </w:r>
      <w:bookmarkEnd w:id="391"/>
      <w:r>
        <w:t xml:space="preserve"> any governmental or other consents that may need to be obtained, and </w:t>
      </w:r>
      <w:bookmarkStart w:id="392" w:name="DocXTextRef124"/>
      <w:r>
        <w:t>(iv)</w:t>
      </w:r>
      <w:bookmarkEnd w:id="392"/>
      <w:r>
        <w:t xml:space="preserve"> the income tax and other tax consequences, if any, that may be relevant to the purchase, holding, redemption, sale, or transfer of the Shares.  The Purchaser's subscription and payment for and continued beneficial ownership of the Shares will not violate any applicable Securities Laws or other laws of the Purchaser's jurisdiction.</w:t>
      </w:r>
    </w:p>
    <w:p w:rsidR="003D3910" w:rsidP="00B065AA">
      <w:pPr>
        <w:pStyle w:val="Legal2L2"/>
      </w:pPr>
      <w:bookmarkStart w:id="393" w:name="_Toc448312455"/>
      <w:bookmarkStart w:id="394" w:name="_Ref448322830"/>
      <w:bookmarkStart w:id="395" w:name="_Toc448326848"/>
      <w:bookmarkStart w:id="396" w:name="_Toc525307192"/>
      <w:bookmarkStart w:id="397" w:name="_Toc56069424"/>
      <w:r>
        <w:t>No General Solicitation.</w:t>
      </w:r>
      <w:bookmarkEnd w:id="393"/>
      <w:bookmarkEnd w:id="394"/>
      <w:bookmarkEnd w:id="395"/>
      <w:bookmarkEnd w:id="396"/>
      <w:bookmarkEnd w:id="397"/>
      <w:r>
        <w:t xml:space="preserve">  </w:t>
      </w:r>
    </w:p>
    <w:p w:rsidR="003D3910">
      <w:pPr>
        <w:pStyle w:val="Legal2Cont2"/>
      </w:pPr>
      <w:r>
        <w:t xml:space="preserve">Neither the Purchaser, nor any of its officers, directors, employees, agents, attorneys, shareholders or partners has either directly or indirectly, including, through a broker or finder </w:t>
      </w:r>
      <w:bookmarkStart w:id="398" w:name="DocXTextRef125"/>
      <w:r>
        <w:t>(a)</w:t>
      </w:r>
      <w:bookmarkEnd w:id="398"/>
      <w:r>
        <w:t xml:space="preserve"> engaged in any general solicitation, or </w:t>
      </w:r>
      <w:bookmarkStart w:id="399" w:name="DocXTextRef126"/>
      <w:r>
        <w:t>(b)</w:t>
      </w:r>
      <w:bookmarkEnd w:id="399"/>
      <w:r>
        <w:t xml:space="preserve"> published any advertisement in connection with the offer and sale of the Shares.</w:t>
      </w:r>
    </w:p>
    <w:p w:rsidR="003D3910" w:rsidP="00B065AA">
      <w:pPr>
        <w:pStyle w:val="Legal2L2"/>
      </w:pPr>
      <w:bookmarkStart w:id="400" w:name="_Toc448312456"/>
      <w:bookmarkStart w:id="401" w:name="_Ref448322831"/>
      <w:bookmarkStart w:id="402" w:name="_Toc448326849"/>
      <w:bookmarkStart w:id="403" w:name="_Toc525307193"/>
      <w:bookmarkStart w:id="404" w:name="_Toc56069425"/>
      <w:r>
        <w:t>Exculpation Among Purchasers.</w:t>
      </w:r>
      <w:bookmarkEnd w:id="400"/>
      <w:bookmarkEnd w:id="401"/>
      <w:r>
        <w:rPr>
          <w:rStyle w:val="FootnoteReference"/>
          <w:u w:val="none"/>
        </w:rPr>
        <w:footnoteReference w:id="45"/>
      </w:r>
      <w:bookmarkEnd w:id="402"/>
      <w:bookmarkEnd w:id="403"/>
      <w:bookmarkEnd w:id="404"/>
    </w:p>
    <w:p w:rsidR="003D3910">
      <w:pPr>
        <w:pStyle w:val="Legal2Cont2"/>
        <w:rPr>
          <w:b/>
          <w:bCs/>
        </w:rPr>
      </w:pPr>
      <w:r>
        <w:t xml:space="preserve">The Purchaser acknowledges that it is not relying upon any Person, other than the Corporation and its officers and directors, in making its investment or decision to invest in the Corporation.  </w:t>
      </w:r>
      <w:r>
        <w:rPr>
          <w:b/>
          <w:bCs/>
        </w:rPr>
        <w:t xml:space="preserve">[The Purchaser agrees that neither any Purchaser nor the respective controlling Persons, officers, directors, partners, agents, attorneys or employees of any Purchaser shall be liable to any other Purchaser for any action heretofore taken or omitted to be taken by any of them in connection with the purchase of the Shares.] </w:t>
      </w:r>
    </w:p>
    <w:p w:rsidR="003D3910" w:rsidP="00B065AA">
      <w:pPr>
        <w:pStyle w:val="Legal2L2"/>
      </w:pPr>
      <w:bookmarkStart w:id="405" w:name="_Toc448312457"/>
      <w:bookmarkStart w:id="406" w:name="_Ref448322832"/>
      <w:bookmarkStart w:id="407" w:name="_Toc448326850"/>
      <w:bookmarkStart w:id="408" w:name="_Toc525307194"/>
      <w:bookmarkStart w:id="409" w:name="_Toc56069426"/>
      <w:r>
        <w:t>Residence.</w:t>
      </w:r>
      <w:bookmarkEnd w:id="405"/>
      <w:bookmarkEnd w:id="406"/>
      <w:bookmarkEnd w:id="407"/>
      <w:bookmarkEnd w:id="408"/>
      <w:bookmarkEnd w:id="409"/>
      <w:r>
        <w:t xml:space="preserve">  </w:t>
      </w:r>
    </w:p>
    <w:p w:rsidR="003D3910">
      <w:pPr>
        <w:pStyle w:val="Legal2Cont2"/>
      </w:pPr>
      <w:r>
        <w:t xml:space="preserve">If the Purchaser is an individual, then the Purchaser resides in the province, territory or country identified in the address of the Purchaser set forth on </w:t>
      </w:r>
      <w:r>
        <w:fldChar w:fldCharType="begin"/>
      </w:r>
      <w:r>
        <w:instrText xml:space="preserve">  REF _Ref448322876 \n \h \* MERGEFORMAT </w:instrText>
      </w:r>
      <w:r>
        <w:fldChar w:fldCharType="separate"/>
      </w:r>
      <w:r w:rsidRPr="00171BD0" w:rsidR="00171BD0">
        <w:rPr>
          <w:color w:val="000000"/>
        </w:rPr>
        <w:t>Exhibit A</w:t>
      </w:r>
      <w:r>
        <w:fldChar w:fldCharType="end"/>
      </w:r>
      <w:r>
        <w:t xml:space="preserve">; if the Purchaser is a partnership, corporation, limited liability company or other entity, then the Purchaser resides in the province, territory or country in which the office or offices of the Purchaser's principal place of business is located as set out in </w:t>
      </w:r>
      <w:r>
        <w:fldChar w:fldCharType="begin"/>
      </w:r>
      <w:r>
        <w:instrText xml:space="preserve">  REF _Ref448322876 \n \h \* MERGEFORMAT </w:instrText>
      </w:r>
      <w:r>
        <w:fldChar w:fldCharType="separate"/>
      </w:r>
      <w:r w:rsidRPr="00171BD0" w:rsidR="00171BD0">
        <w:rPr>
          <w:color w:val="000000"/>
        </w:rPr>
        <w:t>Exhibit A</w:t>
      </w:r>
      <w:r>
        <w:fldChar w:fldCharType="end"/>
      </w:r>
      <w:r>
        <w:t>.</w:t>
      </w:r>
    </w:p>
    <w:p w:rsidR="003D3910" w:rsidRPr="00B065AA" w:rsidP="00B065AA">
      <w:pPr>
        <w:pStyle w:val="Legal2L2"/>
        <w:rPr>
          <w:b/>
        </w:rPr>
      </w:pPr>
      <w:bookmarkStart w:id="410" w:name="_Toc448312458"/>
      <w:bookmarkStart w:id="411" w:name="_Ref448322833"/>
      <w:bookmarkStart w:id="412" w:name="_Toc448326851"/>
      <w:bookmarkStart w:id="413" w:name="_Toc525307195"/>
      <w:bookmarkStart w:id="414" w:name="_Toc56069427"/>
      <w:r w:rsidRPr="00B065AA">
        <w:rPr>
          <w:b/>
        </w:rPr>
        <w:t>[Consent to Promissory Note</w:t>
      </w:r>
      <w:r w:rsidR="00095381">
        <w:rPr>
          <w:b/>
        </w:rPr>
        <w:t>/SAFE</w:t>
      </w:r>
      <w:r w:rsidRPr="00B065AA">
        <w:rPr>
          <w:b/>
        </w:rPr>
        <w:t xml:space="preserve"> Conversion and Termination.</w:t>
      </w:r>
      <w:bookmarkEnd w:id="410"/>
      <w:bookmarkEnd w:id="411"/>
      <w:bookmarkEnd w:id="412"/>
      <w:bookmarkEnd w:id="413"/>
      <w:bookmarkEnd w:id="414"/>
      <w:r w:rsidRPr="00B065AA">
        <w:rPr>
          <w:b/>
        </w:rPr>
        <w:t xml:space="preserve">  </w:t>
      </w:r>
    </w:p>
    <w:p w:rsidR="003D3910">
      <w:pPr>
        <w:pStyle w:val="Legal2Cont2"/>
        <w:rPr>
          <w:b/>
          <w:bCs/>
        </w:rPr>
      </w:pPr>
      <w:r>
        <w:rPr>
          <w:b/>
          <w:bCs/>
        </w:rPr>
        <w:t xml:space="preserve">Each Purchaser, if such Purchaser, as set forth on the Schedule of Purchasers, is a holder of any promissory note </w:t>
      </w:r>
      <w:r w:rsidR="00C74417">
        <w:rPr>
          <w:b/>
          <w:bCs/>
        </w:rPr>
        <w:t xml:space="preserve">or Simple Agreement for Future Equity (a “SAFE”) </w:t>
      </w:r>
      <w:r>
        <w:rPr>
          <w:b/>
          <w:bCs/>
        </w:rPr>
        <w:t xml:space="preserve">of the Corporation being converted and/or cancelled in consideration of the issuance hereunder of Shares to such Purchaser, hereby agrees that the entire amount owed to such Purchaser under such note </w:t>
      </w:r>
      <w:r w:rsidR="00C74417">
        <w:rPr>
          <w:b/>
          <w:bCs/>
        </w:rPr>
        <w:t xml:space="preserve">or evidenced by such SAFE, as the case may be, </w:t>
      </w:r>
      <w:r>
        <w:rPr>
          <w:b/>
          <w:bCs/>
        </w:rPr>
        <w:t xml:space="preserve">is being tendered to the Corporation in exchange for the applicable Shares set forth on the Schedule of Purchasers, and effective upon the Corporation's and such Purchaser's execution and delivery of this Agreement, without any further action required by the Corporation or such Purchaser, such note </w:t>
      </w:r>
      <w:r w:rsidR="00C74417">
        <w:rPr>
          <w:b/>
          <w:bCs/>
        </w:rPr>
        <w:t xml:space="preserve">or SAFE, as the case may be, </w:t>
      </w:r>
      <w:r>
        <w:rPr>
          <w:b/>
          <w:bCs/>
        </w:rPr>
        <w:t xml:space="preserve">and all obligations set forth therein shall be immediately deemed </w:t>
      </w:r>
      <w:r w:rsidR="00C74417">
        <w:rPr>
          <w:b/>
          <w:bCs/>
        </w:rPr>
        <w:t xml:space="preserve">satisfied </w:t>
      </w:r>
      <w:r>
        <w:rPr>
          <w:b/>
          <w:bCs/>
        </w:rPr>
        <w:t>in full and terminated in their entirety, including, but not limited to, any security interest effected therein.</w:t>
      </w:r>
      <w:r>
        <w:rPr>
          <w:rStyle w:val="FootnoteReference"/>
          <w:b/>
          <w:bCs/>
        </w:rPr>
        <w:footnoteReference w:id="46"/>
      </w:r>
      <w:r>
        <w:rPr>
          <w:b/>
          <w:bCs/>
        </w:rPr>
        <w:t>]</w:t>
      </w:r>
    </w:p>
    <w:p w:rsidR="003D3910">
      <w:pPr>
        <w:pStyle w:val="Legal2L1"/>
      </w:pPr>
      <w:bookmarkStart w:id="415" w:name="_Toc448312459"/>
      <w:bookmarkStart w:id="416" w:name="_Ref448322834"/>
      <w:bookmarkStart w:id="417" w:name="_Ref448325147"/>
      <w:bookmarkStart w:id="418" w:name="_Ref448325153"/>
      <w:bookmarkStart w:id="419" w:name="_Ref448325160"/>
      <w:bookmarkStart w:id="420" w:name="_Ref448325465"/>
      <w:bookmarkStart w:id="421" w:name="_Toc448326852"/>
      <w:bookmarkStart w:id="422" w:name="_Toc525307196"/>
      <w:bookmarkStart w:id="423" w:name="_Toc56069428"/>
      <w:r>
        <w:t>Conditions to the Purchasers' Obligations at Closing.</w:t>
      </w:r>
      <w:bookmarkEnd w:id="415"/>
      <w:bookmarkEnd w:id="416"/>
      <w:bookmarkEnd w:id="417"/>
      <w:bookmarkEnd w:id="418"/>
      <w:bookmarkEnd w:id="419"/>
      <w:r>
        <w:rPr>
          <w:rStyle w:val="FootnoteReference"/>
          <w:u w:val="none"/>
        </w:rPr>
        <w:footnoteReference w:id="47"/>
      </w:r>
      <w:bookmarkEnd w:id="420"/>
      <w:bookmarkEnd w:id="421"/>
      <w:bookmarkEnd w:id="422"/>
      <w:bookmarkEnd w:id="423"/>
    </w:p>
    <w:p w:rsidR="003D3910">
      <w:pPr>
        <w:pStyle w:val="Legal2Cont1"/>
      </w:pPr>
      <w:r>
        <w:t xml:space="preserve">The obligations of each Purchaser to purchase Shares at the Initial Closing </w:t>
      </w:r>
      <w:r>
        <w:rPr>
          <w:b/>
          <w:bCs/>
        </w:rPr>
        <w:t>[or any subsequent Closing]</w:t>
      </w:r>
      <w:r>
        <w:t xml:space="preserve"> are subject to the fulfillment, on or before such Closing, of each of the following conditions, unless otherwise waived:</w:t>
      </w:r>
    </w:p>
    <w:p w:rsidR="003D3910">
      <w:pPr>
        <w:pStyle w:val="Legal2L2"/>
      </w:pPr>
      <w:bookmarkStart w:id="424" w:name="_Toc448312460"/>
      <w:bookmarkStart w:id="425" w:name="_Ref448322835"/>
      <w:bookmarkStart w:id="426" w:name="_Ref448325609"/>
      <w:bookmarkStart w:id="427" w:name="_Toc448326853"/>
      <w:bookmarkStart w:id="428" w:name="_Toc525307197"/>
      <w:bookmarkStart w:id="429" w:name="_Toc56069429"/>
      <w:r>
        <w:t>Representations and Warranties.</w:t>
      </w:r>
      <w:bookmarkEnd w:id="424"/>
      <w:bookmarkEnd w:id="425"/>
      <w:bookmarkEnd w:id="426"/>
      <w:bookmarkEnd w:id="427"/>
      <w:bookmarkEnd w:id="428"/>
      <w:bookmarkEnd w:id="429"/>
      <w:r>
        <w:t xml:space="preserve">  </w:t>
      </w:r>
    </w:p>
    <w:p w:rsidR="003D3910">
      <w:pPr>
        <w:pStyle w:val="Legal2Cont2"/>
      </w:pPr>
      <w:r>
        <w:t xml:space="preserve">The representations and warranties of the Corporation contained in Section </w:t>
      </w:r>
      <w:r>
        <w:fldChar w:fldCharType="begin"/>
      </w:r>
      <w:r>
        <w:instrText xml:space="preserve">  REF _Ref448322748 \n \h \* MERGEFORMAT </w:instrText>
      </w:r>
      <w:r>
        <w:fldChar w:fldCharType="separate"/>
      </w:r>
      <w:r w:rsidRPr="00171BD0" w:rsidR="00171BD0">
        <w:rPr>
          <w:color w:val="000000"/>
        </w:rPr>
        <w:t>2</w:t>
      </w:r>
      <w:r>
        <w:fldChar w:fldCharType="end"/>
      </w:r>
      <w:r>
        <w:t xml:space="preserve"> will be true and correct in all respects as of such Closing.</w:t>
      </w:r>
    </w:p>
    <w:p w:rsidR="003D3910">
      <w:pPr>
        <w:pStyle w:val="Legal2L2"/>
      </w:pPr>
      <w:bookmarkStart w:id="430" w:name="_Toc448312461"/>
      <w:bookmarkStart w:id="431" w:name="_Ref448322836"/>
      <w:bookmarkStart w:id="432" w:name="_Toc448326854"/>
      <w:bookmarkStart w:id="433" w:name="_Toc525307198"/>
      <w:bookmarkStart w:id="434" w:name="_Toc56069430"/>
      <w:r>
        <w:t>Performance.</w:t>
      </w:r>
      <w:bookmarkEnd w:id="430"/>
      <w:bookmarkEnd w:id="431"/>
      <w:bookmarkEnd w:id="432"/>
      <w:bookmarkEnd w:id="433"/>
      <w:bookmarkEnd w:id="434"/>
      <w:r>
        <w:t xml:space="preserve">  </w:t>
      </w:r>
    </w:p>
    <w:p w:rsidR="003D3910">
      <w:pPr>
        <w:pStyle w:val="Legal2Cont2"/>
      </w:pPr>
      <w:r>
        <w:t>The Corporation will have performed and complied with all covenants, agreements, obligations and conditions contained in this Agreement that are required to be performed or complied with by the Corporation on or before such Closing.</w:t>
      </w:r>
    </w:p>
    <w:p w:rsidR="003D3910">
      <w:pPr>
        <w:pStyle w:val="Legal2L2"/>
      </w:pPr>
      <w:bookmarkStart w:id="435" w:name="_Toc448312462"/>
      <w:bookmarkStart w:id="436" w:name="_Ref448322837"/>
      <w:bookmarkStart w:id="437" w:name="_Ref448325563"/>
      <w:bookmarkStart w:id="438" w:name="_Toc448326855"/>
      <w:bookmarkStart w:id="439" w:name="_Toc525307199"/>
      <w:bookmarkStart w:id="440" w:name="_Toc56069431"/>
      <w:r>
        <w:t>Compliance Certificate.</w:t>
      </w:r>
      <w:bookmarkEnd w:id="435"/>
      <w:bookmarkEnd w:id="436"/>
      <w:bookmarkEnd w:id="437"/>
      <w:bookmarkEnd w:id="438"/>
      <w:bookmarkEnd w:id="439"/>
      <w:bookmarkEnd w:id="440"/>
      <w:r>
        <w:t xml:space="preserve">  </w:t>
      </w:r>
    </w:p>
    <w:p w:rsidR="003D3910">
      <w:pPr>
        <w:pStyle w:val="Legal2Cont2"/>
      </w:pPr>
      <w:r>
        <w:t xml:space="preserve">The President of the Corporation will deliver to the Purchasers at such Closing a certificate certifying that the conditions specified in </w:t>
      </w:r>
      <w:r w:rsidR="00C74417">
        <w:t>S</w:t>
      </w:r>
      <w:r>
        <w:t xml:space="preserve">ections </w:t>
      </w:r>
      <w:r>
        <w:fldChar w:fldCharType="begin"/>
      </w:r>
      <w:r>
        <w:instrText xml:space="preserve">  REF _Ref448322835 \n \h \* MERGEFORMAT </w:instrText>
      </w:r>
      <w:r>
        <w:fldChar w:fldCharType="separate"/>
      </w:r>
      <w:r w:rsidRPr="00171BD0" w:rsidR="00171BD0">
        <w:rPr>
          <w:color w:val="000000"/>
        </w:rPr>
        <w:t>4.1</w:t>
      </w:r>
      <w:r>
        <w:fldChar w:fldCharType="end"/>
      </w:r>
      <w:r>
        <w:t xml:space="preserve"> and </w:t>
      </w:r>
      <w:r>
        <w:fldChar w:fldCharType="begin"/>
      </w:r>
      <w:r>
        <w:instrText xml:space="preserve">  REF _Ref448322836 \n \h \* MERGEFORMAT </w:instrText>
      </w:r>
      <w:r>
        <w:fldChar w:fldCharType="separate"/>
      </w:r>
      <w:r w:rsidRPr="00171BD0" w:rsidR="00171BD0">
        <w:rPr>
          <w:color w:val="000000"/>
        </w:rPr>
        <w:t>4.2</w:t>
      </w:r>
      <w:r>
        <w:fldChar w:fldCharType="end"/>
      </w:r>
      <w:r>
        <w:t xml:space="preserve"> have been fulfilled.</w:t>
      </w:r>
    </w:p>
    <w:p w:rsidR="003D3910">
      <w:pPr>
        <w:pStyle w:val="Legal2L2"/>
      </w:pPr>
      <w:bookmarkStart w:id="441" w:name="_Toc448312463"/>
      <w:bookmarkStart w:id="442" w:name="_Ref448322838"/>
      <w:bookmarkStart w:id="443" w:name="_Ref448325618"/>
      <w:bookmarkStart w:id="444" w:name="_Toc448326856"/>
      <w:bookmarkStart w:id="445" w:name="_Toc525307200"/>
      <w:bookmarkStart w:id="446" w:name="_Toc56069432"/>
      <w:r>
        <w:t>Qualifications.</w:t>
      </w:r>
      <w:bookmarkEnd w:id="441"/>
      <w:bookmarkEnd w:id="442"/>
      <w:bookmarkEnd w:id="443"/>
      <w:bookmarkEnd w:id="444"/>
      <w:bookmarkEnd w:id="445"/>
      <w:bookmarkEnd w:id="446"/>
      <w:r>
        <w:t xml:space="preserve">  </w:t>
      </w:r>
    </w:p>
    <w:p w:rsidR="003D3910">
      <w:pPr>
        <w:pStyle w:val="Legal2Cont2"/>
      </w:pPr>
      <w:r>
        <w:t>All authorizations, approvals or permits, if any, of any governmental authority or regulatory body of Canada or of any other jurisdiction that are required in connection with the lawful issuance and sale of the Shares pursuant to this Agreement will be obtained and effective as of such Closing (including any requirement under the Competition Act).</w:t>
      </w:r>
    </w:p>
    <w:p w:rsidR="003D3910">
      <w:pPr>
        <w:pStyle w:val="Legal2L2"/>
      </w:pPr>
      <w:bookmarkStart w:id="447" w:name="_Toc448312464"/>
      <w:bookmarkStart w:id="448" w:name="_Ref448322839"/>
      <w:bookmarkStart w:id="449" w:name="_Ref448325573"/>
      <w:bookmarkStart w:id="450" w:name="_Toc448326857"/>
      <w:bookmarkStart w:id="451" w:name="_Toc525307201"/>
      <w:bookmarkStart w:id="452" w:name="_Toc56069433"/>
      <w:r>
        <w:t>[</w:t>
      </w:r>
      <w:r w:rsidR="009B54CA">
        <w:t>Opinion of Corporation Counsel.</w:t>
      </w:r>
      <w:bookmarkEnd w:id="447"/>
      <w:bookmarkEnd w:id="448"/>
      <w:bookmarkEnd w:id="449"/>
      <w:bookmarkEnd w:id="450"/>
      <w:bookmarkEnd w:id="451"/>
      <w:bookmarkEnd w:id="452"/>
      <w:r w:rsidR="009B54CA">
        <w:t xml:space="preserve">  </w:t>
      </w:r>
    </w:p>
    <w:p w:rsidR="003D3910">
      <w:pPr>
        <w:pStyle w:val="Legal2Cont2"/>
      </w:pPr>
      <w:r>
        <w:t xml:space="preserve">The Purchasers will have received from [___________], counsel for the Corporation, an opinion, dated as of the </w:t>
      </w:r>
      <w:r w:rsidR="00C74417">
        <w:t>[</w:t>
      </w:r>
      <w:r>
        <w:t>Initial</w:t>
      </w:r>
      <w:r w:rsidR="00C74417">
        <w:t>]</w:t>
      </w:r>
      <w:r>
        <w:t xml:space="preserve"> Closing, in substantially the form of Exhibit I attached to this Agreement.</w:t>
      </w:r>
      <w:r w:rsidR="00C74417">
        <w:t>]</w:t>
      </w:r>
      <w:r>
        <w:rPr>
          <w:rStyle w:val="FootnoteReference"/>
        </w:rPr>
        <w:footnoteReference w:id="48"/>
      </w:r>
    </w:p>
    <w:p w:rsidR="003D3910">
      <w:pPr>
        <w:pStyle w:val="Legal2L2"/>
      </w:pPr>
      <w:bookmarkStart w:id="453" w:name="_Toc448312465"/>
      <w:bookmarkStart w:id="454" w:name="_Ref448322840"/>
      <w:bookmarkStart w:id="455" w:name="_Ref448325624"/>
      <w:bookmarkStart w:id="456" w:name="_Toc448326858"/>
      <w:bookmarkStart w:id="457" w:name="_Toc525307202"/>
      <w:bookmarkStart w:id="458" w:name="_Toc56069434"/>
      <w:r>
        <w:t>Board of Directors.</w:t>
      </w:r>
      <w:bookmarkEnd w:id="453"/>
      <w:bookmarkEnd w:id="454"/>
      <w:bookmarkEnd w:id="455"/>
      <w:bookmarkEnd w:id="456"/>
      <w:bookmarkEnd w:id="457"/>
      <w:bookmarkEnd w:id="458"/>
      <w:r>
        <w:t xml:space="preserve"> </w:t>
      </w:r>
    </w:p>
    <w:p w:rsidR="003D3910">
      <w:pPr>
        <w:pStyle w:val="Legal2Cont2"/>
      </w:pPr>
      <w:r>
        <w:t>As of the Initial Closing, the authorized size of the Board will be [______], and the Board will be comprised of [_________________].</w:t>
      </w:r>
      <w:r>
        <w:rPr>
          <w:rStyle w:val="FootnoteReference"/>
        </w:rPr>
        <w:footnoteReference w:id="49"/>
      </w:r>
    </w:p>
    <w:p w:rsidR="003D3910">
      <w:pPr>
        <w:pStyle w:val="Legal2L2"/>
      </w:pPr>
      <w:bookmarkStart w:id="459" w:name="_Toc448312466"/>
      <w:bookmarkStart w:id="460" w:name="_Ref448322841"/>
      <w:bookmarkStart w:id="461" w:name="_Toc448326859"/>
      <w:bookmarkStart w:id="462" w:name="_Toc525307203"/>
      <w:bookmarkStart w:id="463" w:name="_Toc56069435"/>
      <w:r>
        <w:t>Indemnification Agreement.</w:t>
      </w:r>
      <w:bookmarkEnd w:id="459"/>
      <w:bookmarkEnd w:id="460"/>
      <w:bookmarkEnd w:id="461"/>
      <w:bookmarkEnd w:id="462"/>
      <w:bookmarkEnd w:id="463"/>
      <w:r>
        <w:t xml:space="preserve">  </w:t>
      </w:r>
    </w:p>
    <w:p w:rsidR="003D3910">
      <w:pPr>
        <w:pStyle w:val="Legal2Cont2"/>
      </w:pPr>
      <w:r>
        <w:t>The Corporation will have executed and delivered the Indemnification Agreements.</w:t>
      </w:r>
    </w:p>
    <w:p w:rsidR="003D3910">
      <w:pPr>
        <w:pStyle w:val="Legal2L2"/>
      </w:pPr>
      <w:bookmarkStart w:id="464" w:name="_Toc448312467"/>
      <w:bookmarkStart w:id="465" w:name="_Ref448322842"/>
      <w:bookmarkStart w:id="466" w:name="_Toc448326860"/>
      <w:bookmarkStart w:id="467" w:name="_Toc525307204"/>
      <w:bookmarkStart w:id="468" w:name="_Toc56069436"/>
      <w:r>
        <w:t>Investors' Rights Agreement.</w:t>
      </w:r>
      <w:bookmarkEnd w:id="464"/>
      <w:bookmarkEnd w:id="465"/>
      <w:bookmarkEnd w:id="466"/>
      <w:bookmarkEnd w:id="467"/>
      <w:bookmarkEnd w:id="468"/>
      <w:r>
        <w:t xml:space="preserve">  </w:t>
      </w:r>
    </w:p>
    <w:p w:rsidR="003D3910">
      <w:pPr>
        <w:pStyle w:val="Legal2Cont2"/>
      </w:pPr>
      <w:r>
        <w:t xml:space="preserve">The Corporation and each Purchaser (other than the Purchaser relying upon this condition to excuse such Purchaser's performance hereunder) </w:t>
      </w:r>
      <w:r>
        <w:rPr>
          <w:b/>
          <w:bCs/>
        </w:rPr>
        <w:t>[and the other shareholders of the Corporation named as parties thereto]</w:t>
      </w:r>
      <w:r>
        <w:t xml:space="preserve"> will have executed and delivered the Investors' Rights Agreement.</w:t>
      </w:r>
    </w:p>
    <w:p w:rsidR="003D3910">
      <w:pPr>
        <w:pStyle w:val="Legal2L2"/>
      </w:pPr>
      <w:bookmarkStart w:id="469" w:name="_Toc448312468"/>
      <w:bookmarkStart w:id="470" w:name="_Ref448322843"/>
      <w:bookmarkStart w:id="471" w:name="_Toc448326861"/>
      <w:bookmarkStart w:id="472" w:name="_Toc525307205"/>
      <w:bookmarkStart w:id="473" w:name="_Toc56069437"/>
      <w:r>
        <w:t>Right of First Refusal and Co Sale Agreement.</w:t>
      </w:r>
      <w:bookmarkEnd w:id="469"/>
      <w:bookmarkEnd w:id="470"/>
      <w:bookmarkEnd w:id="471"/>
      <w:bookmarkEnd w:id="472"/>
      <w:bookmarkEnd w:id="473"/>
      <w:r>
        <w:t xml:space="preserve">  </w:t>
      </w:r>
    </w:p>
    <w:p w:rsidR="003D3910">
      <w:pPr>
        <w:pStyle w:val="Legal2Cont2"/>
      </w:pPr>
      <w:r>
        <w:t>The Corporation, each Purchaser (other than the Purchaser relying upon this condition to excuse such Purchaser's performance hereunder), and the other shareholders of the Corporation named as parties thereto will have executed and delivered the Right of First Refusal and Co Sale Agreement.</w:t>
      </w:r>
    </w:p>
    <w:p w:rsidR="003D3910">
      <w:pPr>
        <w:pStyle w:val="Legal2L2"/>
      </w:pPr>
      <w:bookmarkStart w:id="474" w:name="_Toc448312469"/>
      <w:bookmarkStart w:id="475" w:name="_Ref448322844"/>
      <w:bookmarkStart w:id="476" w:name="_Toc448326862"/>
      <w:bookmarkStart w:id="477" w:name="_Toc525307206"/>
      <w:bookmarkStart w:id="478" w:name="_Toc56069438"/>
      <w:r>
        <w:t>Voting Agreement.</w:t>
      </w:r>
      <w:bookmarkEnd w:id="474"/>
      <w:bookmarkEnd w:id="475"/>
      <w:bookmarkEnd w:id="476"/>
      <w:bookmarkEnd w:id="477"/>
      <w:bookmarkEnd w:id="478"/>
      <w:r>
        <w:t xml:space="preserve">  </w:t>
      </w:r>
    </w:p>
    <w:p w:rsidR="003D3910">
      <w:pPr>
        <w:pStyle w:val="Legal2Cont2"/>
      </w:pPr>
      <w:r>
        <w:t>The Corporation, each Purchaser (other than the Purchaser relying upon this condition to excuse such Purchaser's performance hereunder), and the other shareholders of the Corporation named as parties thereto will have executed and delivered the Voting Agreement.</w:t>
      </w:r>
    </w:p>
    <w:p w:rsidR="003D3910">
      <w:pPr>
        <w:pStyle w:val="Legal2L2"/>
      </w:pPr>
      <w:bookmarkStart w:id="479" w:name="_Toc448312470"/>
      <w:bookmarkStart w:id="480" w:name="_Ref448322845"/>
      <w:bookmarkStart w:id="481" w:name="_Toc448326863"/>
      <w:bookmarkStart w:id="482" w:name="_Toc525307207"/>
      <w:bookmarkStart w:id="483" w:name="_Toc56069439"/>
      <w:r>
        <w:t>Articles of Amendment.</w:t>
      </w:r>
      <w:bookmarkEnd w:id="479"/>
      <w:bookmarkEnd w:id="480"/>
      <w:bookmarkEnd w:id="481"/>
      <w:bookmarkEnd w:id="482"/>
      <w:bookmarkEnd w:id="483"/>
      <w:r>
        <w:t xml:space="preserve">  </w:t>
      </w:r>
    </w:p>
    <w:p w:rsidR="003D3910">
      <w:pPr>
        <w:pStyle w:val="Legal2Cont2"/>
      </w:pPr>
      <w:r>
        <w:t xml:space="preserve">The Corporation will have filed the </w:t>
      </w:r>
      <w:r w:rsidR="00C0335C">
        <w:t>Articles of Amendment</w:t>
      </w:r>
      <w:r>
        <w:t xml:space="preserve"> with the director of </w:t>
      </w:r>
      <w:r w:rsidR="000D2D60">
        <w:t>[Corporations</w:t>
      </w:r>
      <w:r>
        <w:t xml:space="preserve"> Canada</w:t>
      </w:r>
      <w:r w:rsidR="000D2D60">
        <w:t>]</w:t>
      </w:r>
      <w:r>
        <w:t xml:space="preserve"> on or prior to the Closing, which will continue to be in full force and effect as of the Closing.</w:t>
      </w:r>
    </w:p>
    <w:p w:rsidR="003D3910">
      <w:pPr>
        <w:pStyle w:val="Legal2L2"/>
      </w:pPr>
      <w:bookmarkStart w:id="484" w:name="_Toc448312471"/>
      <w:bookmarkStart w:id="485" w:name="_Ref448322846"/>
      <w:bookmarkStart w:id="486" w:name="_Toc448326864"/>
      <w:bookmarkStart w:id="487" w:name="_Toc525307208"/>
      <w:bookmarkStart w:id="488" w:name="_Toc56069440"/>
      <w:r>
        <w:t>Secretary's Certificate.</w:t>
      </w:r>
      <w:bookmarkEnd w:id="484"/>
      <w:bookmarkEnd w:id="485"/>
      <w:bookmarkEnd w:id="486"/>
      <w:bookmarkEnd w:id="487"/>
      <w:bookmarkEnd w:id="488"/>
      <w:r>
        <w:t xml:space="preserve">  </w:t>
      </w:r>
    </w:p>
    <w:p w:rsidR="003D3910">
      <w:pPr>
        <w:pStyle w:val="Legal2Cont2"/>
      </w:pPr>
      <w:r>
        <w:t xml:space="preserve">The Secretary of the Corporation will have delivered to the Purchasers at the Closing a certificate certifying </w:t>
      </w:r>
      <w:bookmarkStart w:id="489" w:name="DocXTextRef132"/>
      <w:r>
        <w:t>(i)</w:t>
      </w:r>
      <w:bookmarkEnd w:id="489"/>
      <w:r>
        <w:t xml:space="preserve"> the </w:t>
      </w:r>
      <w:r w:rsidR="0001278D">
        <w:t>Articles</w:t>
      </w:r>
      <w:r w:rsidR="00C74417">
        <w:t xml:space="preserve"> and </w:t>
      </w:r>
      <w:r>
        <w:t>Bylaws of the Corporation</w:t>
      </w:r>
      <w:r w:rsidR="00C74417">
        <w:t xml:space="preserve"> as in effect at the Closing</w:t>
      </w:r>
      <w:r>
        <w:t xml:space="preserve">, </w:t>
      </w:r>
      <w:bookmarkStart w:id="490" w:name="DocXTextRef133"/>
      <w:r>
        <w:t>(ii)</w:t>
      </w:r>
      <w:bookmarkEnd w:id="490"/>
      <w:r>
        <w:t xml:space="preserve"> resolutions of the Board of Directors of the Corporation approving the Transaction Agreements and the transactions contemplated under the Transaction Agreements, and </w:t>
      </w:r>
      <w:bookmarkStart w:id="491" w:name="DocXTextRef134"/>
      <w:r>
        <w:t>(iii)</w:t>
      </w:r>
      <w:bookmarkEnd w:id="491"/>
      <w:r>
        <w:t xml:space="preserve"> resolutions of the shareholders of the Corporation approving the </w:t>
      </w:r>
      <w:r w:rsidR="00C0335C">
        <w:t>Articles of Amendment</w:t>
      </w:r>
      <w:r>
        <w:t>.</w:t>
      </w:r>
    </w:p>
    <w:p w:rsidR="003D3910">
      <w:pPr>
        <w:pStyle w:val="Legal2L2"/>
      </w:pPr>
      <w:bookmarkStart w:id="492" w:name="_Toc448312472"/>
      <w:bookmarkStart w:id="493" w:name="_Ref448322847"/>
      <w:bookmarkStart w:id="494" w:name="_Toc448326865"/>
      <w:bookmarkStart w:id="495" w:name="_Ref448754202"/>
      <w:bookmarkStart w:id="496" w:name="_Toc525307209"/>
      <w:bookmarkStart w:id="497" w:name="_Toc56069441"/>
      <w:r>
        <w:t>Proceedings and Documents.</w:t>
      </w:r>
      <w:bookmarkEnd w:id="492"/>
      <w:bookmarkEnd w:id="493"/>
      <w:bookmarkEnd w:id="494"/>
      <w:bookmarkEnd w:id="495"/>
      <w:bookmarkEnd w:id="496"/>
      <w:bookmarkEnd w:id="497"/>
      <w:r>
        <w:t xml:space="preserve">  </w:t>
      </w:r>
    </w:p>
    <w:p w:rsidR="003D3910">
      <w:pPr>
        <w:pStyle w:val="Legal2Cont2"/>
      </w:pPr>
      <w:r>
        <w:t>All corporate and other proceedings in connection with the transactions contemplated at the Closing and all documents incident thereto shall be reasonably satisfactory in form and substance to each Purchaser, and each Purchaser (or its</w:t>
      </w:r>
      <w:r w:rsidR="00C74417">
        <w:t xml:space="preserve"> respective</w:t>
      </w:r>
      <w:r>
        <w:t xml:space="preserve"> counsel) will have received all such counterpart original and certified or other copies of such documents as reasonably requested.  Such documents may include good standing certificates.</w:t>
      </w:r>
    </w:p>
    <w:p w:rsidR="003D3910">
      <w:pPr>
        <w:pStyle w:val="Legal2L2"/>
      </w:pPr>
      <w:bookmarkStart w:id="498" w:name="_Toc448312473"/>
      <w:bookmarkStart w:id="499" w:name="_Ref448322848"/>
      <w:bookmarkStart w:id="500" w:name="_Ref448325653"/>
      <w:bookmarkStart w:id="501" w:name="_Toc448326866"/>
      <w:bookmarkStart w:id="502" w:name="_Toc525307210"/>
      <w:bookmarkStart w:id="503" w:name="_Toc56069442"/>
      <w:r>
        <w:t>[</w:t>
      </w:r>
      <w:r w:rsidR="009B54CA">
        <w:t>Minimum Number of Shares at Initial Closing.</w:t>
      </w:r>
      <w:bookmarkEnd w:id="498"/>
      <w:bookmarkEnd w:id="499"/>
      <w:bookmarkEnd w:id="500"/>
      <w:bookmarkEnd w:id="501"/>
      <w:bookmarkEnd w:id="502"/>
      <w:bookmarkEnd w:id="503"/>
      <w:r w:rsidR="009B54CA">
        <w:t xml:space="preserve">  </w:t>
      </w:r>
    </w:p>
    <w:p w:rsidR="003D3910">
      <w:pPr>
        <w:pStyle w:val="Legal2Cont2"/>
      </w:pPr>
      <w:r>
        <w:t>A minimum of [_________] Shares must be sold at the Initial Closing.</w:t>
      </w:r>
      <w:r w:rsidR="00C74417">
        <w:t>]</w:t>
      </w:r>
      <w:r>
        <w:rPr>
          <w:rStyle w:val="FootnoteReference"/>
        </w:rPr>
        <w:footnoteReference w:id="50"/>
      </w:r>
      <w:r>
        <w:t xml:space="preserve">  </w:t>
      </w:r>
    </w:p>
    <w:p w:rsidR="003D3910">
      <w:pPr>
        <w:pStyle w:val="Legal2L2"/>
      </w:pPr>
      <w:bookmarkStart w:id="504" w:name="_Toc448312474"/>
      <w:bookmarkStart w:id="505" w:name="_Ref448322849"/>
      <w:bookmarkStart w:id="506" w:name="_Toc448326867"/>
      <w:bookmarkStart w:id="507" w:name="_Toc525307211"/>
      <w:bookmarkStart w:id="508" w:name="_Toc56069443"/>
      <w:r>
        <w:t>[</w:t>
      </w:r>
      <w:r w:rsidR="009B54CA">
        <w:t>Management Rights.</w:t>
      </w:r>
      <w:bookmarkEnd w:id="504"/>
      <w:bookmarkEnd w:id="505"/>
      <w:r>
        <w:rPr>
          <w:rStyle w:val="FootnoteReference"/>
          <w:u w:val="none"/>
        </w:rPr>
        <w:footnoteReference w:id="51"/>
      </w:r>
      <w:bookmarkEnd w:id="506"/>
      <w:bookmarkEnd w:id="507"/>
      <w:bookmarkEnd w:id="508"/>
      <w:r w:rsidRPr="000C3EB2" w:rsidR="009B54CA">
        <w:rPr>
          <w:u w:val="none"/>
        </w:rPr>
        <w:t xml:space="preserve">  </w:t>
      </w:r>
    </w:p>
    <w:p w:rsidR="003D3910">
      <w:pPr>
        <w:pStyle w:val="Legal2Cont2"/>
      </w:pPr>
      <w:r>
        <w:t>A Management Rights Letter will have been executed by the Corporation and delivered to each Purchaser to whom it is addressed.</w:t>
      </w:r>
      <w:r w:rsidR="00CB3E30">
        <w:t>]</w:t>
      </w:r>
    </w:p>
    <w:p w:rsidR="0001278D" w:rsidRPr="0001278D" w:rsidP="0001278D">
      <w:pPr>
        <w:pStyle w:val="Legal2L2"/>
      </w:pPr>
      <w:bookmarkStart w:id="509" w:name="_Toc56069444"/>
      <w:r>
        <w:t>[Preemptive Rights</w:t>
      </w:r>
      <w:r>
        <w:rPr>
          <w:u w:val="none"/>
        </w:rPr>
        <w:t>.</w:t>
      </w:r>
      <w:bookmarkEnd w:id="509"/>
    </w:p>
    <w:p w:rsidR="0001278D" w:rsidP="0001278D">
      <w:pPr>
        <w:pStyle w:val="Legal2Cont2"/>
      </w:pPr>
      <w:r>
        <w:t>The Corporation will have fully satisfied (including with respect to rights of timely notification) or obtained enforceable waivers in respect of any preemptive or similar rights directly or indirectly affecting any of its securities.]</w:t>
      </w:r>
      <w:r>
        <w:rPr>
          <w:rStyle w:val="FootnoteReference"/>
        </w:rPr>
        <w:footnoteReference w:id="52"/>
      </w:r>
    </w:p>
    <w:p w:rsidR="003D3910">
      <w:pPr>
        <w:pStyle w:val="Legal2L1"/>
      </w:pPr>
      <w:bookmarkStart w:id="510" w:name="_Toc448312476"/>
      <w:bookmarkStart w:id="511" w:name="_Ref448322851"/>
      <w:bookmarkStart w:id="512" w:name="_Toc448326869"/>
      <w:bookmarkStart w:id="513" w:name="_Toc525307213"/>
      <w:bookmarkStart w:id="514" w:name="_Toc56069445"/>
      <w:r>
        <w:t>Conditions of the Corporation's Obligations at Closing.</w:t>
      </w:r>
      <w:bookmarkEnd w:id="510"/>
      <w:bookmarkEnd w:id="511"/>
      <w:bookmarkEnd w:id="512"/>
      <w:bookmarkEnd w:id="513"/>
      <w:bookmarkEnd w:id="514"/>
      <w:r>
        <w:t xml:space="preserve">  </w:t>
      </w:r>
    </w:p>
    <w:p w:rsidR="003D3910">
      <w:pPr>
        <w:pStyle w:val="Legal2Cont1"/>
      </w:pPr>
      <w:r>
        <w:t>The obligations of the Corporation to sell Shares to the Purchasers at the Initial Closing [or any subsequent Closing] are subject to the fulfillment, on or before the Closing, of each of the following conditions, unless otherwise waived:</w:t>
      </w:r>
    </w:p>
    <w:p w:rsidR="003D3910">
      <w:pPr>
        <w:pStyle w:val="Legal2L2"/>
      </w:pPr>
      <w:bookmarkStart w:id="515" w:name="_Toc448312477"/>
      <w:bookmarkStart w:id="516" w:name="_Ref448322852"/>
      <w:bookmarkStart w:id="517" w:name="_Toc448326870"/>
      <w:bookmarkStart w:id="518" w:name="_Toc525307214"/>
      <w:bookmarkStart w:id="519" w:name="_Toc56069446"/>
      <w:r>
        <w:t>Representations and Warranties.</w:t>
      </w:r>
      <w:bookmarkEnd w:id="515"/>
      <w:bookmarkEnd w:id="516"/>
      <w:bookmarkEnd w:id="517"/>
      <w:bookmarkEnd w:id="518"/>
      <w:bookmarkEnd w:id="519"/>
      <w:r>
        <w:t xml:space="preserve">  </w:t>
      </w:r>
    </w:p>
    <w:p w:rsidR="003D3910">
      <w:pPr>
        <w:pStyle w:val="Legal2Cont2"/>
      </w:pPr>
      <w:r>
        <w:t xml:space="preserve">The representations and warranties of each Purchaser contained in Section </w:t>
      </w:r>
      <w:bookmarkStart w:id="520" w:name="DocXTextRef135"/>
      <w:r>
        <w:t>3</w:t>
      </w:r>
      <w:bookmarkEnd w:id="520"/>
      <w:r>
        <w:t xml:space="preserve"> will be true and correct in all respects as of such Closing.</w:t>
      </w:r>
    </w:p>
    <w:p w:rsidR="003D3910">
      <w:pPr>
        <w:pStyle w:val="Legal2L2"/>
      </w:pPr>
      <w:bookmarkStart w:id="521" w:name="_Toc448312478"/>
      <w:bookmarkStart w:id="522" w:name="_Ref448322853"/>
      <w:bookmarkStart w:id="523" w:name="_Toc448326871"/>
      <w:bookmarkStart w:id="524" w:name="_Toc525307215"/>
      <w:bookmarkStart w:id="525" w:name="_Toc56069447"/>
      <w:r>
        <w:t>Performance.</w:t>
      </w:r>
      <w:bookmarkEnd w:id="521"/>
      <w:bookmarkEnd w:id="522"/>
      <w:bookmarkEnd w:id="523"/>
      <w:bookmarkEnd w:id="524"/>
      <w:bookmarkEnd w:id="525"/>
      <w:r>
        <w:t xml:space="preserve">  </w:t>
      </w:r>
    </w:p>
    <w:p w:rsidR="003D3910">
      <w:pPr>
        <w:pStyle w:val="Legal2Cont2"/>
      </w:pPr>
      <w:r>
        <w:t>The Purchasers will have performed and complied with all covenants, agreements, obligations and conditions contained in this Agreement that are required to be performed or complied with by them on or before such Closing.</w:t>
      </w:r>
    </w:p>
    <w:p w:rsidR="003D3910">
      <w:pPr>
        <w:pStyle w:val="Legal2L2"/>
      </w:pPr>
      <w:bookmarkStart w:id="526" w:name="_Toc448312479"/>
      <w:bookmarkStart w:id="527" w:name="_Ref448322854"/>
      <w:bookmarkStart w:id="528" w:name="_Toc448326872"/>
      <w:bookmarkStart w:id="529" w:name="_Toc525307216"/>
      <w:bookmarkStart w:id="530" w:name="_Toc56069448"/>
      <w:r>
        <w:t>Qualifications.</w:t>
      </w:r>
      <w:bookmarkEnd w:id="526"/>
      <w:bookmarkEnd w:id="527"/>
      <w:bookmarkEnd w:id="528"/>
      <w:bookmarkEnd w:id="529"/>
      <w:bookmarkEnd w:id="530"/>
      <w:r>
        <w:t xml:space="preserve">  </w:t>
      </w:r>
    </w:p>
    <w:p w:rsidR="003D3910">
      <w:pPr>
        <w:pStyle w:val="Legal2Cont2"/>
      </w:pPr>
      <w:r>
        <w:t>All authorizations, approvals or permits, if any, of any governmental authority or regulatory body of Canada or of any other jurisdiction that are required in connection with the lawful issuance and sale of the Shares pursuant to this Agreement will be obtained and effective as of the Closing (including any requirement pursuant to the Competition Act and the Investment Canada Act).</w:t>
      </w:r>
    </w:p>
    <w:p w:rsidR="003D3910">
      <w:pPr>
        <w:pStyle w:val="Legal2L2"/>
      </w:pPr>
      <w:bookmarkStart w:id="531" w:name="_Toc448312480"/>
      <w:bookmarkStart w:id="532" w:name="_Ref448322855"/>
      <w:bookmarkStart w:id="533" w:name="_Toc448326873"/>
      <w:bookmarkStart w:id="534" w:name="_Toc525307217"/>
      <w:bookmarkStart w:id="535" w:name="_Toc56069449"/>
      <w:r>
        <w:t>Investors' Rights Agreement.</w:t>
      </w:r>
      <w:bookmarkEnd w:id="531"/>
      <w:bookmarkEnd w:id="532"/>
      <w:bookmarkEnd w:id="533"/>
      <w:bookmarkEnd w:id="534"/>
      <w:bookmarkEnd w:id="535"/>
      <w:r>
        <w:t xml:space="preserve">  </w:t>
      </w:r>
    </w:p>
    <w:p w:rsidR="003D3910">
      <w:pPr>
        <w:pStyle w:val="Legal2Cont2"/>
      </w:pPr>
      <w:r>
        <w:t>Each Purchaser will have executed and delivered the Investors' Rights Agreement.</w:t>
      </w:r>
    </w:p>
    <w:p w:rsidR="003D3910">
      <w:pPr>
        <w:pStyle w:val="Legal2L2"/>
      </w:pPr>
      <w:bookmarkStart w:id="536" w:name="_Toc448312481"/>
      <w:bookmarkStart w:id="537" w:name="_Ref448322856"/>
      <w:bookmarkStart w:id="538" w:name="_Toc448326874"/>
      <w:bookmarkStart w:id="539" w:name="_Toc525307218"/>
      <w:bookmarkStart w:id="540" w:name="_Toc56069450"/>
      <w:r>
        <w:t>Right of First Refusal and Co Sale Agreement.</w:t>
      </w:r>
      <w:bookmarkEnd w:id="536"/>
      <w:bookmarkEnd w:id="537"/>
      <w:bookmarkEnd w:id="538"/>
      <w:bookmarkEnd w:id="539"/>
      <w:bookmarkEnd w:id="540"/>
      <w:r>
        <w:t xml:space="preserve">  </w:t>
      </w:r>
    </w:p>
    <w:p w:rsidR="003D3910">
      <w:pPr>
        <w:pStyle w:val="Legal2Cont2"/>
      </w:pPr>
      <w:r>
        <w:t>Each Purchaser and the other shareholders of the Corporation named as parties thereto will have executed and delivered the Right of First Refusal and Co Sale Agreement.</w:t>
      </w:r>
    </w:p>
    <w:p w:rsidR="003D3910">
      <w:pPr>
        <w:pStyle w:val="Legal2L2"/>
      </w:pPr>
      <w:bookmarkStart w:id="541" w:name="_Toc448312482"/>
      <w:bookmarkStart w:id="542" w:name="_Ref448322857"/>
      <w:bookmarkStart w:id="543" w:name="_Toc448326875"/>
      <w:bookmarkStart w:id="544" w:name="_Toc525307219"/>
      <w:bookmarkStart w:id="545" w:name="_Toc56069451"/>
      <w:r>
        <w:t>Voting Agreement.</w:t>
      </w:r>
      <w:bookmarkEnd w:id="541"/>
      <w:bookmarkEnd w:id="542"/>
      <w:bookmarkEnd w:id="543"/>
      <w:bookmarkEnd w:id="544"/>
      <w:bookmarkEnd w:id="545"/>
      <w:r>
        <w:t xml:space="preserve">  </w:t>
      </w:r>
    </w:p>
    <w:p w:rsidR="003D3910">
      <w:pPr>
        <w:pStyle w:val="Legal2Cont2"/>
      </w:pPr>
      <w:r>
        <w:t>Each Purchaser and the other shareholders of the Corporation named as parties thereto will have executed and delivered the Voting Agreement.</w:t>
      </w:r>
    </w:p>
    <w:p w:rsidR="003D3910">
      <w:pPr>
        <w:pStyle w:val="Legal2L2"/>
        <w:rPr>
          <w:b/>
          <w:bCs/>
        </w:rPr>
      </w:pPr>
      <w:bookmarkStart w:id="546" w:name="_Toc448312483"/>
      <w:bookmarkStart w:id="547" w:name="_Ref448322858"/>
      <w:bookmarkStart w:id="548" w:name="_Toc448326876"/>
      <w:bookmarkStart w:id="549" w:name="_Toc525307220"/>
      <w:bookmarkStart w:id="550" w:name="_Toc56069452"/>
      <w:r>
        <w:rPr>
          <w:b/>
          <w:bCs/>
        </w:rPr>
        <w:t>[Minimum Number of Shares at Initial Closing.</w:t>
      </w:r>
      <w:bookmarkEnd w:id="546"/>
      <w:bookmarkEnd w:id="547"/>
      <w:bookmarkEnd w:id="548"/>
      <w:bookmarkEnd w:id="549"/>
      <w:bookmarkEnd w:id="550"/>
      <w:r>
        <w:rPr>
          <w:b/>
          <w:bCs/>
        </w:rPr>
        <w:t xml:space="preserve">  </w:t>
      </w:r>
    </w:p>
    <w:p w:rsidR="003D3910">
      <w:pPr>
        <w:pStyle w:val="Legal2Cont2"/>
        <w:rPr>
          <w:b/>
          <w:bCs/>
        </w:rPr>
      </w:pPr>
      <w:r>
        <w:rPr>
          <w:b/>
          <w:bCs/>
        </w:rPr>
        <w:t>A minimum of [_______] Shares must be sold at the Initial Closing.]</w:t>
      </w:r>
    </w:p>
    <w:p w:rsidR="003D3910">
      <w:pPr>
        <w:pStyle w:val="Legal2L1"/>
      </w:pPr>
      <w:bookmarkStart w:id="551" w:name="_Toc448312484"/>
      <w:bookmarkStart w:id="552" w:name="_Ref448322859"/>
      <w:bookmarkStart w:id="553" w:name="_Toc448326877"/>
      <w:bookmarkStart w:id="554" w:name="_Toc525307221"/>
      <w:bookmarkStart w:id="555" w:name="_Toc56069453"/>
      <w:r>
        <w:t>Miscellaneous.</w:t>
      </w:r>
      <w:bookmarkEnd w:id="551"/>
      <w:bookmarkEnd w:id="552"/>
      <w:bookmarkEnd w:id="553"/>
      <w:bookmarkEnd w:id="554"/>
      <w:bookmarkEnd w:id="555"/>
    </w:p>
    <w:p w:rsidR="003D3910">
      <w:pPr>
        <w:pStyle w:val="Legal2L2"/>
      </w:pPr>
      <w:bookmarkStart w:id="556" w:name="_Toc448312485"/>
      <w:bookmarkStart w:id="557" w:name="_Ref448322860"/>
      <w:bookmarkStart w:id="558" w:name="_Toc448326878"/>
      <w:bookmarkStart w:id="559" w:name="_Toc525307222"/>
      <w:bookmarkStart w:id="560" w:name="_Toc56069454"/>
      <w:r>
        <w:t>Survival of Warranties.</w:t>
      </w:r>
      <w:bookmarkEnd w:id="556"/>
      <w:bookmarkEnd w:id="557"/>
      <w:bookmarkEnd w:id="558"/>
      <w:bookmarkEnd w:id="559"/>
      <w:bookmarkEnd w:id="560"/>
      <w:r>
        <w:t xml:space="preserve"> </w:t>
      </w:r>
    </w:p>
    <w:p w:rsidR="003D3910">
      <w:pPr>
        <w:pStyle w:val="Legal2Cont2"/>
      </w:pPr>
      <w:r>
        <w:t>Unless otherwise set forth in this Agreement, the representations and warranties of the Corporation and the Purchasers contained in or made pursuant to this Agreement shall survive the execution and delivery of this Agreement and</w:t>
      </w:r>
      <w:r w:rsidR="00FF6492">
        <w:t xml:space="preserve"> each</w:t>
      </w:r>
      <w:r>
        <w:t xml:space="preserve"> Closing and shall in no way be affected by any investigation or knowledge of the subject matter thereof made by or on behalf of the Purchasers or the Corporation.</w:t>
      </w:r>
      <w:r>
        <w:rPr>
          <w:rStyle w:val="FootnoteReference"/>
        </w:rPr>
        <w:footnoteReference w:id="53"/>
      </w:r>
    </w:p>
    <w:p w:rsidR="003D3910">
      <w:pPr>
        <w:pStyle w:val="Legal2L2"/>
      </w:pPr>
      <w:bookmarkStart w:id="561" w:name="_Toc448312486"/>
      <w:bookmarkStart w:id="562" w:name="_Ref448322861"/>
      <w:bookmarkStart w:id="563" w:name="_Toc448326879"/>
      <w:bookmarkStart w:id="564" w:name="_Toc525307223"/>
      <w:bookmarkStart w:id="565" w:name="_Toc56069455"/>
      <w:r>
        <w:t>Successors and Assigns.</w:t>
      </w:r>
      <w:bookmarkEnd w:id="561"/>
      <w:bookmarkEnd w:id="562"/>
      <w:bookmarkEnd w:id="563"/>
      <w:bookmarkEnd w:id="564"/>
      <w:bookmarkEnd w:id="565"/>
      <w:r>
        <w:t xml:space="preserve">  </w:t>
      </w:r>
    </w:p>
    <w:p w:rsidR="003D3910">
      <w:pPr>
        <w:pStyle w:val="Legal2Cont2"/>
      </w:pPr>
      <w:r>
        <w:t>The terms and conditions of this Agreement shall inure to the benefit of and be binding upon the respective successors and assigns of the parties.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p>
    <w:p w:rsidR="003D3910">
      <w:pPr>
        <w:pStyle w:val="Legal2L2"/>
      </w:pPr>
      <w:bookmarkStart w:id="566" w:name="_Toc448312487"/>
      <w:bookmarkStart w:id="567" w:name="_Ref448322862"/>
      <w:bookmarkStart w:id="568" w:name="_Toc448326880"/>
      <w:bookmarkStart w:id="569" w:name="_Toc525307224"/>
      <w:bookmarkStart w:id="570" w:name="_Toc56069456"/>
      <w:r>
        <w:t>Governing Law.</w:t>
      </w:r>
      <w:bookmarkEnd w:id="566"/>
      <w:bookmarkEnd w:id="567"/>
      <w:bookmarkEnd w:id="568"/>
      <w:bookmarkEnd w:id="569"/>
      <w:bookmarkEnd w:id="570"/>
      <w:r>
        <w:t xml:space="preserve">  </w:t>
      </w:r>
    </w:p>
    <w:p w:rsidR="003D3910">
      <w:pPr>
        <w:pStyle w:val="Legal2Cont2"/>
      </w:pPr>
      <w:r>
        <w:t xml:space="preserve">This Agreement shall be governed by the laws of the Province of </w:t>
      </w:r>
      <w:r w:rsidR="00536D21">
        <w:t>[insert]</w:t>
      </w:r>
      <w:r>
        <w:t xml:space="preserve"> </w:t>
      </w:r>
      <w:r w:rsidRPr="008901B7">
        <w:t xml:space="preserve">without regard to conflict of law principles that would result in the application of any law other than </w:t>
      </w:r>
      <w:r>
        <w:t xml:space="preserve">the law of the Province of </w:t>
      </w:r>
      <w:r w:rsidR="00536D21">
        <w:t>[insert]</w:t>
      </w:r>
      <w:r>
        <w:t xml:space="preserve"> and the federal laws of Canada applicable therein.</w:t>
      </w:r>
      <w:r>
        <w:rPr>
          <w:rStyle w:val="FootnoteReference"/>
        </w:rPr>
        <w:footnoteReference w:id="54"/>
      </w:r>
    </w:p>
    <w:p w:rsidR="003D3910">
      <w:pPr>
        <w:pStyle w:val="Legal2L2"/>
      </w:pPr>
      <w:bookmarkStart w:id="571" w:name="_Toc448312488"/>
      <w:bookmarkStart w:id="572" w:name="_Ref448322863"/>
      <w:bookmarkStart w:id="573" w:name="_Toc448326881"/>
      <w:bookmarkStart w:id="574" w:name="_Toc525307225"/>
      <w:bookmarkStart w:id="575" w:name="_Toc56069457"/>
      <w:r>
        <w:t>Counterparts.</w:t>
      </w:r>
      <w:bookmarkEnd w:id="571"/>
      <w:bookmarkEnd w:id="572"/>
      <w:bookmarkEnd w:id="573"/>
      <w:bookmarkEnd w:id="574"/>
      <w:bookmarkEnd w:id="575"/>
      <w:r>
        <w:t xml:space="preserve">  </w:t>
      </w:r>
    </w:p>
    <w:p w:rsidR="003D3910">
      <w:pPr>
        <w:pStyle w:val="Legal2Cont2"/>
      </w:pPr>
      <w:r>
        <w:t xml:space="preserve">This Agreement may be executed in two or more counterparts, each of which shall be deemed an original, but all of which together shall constitute one and the same instrument. Counterparts may be delivered via electronic mail (including pdf or any electronic signature complying with applicable law, e.g., www.docusign.com) or other transmission method and any counterpart so delivered is deemed to have been duly and validly delivered and be valid and effective for all purposes.  </w:t>
      </w:r>
    </w:p>
    <w:p w:rsidR="003D3910">
      <w:pPr>
        <w:pStyle w:val="Legal2L2"/>
      </w:pPr>
      <w:bookmarkStart w:id="576" w:name="_Toc448312489"/>
      <w:bookmarkStart w:id="577" w:name="_Ref448322864"/>
      <w:bookmarkStart w:id="578" w:name="_Toc448326882"/>
      <w:bookmarkStart w:id="579" w:name="_Toc525307226"/>
      <w:bookmarkStart w:id="580" w:name="_Toc56069458"/>
      <w:r>
        <w:t>Titles and Subtitles.</w:t>
      </w:r>
      <w:bookmarkEnd w:id="576"/>
      <w:bookmarkEnd w:id="577"/>
      <w:bookmarkEnd w:id="578"/>
      <w:bookmarkEnd w:id="579"/>
      <w:bookmarkEnd w:id="580"/>
      <w:r>
        <w:t xml:space="preserve">  </w:t>
      </w:r>
    </w:p>
    <w:p w:rsidR="003D3910">
      <w:pPr>
        <w:pStyle w:val="Legal2Cont2"/>
      </w:pPr>
      <w:r>
        <w:t>The titles and subtitles used in this Agreement are used for convenience only and are not to be considered in construing or interpreting this Agreement.</w:t>
      </w:r>
    </w:p>
    <w:p w:rsidR="003D3910">
      <w:pPr>
        <w:pStyle w:val="Legal2L2"/>
      </w:pPr>
      <w:bookmarkStart w:id="581" w:name="_Toc448312490"/>
      <w:bookmarkStart w:id="582" w:name="_Ref448322865"/>
      <w:bookmarkStart w:id="583" w:name="_Toc448326883"/>
      <w:bookmarkStart w:id="584" w:name="_Toc525307227"/>
      <w:bookmarkStart w:id="585" w:name="_Toc56069459"/>
      <w:r>
        <w:t>Notices.</w:t>
      </w:r>
      <w:bookmarkEnd w:id="581"/>
      <w:bookmarkEnd w:id="582"/>
      <w:bookmarkEnd w:id="583"/>
      <w:bookmarkEnd w:id="584"/>
      <w:bookmarkEnd w:id="585"/>
      <w:r>
        <w:t xml:space="preserve"> </w:t>
      </w:r>
    </w:p>
    <w:p w:rsidR="003D3910">
      <w:pPr>
        <w:pStyle w:val="Legal2Cont2"/>
      </w:pPr>
      <w:r>
        <w:t xml:space="preserve">All notices and other communications given or made pursuant to this Agreement shall be in writing and are deemed effectively given upon the earlier of actual receipt, </w:t>
      </w:r>
      <w:r>
        <w:t xml:space="preserve">or </w:t>
      </w:r>
      <w:bookmarkStart w:id="586" w:name="DocXTextRef137"/>
      <w:r>
        <w:t>(a)</w:t>
      </w:r>
      <w:bookmarkEnd w:id="586"/>
      <w:r>
        <w:t xml:space="preserve"> personal delivery to the party to be notified, </w:t>
      </w:r>
      <w:bookmarkStart w:id="587" w:name="DocXTextRef138"/>
      <w:r>
        <w:t>(b)</w:t>
      </w:r>
      <w:bookmarkEnd w:id="587"/>
      <w:r>
        <w:t xml:space="preserve"> when sent, if sent by electronic mail or during normal business hours of the recipient, and if not sent during normal business hours, then on the recipient's next business day, </w:t>
      </w:r>
      <w:bookmarkStart w:id="588" w:name="DocXTextRef139"/>
      <w:r>
        <w:t>(c)</w:t>
      </w:r>
      <w:bookmarkEnd w:id="588"/>
      <w:r>
        <w:t xml:space="preserve"> five days after having been sent by registered or certified mail, return receipt requested, postage prepaid, or </w:t>
      </w:r>
      <w:bookmarkStart w:id="589" w:name="DocXTextRef140"/>
      <w:r>
        <w:t>(d)</w:t>
      </w:r>
      <w:bookmarkEnd w:id="589"/>
      <w:r>
        <w:t xml:space="preserve"> one business day after deposit with a nationally recognized overnight courier, freight prepaid, specifying next business day delivery, with written verification of receipt. All communications shall be sent to the respective parties at their address as set forth on the signature page or </w:t>
      </w:r>
      <w:r>
        <w:fldChar w:fldCharType="begin"/>
      </w:r>
      <w:r>
        <w:instrText xml:space="preserve">  REF _Ref448322876 \n \h \* MERGEFORMAT </w:instrText>
      </w:r>
      <w:r>
        <w:fldChar w:fldCharType="separate"/>
      </w:r>
      <w:r w:rsidRPr="00171BD0" w:rsidR="00171BD0">
        <w:rPr>
          <w:color w:val="000000"/>
        </w:rPr>
        <w:t>Exhibit A</w:t>
      </w:r>
      <w:r>
        <w:fldChar w:fldCharType="end"/>
      </w:r>
      <w:r>
        <w:t>, or to such e-mail address</w:t>
      </w:r>
      <w:r w:rsidR="00FF6492">
        <w:t xml:space="preserve"> </w:t>
      </w:r>
      <w:r>
        <w:t xml:space="preserve">or address as subsequently modified by written notice given in accordance with this Section </w:t>
      </w:r>
      <w:r>
        <w:fldChar w:fldCharType="begin"/>
      </w:r>
      <w:r>
        <w:instrText xml:space="preserve">  REF _Ref448322865 \n \h \* MERGEFORMAT </w:instrText>
      </w:r>
      <w:r>
        <w:fldChar w:fldCharType="separate"/>
      </w:r>
      <w:r w:rsidRPr="00171BD0" w:rsidR="00171BD0">
        <w:rPr>
          <w:color w:val="000000"/>
        </w:rPr>
        <w:t>6.6</w:t>
      </w:r>
      <w:r>
        <w:fldChar w:fldCharType="end"/>
      </w:r>
      <w:r>
        <w:t>.  If notice is given to the Corporation, a copy</w:t>
      </w:r>
      <w:r w:rsidR="00FF6492">
        <w:t xml:space="preserve"> (which shall not constitute notice)</w:t>
      </w:r>
      <w:r>
        <w:t xml:space="preserve"> shall also be sent to </w:t>
      </w:r>
      <w:r w:rsidRPr="00535712">
        <w:rPr>
          <w:iCs/>
        </w:rPr>
        <w:t>[</w:t>
      </w:r>
      <w:r>
        <w:rPr>
          <w:i/>
          <w:iCs/>
        </w:rPr>
        <w:t>Corporation Counsel Name, Address and Email Address</w:t>
      </w:r>
      <w:r w:rsidRPr="00535712">
        <w:rPr>
          <w:iCs/>
        </w:rPr>
        <w:t>]</w:t>
      </w:r>
      <w:r w:rsidRPr="00535712">
        <w:t xml:space="preserve"> </w:t>
      </w:r>
      <w:r>
        <w:t>and if notice is given to the Purchasers, a copy</w:t>
      </w:r>
      <w:r w:rsidR="00FF6492">
        <w:t xml:space="preserve"> (which shall not constitute notice)</w:t>
      </w:r>
      <w:r>
        <w:t xml:space="preserve"> shall also be given to </w:t>
      </w:r>
      <w:r w:rsidRPr="00535712">
        <w:rPr>
          <w:iCs/>
        </w:rPr>
        <w:t>[</w:t>
      </w:r>
      <w:r>
        <w:rPr>
          <w:i/>
          <w:iCs/>
        </w:rPr>
        <w:t>Purchaser Counsel Name, Address and Email Address</w:t>
      </w:r>
      <w:r w:rsidRPr="00535712">
        <w:rPr>
          <w:iCs/>
        </w:rPr>
        <w:t>]</w:t>
      </w:r>
      <w:r>
        <w:t>.</w:t>
      </w:r>
    </w:p>
    <w:p w:rsidR="003D3910">
      <w:pPr>
        <w:pStyle w:val="Legal2L2"/>
      </w:pPr>
      <w:bookmarkStart w:id="590" w:name="_Toc448312491"/>
      <w:bookmarkStart w:id="591" w:name="_Ref448322866"/>
      <w:bookmarkStart w:id="592" w:name="_Toc448326884"/>
      <w:bookmarkStart w:id="593" w:name="_Toc525307228"/>
      <w:bookmarkStart w:id="594" w:name="_Toc56069460"/>
      <w:r>
        <w:t>No Finder's Fees.</w:t>
      </w:r>
      <w:bookmarkEnd w:id="590"/>
      <w:bookmarkEnd w:id="591"/>
      <w:r>
        <w:rPr>
          <w:rStyle w:val="FootnoteReference"/>
          <w:u w:val="none"/>
        </w:rPr>
        <w:footnoteReference w:id="55"/>
      </w:r>
      <w:bookmarkEnd w:id="592"/>
      <w:bookmarkEnd w:id="593"/>
      <w:bookmarkEnd w:id="594"/>
      <w:r>
        <w:t xml:space="preserve"> </w:t>
      </w:r>
    </w:p>
    <w:p w:rsidR="003D3910">
      <w:pPr>
        <w:pStyle w:val="Legal2Cont2"/>
      </w:pPr>
      <w:r>
        <w:t>Each party represents that it neither is nor will be obligated for any finder's fee or commission in connection with this transaction.  Each Purchaser agrees to indemnify and to hold harmless the Corporation from any liability for any commission or compensation in the nature of a finder's or broker's fee arising out of this transaction (and the costs and expenses of defending against such liability or asserted liability) for which each Purchaser or any of its officers, employees or representatives is responsible.  The Corporation agrees to indemnify and hold harmless each Purchaser from any liability for any commission or compensation in the nature of a finder's or broker's fee arising out of this transaction (and the costs and expenses of defending against such liability or asserted liability) for which the Corporation or any of its officers, employees or representatives is responsible.</w:t>
      </w:r>
    </w:p>
    <w:p w:rsidR="003D3910">
      <w:pPr>
        <w:pStyle w:val="Legal2L2"/>
      </w:pPr>
      <w:bookmarkStart w:id="595" w:name="_Toc448312492"/>
      <w:bookmarkStart w:id="596" w:name="_Ref448322867"/>
      <w:bookmarkStart w:id="597" w:name="_Toc448326885"/>
      <w:bookmarkStart w:id="598" w:name="_Toc525307229"/>
      <w:bookmarkStart w:id="599" w:name="_Toc56069461"/>
      <w:r>
        <w:t>Fees and Expenses.</w:t>
      </w:r>
      <w:bookmarkEnd w:id="595"/>
      <w:bookmarkEnd w:id="596"/>
      <w:bookmarkEnd w:id="597"/>
      <w:bookmarkEnd w:id="598"/>
      <w:bookmarkEnd w:id="599"/>
      <w:r>
        <w:t xml:space="preserve">  </w:t>
      </w:r>
    </w:p>
    <w:p w:rsidR="003D3910">
      <w:pPr>
        <w:pStyle w:val="Legal2Cont2"/>
      </w:pPr>
      <w:r>
        <w:t xml:space="preserve">At the Closing, the Corporation shall pay the reasonable fees and expenses of [_______], the counsel for </w:t>
      </w:r>
      <w:r>
        <w:rPr>
          <w:b/>
          <w:bCs/>
        </w:rPr>
        <w:t xml:space="preserve">[name of lead Purchaser </w:t>
      </w:r>
      <w:r>
        <w:rPr>
          <w:rStyle w:val="FootnoteReference"/>
          <w:b/>
          <w:bCs/>
        </w:rPr>
        <w:footnoteReference w:id="56"/>
      </w:r>
      <w:r>
        <w:rPr>
          <w:b/>
          <w:bCs/>
        </w:rPr>
        <w:t>]</w:t>
      </w:r>
      <w:r>
        <w:t>, in an amount not to exceed, in the aggregate, $[________].</w:t>
      </w:r>
    </w:p>
    <w:p w:rsidR="003D3910">
      <w:pPr>
        <w:pStyle w:val="Legal2L2"/>
        <w:rPr>
          <w:b/>
          <w:bCs/>
        </w:rPr>
      </w:pPr>
      <w:bookmarkStart w:id="600" w:name="_Toc448312493"/>
      <w:bookmarkStart w:id="601" w:name="_Ref448322868"/>
      <w:bookmarkStart w:id="602" w:name="_Toc448326886"/>
      <w:bookmarkStart w:id="603" w:name="_Toc525307230"/>
      <w:bookmarkStart w:id="604" w:name="_Toc56069462"/>
      <w:r>
        <w:rPr>
          <w:b/>
          <w:bCs/>
        </w:rPr>
        <w:t>[Attorneys' Fees.</w:t>
      </w:r>
      <w:bookmarkEnd w:id="600"/>
      <w:bookmarkEnd w:id="601"/>
      <w:bookmarkEnd w:id="602"/>
      <w:bookmarkEnd w:id="603"/>
      <w:bookmarkEnd w:id="604"/>
      <w:r>
        <w:rPr>
          <w:b/>
          <w:bCs/>
        </w:rPr>
        <w:t xml:space="preserve">  </w:t>
      </w:r>
    </w:p>
    <w:p w:rsidR="003D3910">
      <w:pPr>
        <w:pStyle w:val="Legal2Cont2"/>
        <w:rPr>
          <w:b/>
          <w:bCs/>
        </w:rPr>
      </w:pPr>
      <w:r>
        <w:rPr>
          <w:b/>
          <w:bCs/>
        </w:rPr>
        <w:t>If any action at law or in equity (including, arbitration) is necessary to enforce or interpret the terms of any of the Transaction Agreements, the prevailing party shall be entitled to reasonable attorneys' fees, costs and necessary disbursements in addition to any other relief to which such party may be entitled or as determined by the court or arbitrator.]</w:t>
      </w:r>
    </w:p>
    <w:p w:rsidR="003D3910">
      <w:pPr>
        <w:pStyle w:val="Legal2L2"/>
      </w:pPr>
      <w:bookmarkStart w:id="605" w:name="_Toc448312494"/>
      <w:bookmarkStart w:id="606" w:name="_Ref448322869"/>
      <w:bookmarkStart w:id="607" w:name="_Toc448326887"/>
      <w:bookmarkStart w:id="608" w:name="_Toc525307231"/>
      <w:bookmarkStart w:id="609" w:name="_Toc56069463"/>
      <w:r>
        <w:t>Amendments and Waivers.</w:t>
      </w:r>
      <w:bookmarkEnd w:id="605"/>
      <w:bookmarkEnd w:id="606"/>
      <w:bookmarkEnd w:id="607"/>
      <w:bookmarkEnd w:id="608"/>
      <w:bookmarkEnd w:id="609"/>
      <w:r>
        <w:t xml:space="preserve"> </w:t>
      </w:r>
    </w:p>
    <w:p w:rsidR="003D3910">
      <w:pPr>
        <w:pStyle w:val="Legal2Cont2"/>
      </w:pPr>
      <w:r>
        <w:t xml:space="preserve">Except as set forth in Section </w:t>
      </w:r>
      <w:r w:rsidR="000D2D60">
        <w:fldChar w:fldCharType="begin"/>
      </w:r>
      <w:r w:rsidR="000D2D60">
        <w:instrText xml:space="preserve"> REF _Ref448322728 \r \h </w:instrText>
      </w:r>
      <w:r w:rsidR="000D2D60">
        <w:fldChar w:fldCharType="separate"/>
      </w:r>
      <w:r w:rsidR="00171BD0">
        <w:t>1.3(a)</w:t>
      </w:r>
      <w:r w:rsidR="000D2D60">
        <w:fldChar w:fldCharType="end"/>
      </w:r>
      <w:r>
        <w:t xml:space="preserve"> of this Agreement, any term of this Agreement may be amended, terminated or waived only with the written consent of the </w:t>
      </w:r>
      <w:r>
        <w:t xml:space="preserve">Corporation, and </w:t>
      </w:r>
      <w:bookmarkStart w:id="610" w:name="DocXTextRef144"/>
      <w:r>
        <w:t>(i)</w:t>
      </w:r>
      <w:bookmarkEnd w:id="610"/>
      <w:r>
        <w:t xml:space="preserve"> the holders of at least </w:t>
      </w:r>
      <w:r w:rsidRPr="00535712">
        <w:rPr>
          <w:iCs/>
        </w:rPr>
        <w:t>[</w:t>
      </w:r>
      <w:r>
        <w:rPr>
          <w:i/>
          <w:iCs/>
        </w:rPr>
        <w:t>specify percentage</w:t>
      </w:r>
      <w:r w:rsidRPr="00535712">
        <w:rPr>
          <w:iCs/>
        </w:rPr>
        <w:t>]</w:t>
      </w:r>
      <w:r w:rsidRPr="00535712">
        <w:t xml:space="preserve"> </w:t>
      </w:r>
      <w:r>
        <w:t xml:space="preserve">of the then-outstanding Shares, or </w:t>
      </w:r>
      <w:bookmarkStart w:id="611" w:name="DocXTextRef145"/>
      <w:r>
        <w:t>(ii)</w:t>
      </w:r>
      <w:bookmarkEnd w:id="611"/>
      <w:r>
        <w:t xml:space="preserve"> for an amendment, termination or waiver effected prior to the Initial Closing, Purchasers obligated to purchase </w:t>
      </w:r>
      <w:r w:rsidRPr="00535712">
        <w:rPr>
          <w:iCs/>
        </w:rPr>
        <w:t>[</w:t>
      </w:r>
      <w:r>
        <w:rPr>
          <w:i/>
          <w:iCs/>
        </w:rPr>
        <w:t>specify percentage</w:t>
      </w:r>
      <w:r w:rsidRPr="00535712">
        <w:rPr>
          <w:iCs/>
        </w:rPr>
        <w:t>]</w:t>
      </w:r>
      <w:r w:rsidRPr="00535712">
        <w:t xml:space="preserve"> </w:t>
      </w:r>
      <w:r>
        <w:t xml:space="preserve">of the Shares to be issued at the </w:t>
      </w:r>
      <w:r w:rsidR="0085382A">
        <w:t>[</w:t>
      </w:r>
      <w:r>
        <w:t>Initial</w:t>
      </w:r>
      <w:r w:rsidR="0085382A">
        <w:t>]</w:t>
      </w:r>
      <w:r>
        <w:t xml:space="preserve"> Closing.  Any amendment or waiver effected in accordance with this Section </w:t>
      </w:r>
      <w:r>
        <w:fldChar w:fldCharType="begin"/>
      </w:r>
      <w:r>
        <w:instrText xml:space="preserve">  REF _Ref448322869 \n \h \* MERGEFORMAT </w:instrText>
      </w:r>
      <w:r>
        <w:fldChar w:fldCharType="separate"/>
      </w:r>
      <w:r w:rsidRPr="00171BD0" w:rsidR="00171BD0">
        <w:rPr>
          <w:color w:val="000000"/>
        </w:rPr>
        <w:t>6.10</w:t>
      </w:r>
      <w:r>
        <w:fldChar w:fldCharType="end"/>
      </w:r>
      <w:r>
        <w:t xml:space="preserve"> shall be binding upon the Purchasers and each transferee of the Shares (or the Common Shares issuable upon conversion thereof), each future holder of all such securities, and the Corporation.</w:t>
      </w:r>
    </w:p>
    <w:p w:rsidR="003D3910">
      <w:pPr>
        <w:pStyle w:val="Legal2L2"/>
      </w:pPr>
      <w:bookmarkStart w:id="612" w:name="_Toc448312495"/>
      <w:bookmarkStart w:id="613" w:name="_Ref448322870"/>
      <w:bookmarkStart w:id="614" w:name="_Toc448326888"/>
      <w:bookmarkStart w:id="615" w:name="_Toc525307232"/>
      <w:bookmarkStart w:id="616" w:name="_Toc56069464"/>
      <w:r>
        <w:t>Severability.</w:t>
      </w:r>
      <w:bookmarkEnd w:id="612"/>
      <w:bookmarkEnd w:id="613"/>
      <w:bookmarkEnd w:id="614"/>
      <w:bookmarkEnd w:id="615"/>
      <w:bookmarkEnd w:id="616"/>
      <w:r>
        <w:t xml:space="preserve">  </w:t>
      </w:r>
    </w:p>
    <w:p w:rsidR="003D3910">
      <w:pPr>
        <w:pStyle w:val="Legal2Cont2"/>
      </w:pPr>
      <w:r>
        <w:t>The invalidity or unenforceability of any provision hereof shall in no way affect the validity or enforceability of any other provision.</w:t>
      </w:r>
    </w:p>
    <w:p w:rsidR="003D3910">
      <w:pPr>
        <w:pStyle w:val="Legal2L2"/>
      </w:pPr>
      <w:bookmarkStart w:id="617" w:name="_Toc448312496"/>
      <w:bookmarkStart w:id="618" w:name="_Ref448322871"/>
      <w:bookmarkStart w:id="619" w:name="_Toc448326889"/>
      <w:bookmarkStart w:id="620" w:name="_Toc525307233"/>
      <w:bookmarkStart w:id="621" w:name="_Toc56069465"/>
      <w:r>
        <w:t>Delays or Omissions.</w:t>
      </w:r>
      <w:bookmarkEnd w:id="617"/>
      <w:bookmarkEnd w:id="618"/>
      <w:bookmarkEnd w:id="619"/>
      <w:bookmarkEnd w:id="620"/>
      <w:bookmarkEnd w:id="621"/>
      <w:r>
        <w:t xml:space="preserve">  </w:t>
      </w:r>
    </w:p>
    <w:p w:rsidR="003D3910">
      <w:pPr>
        <w:pStyle w:val="Legal2Cont2"/>
      </w:pPr>
      <w:r>
        <w:t>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w:t>
      </w:r>
    </w:p>
    <w:p w:rsidR="003D3910">
      <w:pPr>
        <w:pStyle w:val="Legal2L2"/>
      </w:pPr>
      <w:bookmarkStart w:id="622" w:name="_Toc448312497"/>
      <w:bookmarkStart w:id="623" w:name="_Ref448322872"/>
      <w:bookmarkStart w:id="624" w:name="_Toc448326890"/>
      <w:bookmarkStart w:id="625" w:name="_Toc525307234"/>
      <w:bookmarkStart w:id="626" w:name="_Toc56069466"/>
      <w:r>
        <w:t>Entire Agreement.</w:t>
      </w:r>
      <w:bookmarkEnd w:id="622"/>
      <w:bookmarkEnd w:id="623"/>
      <w:bookmarkEnd w:id="624"/>
      <w:bookmarkEnd w:id="625"/>
      <w:bookmarkEnd w:id="626"/>
      <w:r>
        <w:t xml:space="preserve">  </w:t>
      </w:r>
    </w:p>
    <w:p w:rsidR="003D3910">
      <w:pPr>
        <w:pStyle w:val="Legal2Cont2"/>
      </w:pPr>
      <w:r>
        <w:t xml:space="preserve">This Agreement (including the Exhibits), the </w:t>
      </w:r>
      <w:r w:rsidR="00C0335C">
        <w:t>Articles of Amendment</w:t>
      </w:r>
      <w:r>
        <w:t xml:space="preserve"> and the other Transaction Agreements constitute the full and entire understanding and agreement between the parties with respect to its subject matter, and any other written or oral agreement relating to its subject matter existing between the parties are expressly cancelled.  </w:t>
      </w:r>
    </w:p>
    <w:p w:rsidR="003D3910" w:rsidP="008901B7">
      <w:pPr>
        <w:pStyle w:val="Legal2L2"/>
      </w:pPr>
      <w:bookmarkStart w:id="627" w:name="_Toc525307235"/>
      <w:bookmarkStart w:id="628" w:name="_Toc56069467"/>
      <w:bookmarkStart w:id="629" w:name="_Toc448312498"/>
      <w:bookmarkStart w:id="630" w:name="_Ref448322873"/>
      <w:bookmarkStart w:id="631" w:name="_Toc448326891"/>
      <w:r w:rsidRPr="008901B7">
        <w:t>Termination of Closing Obligations</w:t>
      </w:r>
      <w:r>
        <w:t>.</w:t>
      </w:r>
      <w:bookmarkEnd w:id="627"/>
      <w:bookmarkEnd w:id="628"/>
      <w:r>
        <w:t xml:space="preserve">  </w:t>
      </w:r>
    </w:p>
    <w:p w:rsidR="003D3910" w:rsidP="008901B7">
      <w:pPr>
        <w:pStyle w:val="Legal2Cont2"/>
      </w:pPr>
      <w:r>
        <w:t>Each Purchaser shall have the right to terminate its obligations to complete the [Initial] Closing [or the Second Closing], as the case may be, if prior to the occurrence thereof, any of the following occurs:</w:t>
      </w:r>
    </w:p>
    <w:p w:rsidR="003D3910" w:rsidP="00CD34C6">
      <w:pPr>
        <w:pStyle w:val="Legal2L3"/>
      </w:pPr>
      <w:r>
        <w:t xml:space="preserve">the Corporation consummates a Deemed Liquidation Event (as defined in </w:t>
      </w:r>
      <w:r w:rsidR="00204094">
        <w:t>its</w:t>
      </w:r>
      <w:r>
        <w:t xml:space="preserve"> </w:t>
      </w:r>
      <w:r w:rsidR="0001278D">
        <w:t>Articles</w:t>
      </w:r>
      <w:r>
        <w:t>);</w:t>
      </w:r>
    </w:p>
    <w:p w:rsidR="003D3910" w:rsidP="00CD34C6">
      <w:pPr>
        <w:pStyle w:val="Legal2L3"/>
      </w:pPr>
      <w:r>
        <w:t>the closing of an initial public offering of the Corporation, in which case the Purchasers may terminate their obligations hereunder immediately prior to, or contingent upon, such closing; or</w:t>
      </w:r>
    </w:p>
    <w:p w:rsidR="003D3910" w:rsidP="00CD34C6">
      <w:pPr>
        <w:pStyle w:val="Legal2L3"/>
      </w:pPr>
      <w:r>
        <w:t xml:space="preserve">the Corporation (i) applies for or consents to the appointment of a receiver, trustee, custodian or liquidator of itself or substantially all of its property, (ii) becomes </w:t>
      </w:r>
      <w:r>
        <w:t xml:space="preserve">subject to the appointment of a receiver, trustee, custodian or liquidator of itself or substantially all of its property, (iii) makes an assignment for the benefit of creditors, (iv) institutes any proceedings under the </w:t>
      </w:r>
      <w:r w:rsidRPr="00DF6E4F">
        <w:rPr>
          <w:i/>
        </w:rPr>
        <w:t xml:space="preserve">Bankruptcy </w:t>
      </w:r>
      <w:r w:rsidRPr="00DF6E4F" w:rsidR="00DF6E4F">
        <w:rPr>
          <w:i/>
        </w:rPr>
        <w:t>and Insolvency Act</w:t>
      </w:r>
      <w:r w:rsidR="00DF6E4F">
        <w:t xml:space="preserve"> (Canada), the </w:t>
      </w:r>
      <w:r w:rsidRPr="00DF6E4F" w:rsidR="00DF6E4F">
        <w:rPr>
          <w:i/>
        </w:rPr>
        <w:t>Companies’ Creditors Arrangement Act</w:t>
      </w:r>
      <w:r w:rsidR="00DF6E4F">
        <w:t xml:space="preserve"> (Canada) or</w:t>
      </w:r>
      <w:r>
        <w:t xml:space="preserve"> any other federal or </w:t>
      </w:r>
      <w:r w:rsidR="00DF6E4F">
        <w:t>provincial</w:t>
      </w:r>
      <w:r>
        <w:t xml:space="preserve"> bankruptcy, reorganization, receivership, insolvency or other similar law affecting the rights of creditors generally, or files a petition or answer seeking reorganization or an arrangement with creditors to take advantage of any insolvency law, or files an answer admitting the material allegations of a bankruptcy, reorganization or insolvency petition filed against it, or (v) becomes subject to any involuntary proceedings under the </w:t>
      </w:r>
      <w:r w:rsidRPr="00706280">
        <w:rPr>
          <w:i/>
        </w:rPr>
        <w:t xml:space="preserve">Bankruptcy </w:t>
      </w:r>
      <w:r w:rsidRPr="00706280" w:rsidR="00706280">
        <w:rPr>
          <w:i/>
        </w:rPr>
        <w:t xml:space="preserve">and Insolvency Act </w:t>
      </w:r>
      <w:r w:rsidR="00E66501">
        <w:t>(</w:t>
      </w:r>
      <w:r w:rsidRPr="00E66501" w:rsidR="00706280">
        <w:t>Canada</w:t>
      </w:r>
      <w:r w:rsidR="00E66501">
        <w:t>)</w:t>
      </w:r>
      <w:r w:rsidR="00706280">
        <w:t xml:space="preserve">, the </w:t>
      </w:r>
      <w:r w:rsidRPr="00706280" w:rsidR="00706280">
        <w:rPr>
          <w:i/>
        </w:rPr>
        <w:t xml:space="preserve">Companies’ Creditors Arrangement Act </w:t>
      </w:r>
      <w:r w:rsidR="00706280">
        <w:t>(</w:t>
      </w:r>
      <w:r>
        <w:t>C</w:t>
      </w:r>
      <w:r w:rsidR="00706280">
        <w:t>anada)</w:t>
      </w:r>
      <w:r>
        <w:t xml:space="preserve"> or any other federal or </w:t>
      </w:r>
      <w:r w:rsidR="00706280">
        <w:t>provincial</w:t>
      </w:r>
      <w:r>
        <w:t xml:space="preserve"> bankruptcy, reorganization, receivership, insolvency or other similar law affecting the rights of creditors generally, when proceeding is not dismissed within thirty (30) days of filing, or have an order for relief entered against it in any proceedings under </w:t>
      </w:r>
      <w:r w:rsidR="00706280">
        <w:t>any such legislation</w:t>
      </w:r>
      <w:r>
        <w:t>.</w:t>
      </w:r>
    </w:p>
    <w:p w:rsidR="003D3910">
      <w:pPr>
        <w:pStyle w:val="Legal2L2"/>
      </w:pPr>
      <w:bookmarkStart w:id="632" w:name="_Toc525307236"/>
      <w:bookmarkStart w:id="633" w:name="_Toc56069468"/>
      <w:r>
        <w:t>Dispute Resolution.</w:t>
      </w:r>
      <w:bookmarkEnd w:id="629"/>
      <w:bookmarkEnd w:id="630"/>
      <w:bookmarkEnd w:id="631"/>
      <w:bookmarkEnd w:id="632"/>
      <w:bookmarkEnd w:id="633"/>
      <w:r>
        <w:t xml:space="preserve">  </w:t>
      </w:r>
    </w:p>
    <w:p w:rsidR="003D3910">
      <w:pPr>
        <w:pStyle w:val="Legal2Cont2"/>
      </w:pPr>
      <w:r>
        <w:t xml:space="preserve">The parties </w:t>
      </w:r>
      <w:bookmarkStart w:id="634" w:name="DocXTextRef146"/>
      <w:r>
        <w:t>(a)</w:t>
      </w:r>
      <w:bookmarkEnd w:id="634"/>
      <w:r>
        <w:t xml:space="preserve"> hereby irrevocably and unconditionally submit to the jurisdiction of the courts of </w:t>
      </w:r>
      <w:r>
        <w:rPr>
          <w:i/>
          <w:iCs/>
        </w:rPr>
        <w:t>[jurisdiction]</w:t>
      </w:r>
      <w:r>
        <w:t xml:space="preserve"> for the purpose of any suit, action or other proceeding arising out of or based upon this Agreement, </w:t>
      </w:r>
      <w:bookmarkStart w:id="635" w:name="DocXTextRef147"/>
      <w:r>
        <w:t>(b)</w:t>
      </w:r>
      <w:bookmarkEnd w:id="635"/>
      <w:r>
        <w:t xml:space="preserve"> agree not to commence any suit, action or other proceeding arising out of or based upon this Agreement except in the courts of </w:t>
      </w:r>
      <w:r>
        <w:rPr>
          <w:i/>
          <w:iCs/>
        </w:rPr>
        <w:t>[jurisdiction]</w:t>
      </w:r>
      <w:r>
        <w:t xml:space="preserve">, and </w:t>
      </w:r>
      <w:bookmarkStart w:id="636" w:name="DocXTextRef148"/>
      <w:r>
        <w:t>(c)</w:t>
      </w:r>
      <w:bookmarkEnd w:id="636"/>
      <w:r>
        <w:t xml:space="preserve"> hereby waive, and agree not to assert, by way of motion, as a </w:t>
      </w:r>
      <w:r w:rsidR="00535712">
        <w:t>defen</w:t>
      </w:r>
      <w:r w:rsidR="0001278D">
        <w:t>c</w:t>
      </w:r>
      <w:r w:rsidR="00535712">
        <w:t>e</w:t>
      </w:r>
      <w:r>
        <w:t xml:space="preserv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its subject matter may not be enforced in or by such court.  </w:t>
      </w:r>
    </w:p>
    <w:p w:rsidR="003D3910">
      <w:pPr>
        <w:pStyle w:val="BodyText"/>
      </w:pPr>
      <w:r>
        <w:t xml:space="preserve">[WAIVER OF JURY TRIAL:  EACH PARTY HEREBY WAIVES ITS RIGHTS TO A JURY TRIAL OF ANY CLAIM OR CAUSE OF ACTION BASED UPON OR ARISING OUT OF THIS AGREEMENT, THE OTHER TRANSACTION DOCUMENTS,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 </w:t>
      </w:r>
      <w:r>
        <w:rPr>
          <w:rStyle w:val="FootnoteReference"/>
        </w:rPr>
        <w:footnoteReference w:id="57"/>
      </w:r>
      <w:r>
        <w:t>]</w:t>
      </w:r>
    </w:p>
    <w:p w:rsidR="003D3910">
      <w:pPr>
        <w:pStyle w:val="BodyText"/>
      </w:pPr>
      <w:r>
        <w:t>[</w:t>
      </w:r>
      <w:r>
        <w:rPr>
          <w:i/>
          <w:iCs/>
        </w:rPr>
        <w:t>Alternative:</w:t>
      </w:r>
      <w:r>
        <w:t xml:space="preserve">  Any unresolved controversy or claim arising out of or relating to this Agreement, except as </w:t>
      </w:r>
      <w:bookmarkStart w:id="637" w:name="DocXTextRef149"/>
      <w:r>
        <w:t>(i)</w:t>
      </w:r>
      <w:bookmarkEnd w:id="637"/>
      <w:r>
        <w:t xml:space="preserve"> otherwise provided in this Agreement, or </w:t>
      </w:r>
      <w:bookmarkStart w:id="638" w:name="DocXTextRef150"/>
      <w:r>
        <w:t>(ii)</w:t>
      </w:r>
      <w:bookmarkEnd w:id="638"/>
      <w:r>
        <w:t xml:space="preserve"> any such controversies or claims arising </w:t>
      </w:r>
      <w:r>
        <w:t xml:space="preserve">out of either party's intellectual property rights for which a provisional remedy or equitable relief is sought, shall be submitted to arbitration by one arbitrator mutually agreed upon by the parties, and if no agreement can be reached within 30 days after names of potential arbitrators have been proposed by the </w:t>
      </w:r>
      <w:r w:rsidRPr="00C0335C" w:rsidR="00C0335C">
        <w:rPr>
          <w:b/>
        </w:rPr>
        <w:t>[</w:t>
      </w:r>
      <w:r w:rsidRPr="00C0335C">
        <w:rPr>
          <w:b/>
        </w:rPr>
        <w:t>American Arbitration Association/Canadian Arbitration Association</w:t>
      </w:r>
      <w:r w:rsidRPr="00C0335C" w:rsidR="00C0335C">
        <w:rPr>
          <w:b/>
        </w:rPr>
        <w:t>]</w:t>
      </w:r>
      <w:r>
        <w:t xml:space="preserve"> (the </w:t>
      </w:r>
      <w:r w:rsidR="00535712">
        <w:t>“</w:t>
      </w:r>
      <w:r w:rsidR="00C0335C">
        <w:rPr>
          <w:b/>
        </w:rPr>
        <w:t>[</w:t>
      </w:r>
      <w:r>
        <w:rPr>
          <w:b/>
          <w:bCs/>
        </w:rPr>
        <w:t>AAA</w:t>
      </w:r>
      <w:r w:rsidR="00C0335C">
        <w:rPr>
          <w:b/>
          <w:bCs/>
        </w:rPr>
        <w:t>]</w:t>
      </w:r>
      <w:r w:rsidR="00535712">
        <w:t>”</w:t>
      </w:r>
      <w:r>
        <w:t xml:space="preserve">), then by one arbitrator having reasonable experience in corporate finance transactions of the type provided for in this Agreement and who is chosen by the AAA.  The arbitration shall take place in </w:t>
      </w:r>
      <w:r w:rsidRPr="00031AAE">
        <w:rPr>
          <w:b/>
        </w:rPr>
        <w:t>[location]</w:t>
      </w:r>
      <w:r>
        <w:t xml:space="preserve">, in accordance with the AAA rules then in effect, and judgment upon any award rendered in such arbitration will be binding and may be entered in any court having jurisdiction thereof.  There shall be limited discovery prior to the arbitration hearing as follows: </w:t>
      </w:r>
      <w:bookmarkStart w:id="639" w:name="DocXTextRef151"/>
      <w:r>
        <w:t>(a)</w:t>
      </w:r>
      <w:bookmarkEnd w:id="639"/>
      <w:r>
        <w:t xml:space="preserve"> exchange of witness lists and copies of documentary evidence and documents relating to or arising out of the issues to be arbitrated, </w:t>
      </w:r>
      <w:bookmarkStart w:id="640" w:name="DocXTextRef152"/>
      <w:r>
        <w:t>(b)</w:t>
      </w:r>
      <w:bookmarkEnd w:id="640"/>
      <w:r>
        <w:t xml:space="preserve"> depositions of </w:t>
      </w:r>
      <w:r w:rsidR="00535712">
        <w:t>all-party</w:t>
      </w:r>
      <w:r>
        <w:t xml:space="preserve"> witnesses, and </w:t>
      </w:r>
      <w:bookmarkStart w:id="641" w:name="DocXTextRef153"/>
      <w:r>
        <w:t>(c)</w:t>
      </w:r>
      <w:bookmarkEnd w:id="641"/>
      <w:r>
        <w:t xml:space="preserve"> such other depositions as may be allowed by the arbitrators upon a showing of good cause.  The arbitrator shall be required to provide in writing to the parties the basis for the award or order of such arbitrator, and a court reporter shall record all hearings, with such record constituting the official transcript of such proceedings.  </w:t>
      </w:r>
    </w:p>
    <w:p w:rsidR="003D3910">
      <w:pPr>
        <w:pStyle w:val="BodyText"/>
      </w:pPr>
      <w:r>
        <w:t>[Each party will bear its own costs in respect of any disputes arising under this Agreement.] [The prevailing party shall be entitled to reasonable attorney's fees, costs, and necessary disbursements as determined by the arbitrator in addition to any other relief to which such party may be entitled.]  Each of the parties to this Agreement consents to personal jurisdiction for any equitable action sought in any court of competent jurisdiction.</w:t>
      </w:r>
    </w:p>
    <w:p w:rsidR="003D3910">
      <w:pPr>
        <w:pStyle w:val="Legal2L2"/>
        <w:rPr>
          <w:b/>
          <w:bCs/>
        </w:rPr>
      </w:pPr>
      <w:bookmarkStart w:id="642" w:name="_Toc448312499"/>
      <w:bookmarkStart w:id="643" w:name="_Ref448322874"/>
      <w:bookmarkStart w:id="644" w:name="_Toc448326892"/>
      <w:bookmarkStart w:id="645" w:name="_Toc525307237"/>
      <w:bookmarkStart w:id="646" w:name="_Toc56069469"/>
      <w:r>
        <w:rPr>
          <w:b/>
          <w:bCs/>
        </w:rPr>
        <w:t>[No Commitment for Additional Financing.</w:t>
      </w:r>
      <w:bookmarkEnd w:id="642"/>
      <w:bookmarkEnd w:id="643"/>
      <w:bookmarkEnd w:id="644"/>
      <w:bookmarkEnd w:id="645"/>
      <w:bookmarkEnd w:id="646"/>
      <w:r>
        <w:rPr>
          <w:b/>
          <w:bCs/>
        </w:rPr>
        <w:t xml:space="preserve">  </w:t>
      </w:r>
    </w:p>
    <w:p w:rsidR="003D3910">
      <w:pPr>
        <w:pStyle w:val="Legal2Cont2"/>
      </w:pPr>
      <w:r>
        <w:rPr>
          <w:b/>
          <w:bCs/>
        </w:rPr>
        <w:t xml:space="preserve">The Corporation acknowledges and agrees that no Purchaser has made any representation, undertaking, commitment or agreement to provide or assist the Corporation in obtaining any financing, investment or other assistance, other than the purchase of the Shares as set forth and subject to the conditions set forth in the Agreement.  In addition, the Corporation acknowledges and agrees that </w:t>
      </w:r>
      <w:bookmarkStart w:id="647" w:name="DocXTextRef154"/>
      <w:r>
        <w:rPr>
          <w:b/>
          <w:bCs/>
        </w:rPr>
        <w:t>(i)</w:t>
      </w:r>
      <w:bookmarkEnd w:id="647"/>
      <w:r>
        <w:rPr>
          <w:b/>
          <w:bCs/>
        </w:rPr>
        <w:t xml:space="preserve"> no statements, whether written or oral, made by any Purchaser or its representatives on or after the date of this Agreement shall create an obligation, commitment or agreement to provide or assist the Corporation in obtaining any financing or investment, </w:t>
      </w:r>
      <w:bookmarkStart w:id="648" w:name="DocXTextRef155"/>
      <w:r>
        <w:rPr>
          <w:b/>
          <w:bCs/>
        </w:rPr>
        <w:t>(ii)</w:t>
      </w:r>
      <w:bookmarkEnd w:id="648"/>
      <w:r>
        <w:rPr>
          <w:b/>
          <w:bCs/>
        </w:rPr>
        <w:t xml:space="preserve"> the Corporation shall not rely on any such statement by any Purchaser or its representatives, and </w:t>
      </w:r>
      <w:bookmarkStart w:id="649" w:name="DocXTextRef156"/>
      <w:r>
        <w:rPr>
          <w:b/>
          <w:bCs/>
        </w:rPr>
        <w:t>(iii)</w:t>
      </w:r>
      <w:bookmarkEnd w:id="649"/>
      <w:r>
        <w:rPr>
          <w:b/>
          <w:bCs/>
        </w:rPr>
        <w:t xml:space="preserve"> an obligation, commitment or agreement to provide or assist the Corporation in obtaining any financing or investment may only be created by a written agreement, signed by such Purchaser and the Corporation, setting forth the terms and conditions of such financing or investment and stating that the parties intend for such writing to be a binding obligation or agreement.  Each Purchaser has the right, in its sole and absolute discretion, to refuse or decline to participate in any other financing of or investment in the </w:t>
      </w:r>
      <w:r w:rsidR="00535712">
        <w:rPr>
          <w:b/>
          <w:bCs/>
        </w:rPr>
        <w:t>Corporation and</w:t>
      </w:r>
      <w:r>
        <w:rPr>
          <w:b/>
          <w:bCs/>
        </w:rPr>
        <w:t xml:space="preserve"> has no obligation to assist or cooperate with the Corporation in obtaining any financing, investment or other assistance.]</w:t>
      </w:r>
      <w:r>
        <w:t xml:space="preserve">  </w:t>
      </w:r>
    </w:p>
    <w:p w:rsidR="003D3910">
      <w:pPr>
        <w:pStyle w:val="Legal2L2"/>
        <w:rPr>
          <w:b/>
          <w:bCs/>
        </w:rPr>
      </w:pPr>
      <w:bookmarkStart w:id="650" w:name="_Toc448312500"/>
      <w:bookmarkStart w:id="651" w:name="_Ref448322875"/>
      <w:bookmarkStart w:id="652" w:name="_Toc448326893"/>
      <w:bookmarkStart w:id="653" w:name="_Toc525307238"/>
      <w:bookmarkStart w:id="654" w:name="_Toc56069470"/>
      <w:r>
        <w:rPr>
          <w:b/>
          <w:bCs/>
        </w:rPr>
        <w:t>[Waiver of Conflicts.</w:t>
      </w:r>
      <w:bookmarkEnd w:id="650"/>
      <w:bookmarkEnd w:id="651"/>
      <w:bookmarkEnd w:id="652"/>
      <w:bookmarkEnd w:id="653"/>
      <w:bookmarkEnd w:id="654"/>
      <w:r>
        <w:rPr>
          <w:b/>
          <w:bCs/>
        </w:rPr>
        <w:t xml:space="preserve">  </w:t>
      </w:r>
    </w:p>
    <w:p w:rsidR="003D3910" w:rsidP="00E93C5F">
      <w:pPr>
        <w:pStyle w:val="Legal2Cont2"/>
        <w:rPr>
          <w:b/>
          <w:bCs/>
        </w:rPr>
      </w:pPr>
      <w:r>
        <w:rPr>
          <w:b/>
          <w:bCs/>
        </w:rPr>
        <w:t xml:space="preserve">Each party to this Agreement acknowledges that [insert name of Corporation counsel], counsel for the Corporation, </w:t>
      </w:r>
      <w:r w:rsidR="00E93C5F">
        <w:rPr>
          <w:b/>
          <w:bCs/>
        </w:rPr>
        <w:t>may have</w:t>
      </w:r>
      <w:r>
        <w:rPr>
          <w:b/>
          <w:bCs/>
        </w:rPr>
        <w:t xml:space="preserve"> in the past performed</w:t>
      </w:r>
      <w:r w:rsidR="00E93C5F">
        <w:rPr>
          <w:b/>
          <w:bCs/>
        </w:rPr>
        <w:t>,</w:t>
      </w:r>
      <w:r>
        <w:rPr>
          <w:b/>
          <w:bCs/>
        </w:rPr>
        <w:t xml:space="preserve"> and may continue to</w:t>
      </w:r>
      <w:r w:rsidR="00E93C5F">
        <w:rPr>
          <w:b/>
          <w:bCs/>
        </w:rPr>
        <w:t xml:space="preserve"> or in the future</w:t>
      </w:r>
      <w:r>
        <w:rPr>
          <w:b/>
          <w:bCs/>
        </w:rPr>
        <w:t xml:space="preserve"> perform</w:t>
      </w:r>
      <w:r w:rsidR="00E93C5F">
        <w:rPr>
          <w:b/>
          <w:bCs/>
        </w:rPr>
        <w:t>,</w:t>
      </w:r>
      <w:r>
        <w:rPr>
          <w:b/>
          <w:bCs/>
        </w:rPr>
        <w:t xml:space="preserve"> legal services for certain of the Purchasers in matters </w:t>
      </w:r>
      <w:r w:rsidR="00E93C5F">
        <w:rPr>
          <w:b/>
          <w:bCs/>
        </w:rPr>
        <w:t>that are similar, but not substantially related,</w:t>
      </w:r>
      <w:r>
        <w:rPr>
          <w:b/>
          <w:bCs/>
        </w:rPr>
        <w:t xml:space="preserve"> to the transactions described in this </w:t>
      </w:r>
      <w:r>
        <w:rPr>
          <w:b/>
          <w:bCs/>
        </w:rPr>
        <w:t xml:space="preserve">Agreement, including the representation of such Purchasers in venture capital financings and other matters.  Accordingly, each party to this Agreement hereby acknowledges that </w:t>
      </w:r>
      <w:r w:rsidR="00E93C5F">
        <w:rPr>
          <w:b/>
          <w:bCs/>
        </w:rPr>
        <w:t xml:space="preserve">(a) </w:t>
      </w:r>
      <w:r>
        <w:rPr>
          <w:b/>
          <w:bCs/>
        </w:rPr>
        <w:t xml:space="preserve">they have had an opportunity to ask for information relevant to this disclosure; and </w:t>
      </w:r>
      <w:bookmarkStart w:id="655" w:name="DocXTextRef158"/>
      <w:r>
        <w:rPr>
          <w:b/>
          <w:bCs/>
        </w:rPr>
        <w:t>(b)</w:t>
      </w:r>
      <w:bookmarkEnd w:id="655"/>
      <w:r w:rsidR="00E93C5F">
        <w:rPr>
          <w:b/>
          <w:bCs/>
        </w:rPr>
        <w:t xml:space="preserve"> [insert name of Corporation’s counsel] represents only the Corporation with respect to the Agreement and the transactions contemplated hereby. The Corporation </w:t>
      </w:r>
      <w:r>
        <w:rPr>
          <w:b/>
          <w:bCs/>
        </w:rPr>
        <w:t xml:space="preserve">gives its informed consent to [insert name of Corporation counsel]'s representation of the Purchasers in matters </w:t>
      </w:r>
      <w:r w:rsidR="00E93C5F">
        <w:rPr>
          <w:b/>
          <w:bCs/>
        </w:rPr>
        <w:t xml:space="preserve">not substantially related to this Agreement, and the Purchasers give their informed consent to </w:t>
      </w:r>
      <w:r>
        <w:rPr>
          <w:b/>
          <w:bCs/>
        </w:rPr>
        <w:t>[insert name of Corporation counsel]</w:t>
      </w:r>
      <w:r w:rsidR="00E93C5F">
        <w:rPr>
          <w:b/>
          <w:bCs/>
        </w:rPr>
        <w:t>’</w:t>
      </w:r>
      <w:r>
        <w:rPr>
          <w:b/>
          <w:bCs/>
        </w:rPr>
        <w:t>s representation of the Corporation in connection with this A</w:t>
      </w:r>
      <w:r w:rsidR="00031AAE">
        <w:rPr>
          <w:b/>
          <w:bCs/>
        </w:rPr>
        <w:t>greement and the transactions contemplated hereby</w:t>
      </w:r>
      <w:r>
        <w:rPr>
          <w:b/>
          <w:bCs/>
        </w:rPr>
        <w:t>.]</w:t>
      </w:r>
    </w:p>
    <w:p w:rsidR="00443BE5" w:rsidP="0001278D">
      <w:pPr>
        <w:pStyle w:val="BodyText"/>
        <w:jc w:val="center"/>
      </w:pPr>
      <w:r>
        <w:rPr>
          <w:i/>
        </w:rPr>
        <w:t>[Signature Page Follows]</w:t>
      </w:r>
    </w:p>
    <w:p w:rsidR="00443BE5">
      <w:pPr>
        <w:pStyle w:val="BodyText"/>
        <w:sectPr>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pPr>
    </w:p>
    <w:p w:rsidR="003D3910">
      <w:pPr>
        <w:pStyle w:val="BodyTextFirstIndent"/>
      </w:pPr>
      <w:r>
        <w:t xml:space="preserve">IN WITNESS WHEREOF, the parties have executed this </w:t>
      </w:r>
      <w:r w:rsidR="000B6F5D">
        <w:t>Series</w:t>
      </w:r>
      <w:r>
        <w:t xml:space="preserve"> A Preferred Share Purchase Agreement as of the date first written above.</w:t>
      </w:r>
    </w:p>
    <w:p w:rsidR="003D3910">
      <w:pPr>
        <w:pStyle w:val="BodyText"/>
      </w:pPr>
    </w:p>
    <w:tbl>
      <w:tblPr>
        <w:tblW w:w="0" w:type="auto"/>
        <w:jc w:val="right"/>
        <w:tblLayout w:type="fixed"/>
        <w:tblCellMar>
          <w:left w:w="0" w:type="dxa"/>
          <w:right w:w="0" w:type="dxa"/>
        </w:tblCellMar>
        <w:tblLook w:val="0000"/>
      </w:tblPr>
      <w:tblGrid>
        <w:gridCol w:w="1080"/>
        <w:gridCol w:w="3240"/>
      </w:tblGrid>
      <w:tr>
        <w:tblPrEx>
          <w:tblW w:w="0" w:type="auto"/>
          <w:jc w:val="right"/>
          <w:tblLayout w:type="fixed"/>
          <w:tblCellMar>
            <w:left w:w="0" w:type="dxa"/>
            <w:right w:w="0" w:type="dxa"/>
          </w:tblCellMar>
          <w:tblLook w:val="0000"/>
        </w:tblPrEx>
        <w:trPr>
          <w:jc w:val="right"/>
        </w:trPr>
        <w:tc>
          <w:tcPr>
            <w:tcW w:w="4320" w:type="dxa"/>
            <w:gridSpan w:val="2"/>
          </w:tcPr>
          <w:p w:rsidR="003D3910">
            <w:pPr>
              <w:keepNext/>
              <w:rPr>
                <w:b/>
              </w:rPr>
            </w:pPr>
            <w:r>
              <w:rPr>
                <w:b/>
              </w:rPr>
              <w:t>CORPORATION:</w:t>
            </w:r>
          </w:p>
        </w:tc>
      </w:tr>
      <w:tr>
        <w:tblPrEx>
          <w:tblW w:w="0" w:type="auto"/>
          <w:jc w:val="right"/>
          <w:tblLayout w:type="fixed"/>
          <w:tblCellMar>
            <w:left w:w="0" w:type="dxa"/>
            <w:right w:w="0" w:type="dxa"/>
          </w:tblCellMar>
          <w:tblLook w:val="0000"/>
        </w:tblPrEx>
        <w:trPr>
          <w:jc w:val="right"/>
        </w:trPr>
        <w:tc>
          <w:tcPr>
            <w:tcW w:w="1080" w:type="dxa"/>
          </w:tcPr>
          <w:p w:rsidR="003D3910">
            <w:pPr>
              <w:keepNext/>
            </w:pPr>
          </w:p>
        </w:tc>
        <w:tc>
          <w:tcPr>
            <w:tcW w:w="3240" w:type="dxa"/>
          </w:tcPr>
          <w:p w:rsidR="003D3910">
            <w:pPr>
              <w:keepNext/>
            </w:pPr>
          </w:p>
        </w:tc>
      </w:tr>
      <w:tr>
        <w:tblPrEx>
          <w:tblW w:w="0" w:type="auto"/>
          <w:jc w:val="right"/>
          <w:tblLayout w:type="fixed"/>
          <w:tblCellMar>
            <w:left w:w="0" w:type="dxa"/>
            <w:right w:w="0" w:type="dxa"/>
          </w:tblCellMar>
          <w:tblLook w:val="0000"/>
        </w:tblPrEx>
        <w:trPr>
          <w:jc w:val="right"/>
        </w:trPr>
        <w:tc>
          <w:tcPr>
            <w:tcW w:w="1080" w:type="dxa"/>
          </w:tcPr>
          <w:p w:rsidR="003D3910">
            <w:pPr>
              <w:keepNext/>
            </w:pPr>
          </w:p>
        </w:tc>
        <w:tc>
          <w:tcPr>
            <w:tcW w:w="3240" w:type="dxa"/>
          </w:tcPr>
          <w:p w:rsidR="003D3910">
            <w:pPr>
              <w:keepNext/>
            </w:pPr>
          </w:p>
        </w:tc>
      </w:tr>
      <w:tr>
        <w:tblPrEx>
          <w:tblW w:w="0" w:type="auto"/>
          <w:jc w:val="right"/>
          <w:tblLayout w:type="fixed"/>
          <w:tblCellMar>
            <w:left w:w="0" w:type="dxa"/>
            <w:right w:w="0" w:type="dxa"/>
          </w:tblCellMar>
          <w:tblLook w:val="0000"/>
        </w:tblPrEx>
        <w:trPr>
          <w:jc w:val="right"/>
        </w:trPr>
        <w:tc>
          <w:tcPr>
            <w:tcW w:w="1080" w:type="dxa"/>
          </w:tcPr>
          <w:p w:rsidR="003D3910">
            <w:pPr>
              <w:keepNext/>
            </w:pPr>
            <w:r>
              <w:t>By:</w:t>
            </w:r>
          </w:p>
        </w:tc>
        <w:tc>
          <w:tcPr>
            <w:tcW w:w="3240" w:type="dxa"/>
            <w:tcBorders>
              <w:bottom w:val="single" w:sz="4" w:space="0" w:color="auto"/>
            </w:tcBorders>
          </w:tcPr>
          <w:p w:rsidR="003D3910">
            <w:pPr>
              <w:keepNext/>
            </w:pPr>
          </w:p>
        </w:tc>
      </w:tr>
      <w:tr>
        <w:tblPrEx>
          <w:tblW w:w="0" w:type="auto"/>
          <w:jc w:val="right"/>
          <w:tblLayout w:type="fixed"/>
          <w:tblCellMar>
            <w:left w:w="0" w:type="dxa"/>
            <w:right w:w="0" w:type="dxa"/>
          </w:tblCellMar>
          <w:tblLook w:val="0000"/>
        </w:tblPrEx>
        <w:trPr>
          <w:jc w:val="right"/>
        </w:trPr>
        <w:tc>
          <w:tcPr>
            <w:tcW w:w="1080" w:type="dxa"/>
          </w:tcPr>
          <w:p w:rsidR="003D3910">
            <w:pPr>
              <w:keepNext/>
            </w:pPr>
          </w:p>
        </w:tc>
        <w:tc>
          <w:tcPr>
            <w:tcW w:w="3240" w:type="dxa"/>
          </w:tcPr>
          <w:p w:rsidR="003D3910">
            <w:pPr>
              <w:keepNext/>
            </w:pPr>
          </w:p>
        </w:tc>
      </w:tr>
      <w:tr>
        <w:tblPrEx>
          <w:tblW w:w="0" w:type="auto"/>
          <w:jc w:val="right"/>
          <w:tblLayout w:type="fixed"/>
          <w:tblCellMar>
            <w:left w:w="0" w:type="dxa"/>
            <w:right w:w="0" w:type="dxa"/>
          </w:tblCellMar>
          <w:tblLook w:val="0000"/>
        </w:tblPrEx>
        <w:trPr>
          <w:jc w:val="right"/>
        </w:trPr>
        <w:tc>
          <w:tcPr>
            <w:tcW w:w="1080" w:type="dxa"/>
          </w:tcPr>
          <w:p w:rsidR="003D3910">
            <w:pPr>
              <w:keepNext/>
            </w:pPr>
          </w:p>
        </w:tc>
        <w:tc>
          <w:tcPr>
            <w:tcW w:w="3240" w:type="dxa"/>
          </w:tcPr>
          <w:p w:rsidR="003D3910">
            <w:pPr>
              <w:keepNext/>
            </w:pPr>
          </w:p>
        </w:tc>
      </w:tr>
      <w:tr>
        <w:tblPrEx>
          <w:tblW w:w="0" w:type="auto"/>
          <w:jc w:val="right"/>
          <w:tblLayout w:type="fixed"/>
          <w:tblCellMar>
            <w:left w:w="0" w:type="dxa"/>
            <w:right w:w="0" w:type="dxa"/>
          </w:tblCellMar>
          <w:tblLook w:val="0000"/>
        </w:tblPrEx>
        <w:trPr>
          <w:jc w:val="right"/>
        </w:trPr>
        <w:tc>
          <w:tcPr>
            <w:tcW w:w="1080" w:type="dxa"/>
          </w:tcPr>
          <w:p w:rsidR="003D3910">
            <w:pPr>
              <w:keepNext/>
            </w:pPr>
            <w:r>
              <w:t>Name:</w:t>
            </w:r>
          </w:p>
        </w:tc>
        <w:tc>
          <w:tcPr>
            <w:tcW w:w="3240" w:type="dxa"/>
            <w:tcBorders>
              <w:bottom w:val="single" w:sz="4" w:space="0" w:color="auto"/>
            </w:tcBorders>
          </w:tcPr>
          <w:p w:rsidR="003D3910">
            <w:pPr>
              <w:keepNext/>
            </w:pPr>
          </w:p>
        </w:tc>
      </w:tr>
      <w:tr>
        <w:tblPrEx>
          <w:tblW w:w="0" w:type="auto"/>
          <w:jc w:val="right"/>
          <w:tblLayout w:type="fixed"/>
          <w:tblCellMar>
            <w:left w:w="0" w:type="dxa"/>
            <w:right w:w="0" w:type="dxa"/>
          </w:tblCellMar>
          <w:tblLook w:val="0000"/>
        </w:tblPrEx>
        <w:trPr>
          <w:trHeight w:val="602"/>
          <w:jc w:val="right"/>
        </w:trPr>
        <w:tc>
          <w:tcPr>
            <w:tcW w:w="1080" w:type="dxa"/>
          </w:tcPr>
          <w:p w:rsidR="003D3910"/>
        </w:tc>
        <w:tc>
          <w:tcPr>
            <w:tcW w:w="3240" w:type="dxa"/>
          </w:tcPr>
          <w:p w:rsidR="003D3910">
            <w:pPr>
              <w:jc w:val="center"/>
              <w:rPr>
                <w:i/>
                <w:iCs/>
              </w:rPr>
            </w:pPr>
            <w:r>
              <w:rPr>
                <w:i/>
                <w:iCs/>
              </w:rPr>
              <w:t>(print)</w:t>
            </w:r>
          </w:p>
        </w:tc>
      </w:tr>
      <w:tr>
        <w:tblPrEx>
          <w:tblW w:w="0" w:type="auto"/>
          <w:jc w:val="right"/>
          <w:tblLayout w:type="fixed"/>
          <w:tblCellMar>
            <w:left w:w="0" w:type="dxa"/>
            <w:right w:w="0" w:type="dxa"/>
          </w:tblCellMar>
          <w:tblLook w:val="0000"/>
        </w:tblPrEx>
        <w:trPr>
          <w:trHeight w:val="359"/>
          <w:jc w:val="right"/>
        </w:trPr>
        <w:tc>
          <w:tcPr>
            <w:tcW w:w="1080" w:type="dxa"/>
            <w:vAlign w:val="bottom"/>
          </w:tcPr>
          <w:p w:rsidR="003D3910">
            <w:pPr>
              <w:keepNext/>
              <w:jc w:val="left"/>
            </w:pPr>
            <w:r>
              <w:t>Title:</w:t>
            </w:r>
          </w:p>
        </w:tc>
        <w:tc>
          <w:tcPr>
            <w:tcW w:w="3240" w:type="dxa"/>
            <w:tcBorders>
              <w:bottom w:val="single" w:sz="4" w:space="0" w:color="auto"/>
            </w:tcBorders>
            <w:vAlign w:val="bottom"/>
          </w:tcPr>
          <w:p w:rsidR="003D3910">
            <w:pPr>
              <w:jc w:val="left"/>
              <w:rPr>
                <w:i/>
                <w:iCs/>
              </w:rPr>
            </w:pPr>
          </w:p>
        </w:tc>
      </w:tr>
      <w:tr>
        <w:tblPrEx>
          <w:tblW w:w="0" w:type="auto"/>
          <w:jc w:val="right"/>
          <w:tblLayout w:type="fixed"/>
          <w:tblCellMar>
            <w:left w:w="0" w:type="dxa"/>
            <w:right w:w="0" w:type="dxa"/>
          </w:tblCellMar>
          <w:tblLook w:val="0000"/>
        </w:tblPrEx>
        <w:trPr>
          <w:trHeight w:val="602"/>
          <w:jc w:val="right"/>
        </w:trPr>
        <w:tc>
          <w:tcPr>
            <w:tcW w:w="1080" w:type="dxa"/>
            <w:vAlign w:val="bottom"/>
          </w:tcPr>
          <w:p w:rsidR="003D3910">
            <w:pPr>
              <w:keepNext/>
              <w:spacing w:before="240"/>
              <w:jc w:val="left"/>
            </w:pPr>
            <w:r>
              <w:t>Address:</w:t>
            </w:r>
          </w:p>
        </w:tc>
        <w:tc>
          <w:tcPr>
            <w:tcW w:w="3240" w:type="dxa"/>
            <w:tcBorders>
              <w:top w:val="single" w:sz="4" w:space="0" w:color="auto"/>
              <w:bottom w:val="single" w:sz="4" w:space="0" w:color="auto"/>
            </w:tcBorders>
            <w:vAlign w:val="bottom"/>
          </w:tcPr>
          <w:p w:rsidR="003D3910">
            <w:pPr>
              <w:spacing w:before="240"/>
              <w:jc w:val="left"/>
              <w:rPr>
                <w:i/>
                <w:iCs/>
              </w:rPr>
            </w:pPr>
          </w:p>
        </w:tc>
      </w:tr>
      <w:tr>
        <w:tblPrEx>
          <w:tblW w:w="0" w:type="auto"/>
          <w:jc w:val="right"/>
          <w:tblLayout w:type="fixed"/>
          <w:tblCellMar>
            <w:left w:w="0" w:type="dxa"/>
            <w:right w:w="0" w:type="dxa"/>
          </w:tblCellMar>
          <w:tblLook w:val="0000"/>
        </w:tblPrEx>
        <w:trPr>
          <w:trHeight w:val="602"/>
          <w:jc w:val="right"/>
        </w:trPr>
        <w:tc>
          <w:tcPr>
            <w:tcW w:w="1080" w:type="dxa"/>
            <w:vAlign w:val="bottom"/>
          </w:tcPr>
          <w:p w:rsidR="003D3910">
            <w:pPr>
              <w:keepNext/>
              <w:spacing w:before="240"/>
              <w:jc w:val="left"/>
            </w:pPr>
          </w:p>
        </w:tc>
        <w:tc>
          <w:tcPr>
            <w:tcW w:w="3240" w:type="dxa"/>
            <w:tcBorders>
              <w:top w:val="single" w:sz="4" w:space="0" w:color="auto"/>
              <w:bottom w:val="single" w:sz="4" w:space="0" w:color="auto"/>
            </w:tcBorders>
            <w:vAlign w:val="bottom"/>
          </w:tcPr>
          <w:p w:rsidR="003D3910">
            <w:pPr>
              <w:tabs>
                <w:tab w:val="left" w:pos="950"/>
              </w:tabs>
              <w:spacing w:before="240"/>
              <w:jc w:val="left"/>
              <w:rPr>
                <w:i/>
                <w:iCs/>
              </w:rPr>
            </w:pPr>
            <w:r>
              <w:rPr>
                <w:i/>
                <w:iCs/>
              </w:rPr>
              <w:tab/>
            </w:r>
          </w:p>
        </w:tc>
      </w:tr>
    </w:tbl>
    <w:p w:rsidR="003D3910"/>
    <w:p w:rsidR="003D3910"/>
    <w:p w:rsidR="003D3910">
      <w:pPr>
        <w:pStyle w:val="BodyText"/>
        <w:spacing w:before="240" w:after="0"/>
      </w:pPr>
    </w:p>
    <w:p w:rsidR="00E93C5F">
      <w:pPr>
        <w:pStyle w:val="BodyText"/>
        <w:spacing w:before="240" w:after="0"/>
      </w:pPr>
    </w:p>
    <w:p w:rsidR="00E93C5F">
      <w:pPr>
        <w:pStyle w:val="BodyText"/>
        <w:spacing w:before="240" w:after="0"/>
      </w:pPr>
    </w:p>
    <w:p w:rsidR="00E93C5F">
      <w:pPr>
        <w:pStyle w:val="BodyText"/>
        <w:spacing w:before="240" w:after="0"/>
      </w:pPr>
    </w:p>
    <w:p w:rsidR="00E93C5F">
      <w:pPr>
        <w:pStyle w:val="BodyText"/>
        <w:spacing w:before="240" w:after="0"/>
      </w:pPr>
    </w:p>
    <w:p w:rsidR="00E93C5F">
      <w:pPr>
        <w:pStyle w:val="BodyText"/>
        <w:spacing w:before="240" w:after="0"/>
      </w:pPr>
    </w:p>
    <w:tbl>
      <w:tblPr>
        <w:tblW w:w="0" w:type="auto"/>
        <w:jc w:val="right"/>
        <w:tblLayout w:type="fixed"/>
        <w:tblCellMar>
          <w:left w:w="0" w:type="dxa"/>
          <w:right w:w="0" w:type="dxa"/>
        </w:tblCellMar>
        <w:tblLook w:val="0000"/>
      </w:tblPr>
      <w:tblGrid>
        <w:gridCol w:w="990"/>
        <w:gridCol w:w="3330"/>
      </w:tblGrid>
      <w:tr>
        <w:tblPrEx>
          <w:tblW w:w="0" w:type="auto"/>
          <w:jc w:val="right"/>
          <w:tblLayout w:type="fixed"/>
          <w:tblCellMar>
            <w:left w:w="0" w:type="dxa"/>
            <w:right w:w="0" w:type="dxa"/>
          </w:tblCellMar>
          <w:tblLook w:val="0000"/>
        </w:tblPrEx>
        <w:trPr>
          <w:jc w:val="right"/>
        </w:trPr>
        <w:tc>
          <w:tcPr>
            <w:tcW w:w="4320" w:type="dxa"/>
            <w:gridSpan w:val="2"/>
          </w:tcPr>
          <w:p w:rsidR="003D3910">
            <w:pPr>
              <w:keepNext/>
              <w:rPr>
                <w:b/>
              </w:rPr>
            </w:pPr>
            <w:r>
              <w:rPr>
                <w:b/>
              </w:rPr>
              <w:t>PURCHASERS:</w:t>
            </w:r>
          </w:p>
        </w:tc>
      </w:tr>
      <w:tr>
        <w:tblPrEx>
          <w:tblW w:w="0" w:type="auto"/>
          <w:jc w:val="right"/>
          <w:tblLayout w:type="fixed"/>
          <w:tblCellMar>
            <w:left w:w="0" w:type="dxa"/>
            <w:right w:w="0" w:type="dxa"/>
          </w:tblCellMar>
          <w:tblLook w:val="0000"/>
        </w:tblPrEx>
        <w:trPr>
          <w:jc w:val="right"/>
        </w:trPr>
        <w:tc>
          <w:tcPr>
            <w:tcW w:w="990" w:type="dxa"/>
          </w:tcPr>
          <w:p w:rsidR="003D3910">
            <w:pPr>
              <w:keepNext/>
            </w:pPr>
          </w:p>
        </w:tc>
        <w:tc>
          <w:tcPr>
            <w:tcW w:w="3330" w:type="dxa"/>
          </w:tcPr>
          <w:p w:rsidR="003D3910">
            <w:pPr>
              <w:keepNext/>
            </w:pPr>
          </w:p>
        </w:tc>
      </w:tr>
      <w:tr>
        <w:tblPrEx>
          <w:tblW w:w="0" w:type="auto"/>
          <w:jc w:val="right"/>
          <w:tblLayout w:type="fixed"/>
          <w:tblCellMar>
            <w:left w:w="0" w:type="dxa"/>
            <w:right w:w="0" w:type="dxa"/>
          </w:tblCellMar>
          <w:tblLook w:val="0000"/>
        </w:tblPrEx>
        <w:trPr>
          <w:jc w:val="right"/>
        </w:trPr>
        <w:tc>
          <w:tcPr>
            <w:tcW w:w="990" w:type="dxa"/>
          </w:tcPr>
          <w:p w:rsidR="003D3910">
            <w:pPr>
              <w:keepNext/>
            </w:pPr>
          </w:p>
        </w:tc>
        <w:tc>
          <w:tcPr>
            <w:tcW w:w="3330" w:type="dxa"/>
          </w:tcPr>
          <w:p w:rsidR="003D3910">
            <w:pPr>
              <w:keepNext/>
            </w:pPr>
          </w:p>
        </w:tc>
      </w:tr>
      <w:tr>
        <w:tblPrEx>
          <w:tblW w:w="0" w:type="auto"/>
          <w:jc w:val="right"/>
          <w:tblLayout w:type="fixed"/>
          <w:tblCellMar>
            <w:left w:w="0" w:type="dxa"/>
            <w:right w:w="0" w:type="dxa"/>
          </w:tblCellMar>
          <w:tblLook w:val="0000"/>
        </w:tblPrEx>
        <w:trPr>
          <w:jc w:val="right"/>
        </w:trPr>
        <w:tc>
          <w:tcPr>
            <w:tcW w:w="990" w:type="dxa"/>
          </w:tcPr>
          <w:p w:rsidR="003D3910">
            <w:pPr>
              <w:keepNext/>
            </w:pPr>
          </w:p>
        </w:tc>
        <w:tc>
          <w:tcPr>
            <w:tcW w:w="3330" w:type="dxa"/>
            <w:tcBorders>
              <w:bottom w:val="single" w:sz="4" w:space="0" w:color="auto"/>
            </w:tcBorders>
          </w:tcPr>
          <w:p w:rsidR="003D3910">
            <w:pPr>
              <w:keepNext/>
            </w:pPr>
          </w:p>
        </w:tc>
      </w:tr>
      <w:tr>
        <w:tblPrEx>
          <w:tblW w:w="0" w:type="auto"/>
          <w:jc w:val="right"/>
          <w:tblLayout w:type="fixed"/>
          <w:tblCellMar>
            <w:left w:w="0" w:type="dxa"/>
            <w:right w:w="0" w:type="dxa"/>
          </w:tblCellMar>
          <w:tblLook w:val="0000"/>
        </w:tblPrEx>
        <w:trPr>
          <w:jc w:val="right"/>
        </w:trPr>
        <w:tc>
          <w:tcPr>
            <w:tcW w:w="990" w:type="dxa"/>
          </w:tcPr>
          <w:p w:rsidR="003D3910">
            <w:pPr>
              <w:keepNext/>
            </w:pPr>
          </w:p>
        </w:tc>
        <w:tc>
          <w:tcPr>
            <w:tcW w:w="3330" w:type="dxa"/>
            <w:tcBorders>
              <w:top w:val="single" w:sz="4" w:space="0" w:color="auto"/>
            </w:tcBorders>
          </w:tcPr>
          <w:p w:rsidR="003D3910">
            <w:pPr>
              <w:keepNext/>
              <w:jc w:val="center"/>
              <w:rPr>
                <w:i/>
                <w:iCs/>
              </w:rPr>
            </w:pPr>
            <w:r>
              <w:rPr>
                <w:i/>
                <w:iCs/>
              </w:rPr>
              <w:t>(print name of purchaser)</w:t>
            </w:r>
          </w:p>
        </w:tc>
      </w:tr>
      <w:tr>
        <w:tblPrEx>
          <w:tblW w:w="0" w:type="auto"/>
          <w:jc w:val="right"/>
          <w:tblLayout w:type="fixed"/>
          <w:tblCellMar>
            <w:left w:w="0" w:type="dxa"/>
            <w:right w:w="0" w:type="dxa"/>
          </w:tblCellMar>
          <w:tblLook w:val="0000"/>
        </w:tblPrEx>
        <w:trPr>
          <w:jc w:val="right"/>
        </w:trPr>
        <w:tc>
          <w:tcPr>
            <w:tcW w:w="990" w:type="dxa"/>
          </w:tcPr>
          <w:p w:rsidR="003D3910">
            <w:pPr>
              <w:keepNext/>
            </w:pPr>
          </w:p>
        </w:tc>
        <w:tc>
          <w:tcPr>
            <w:tcW w:w="3330" w:type="dxa"/>
          </w:tcPr>
          <w:p w:rsidR="003D3910">
            <w:pPr>
              <w:keepNext/>
              <w:jc w:val="center"/>
              <w:rPr>
                <w:i/>
                <w:iCs/>
              </w:rPr>
            </w:pPr>
          </w:p>
        </w:tc>
      </w:tr>
      <w:tr>
        <w:tblPrEx>
          <w:tblW w:w="0" w:type="auto"/>
          <w:jc w:val="right"/>
          <w:tblLayout w:type="fixed"/>
          <w:tblCellMar>
            <w:left w:w="0" w:type="dxa"/>
            <w:right w:w="0" w:type="dxa"/>
          </w:tblCellMar>
          <w:tblLook w:val="0000"/>
        </w:tblPrEx>
        <w:trPr>
          <w:jc w:val="right"/>
        </w:trPr>
        <w:tc>
          <w:tcPr>
            <w:tcW w:w="990" w:type="dxa"/>
          </w:tcPr>
          <w:p w:rsidR="003D3910">
            <w:pPr>
              <w:keepNext/>
            </w:pPr>
          </w:p>
        </w:tc>
        <w:tc>
          <w:tcPr>
            <w:tcW w:w="3330" w:type="dxa"/>
          </w:tcPr>
          <w:p w:rsidR="003D3910">
            <w:pPr>
              <w:keepNext/>
              <w:jc w:val="center"/>
              <w:rPr>
                <w:i/>
                <w:iCs/>
              </w:rPr>
            </w:pPr>
          </w:p>
        </w:tc>
      </w:tr>
      <w:tr>
        <w:tblPrEx>
          <w:tblW w:w="0" w:type="auto"/>
          <w:jc w:val="right"/>
          <w:tblLayout w:type="fixed"/>
          <w:tblCellMar>
            <w:left w:w="0" w:type="dxa"/>
            <w:right w:w="0" w:type="dxa"/>
          </w:tblCellMar>
          <w:tblLook w:val="0000"/>
        </w:tblPrEx>
        <w:trPr>
          <w:jc w:val="right"/>
        </w:trPr>
        <w:tc>
          <w:tcPr>
            <w:tcW w:w="990" w:type="dxa"/>
          </w:tcPr>
          <w:p w:rsidR="003D3910">
            <w:pPr>
              <w:keepNext/>
            </w:pPr>
          </w:p>
        </w:tc>
        <w:tc>
          <w:tcPr>
            <w:tcW w:w="3330" w:type="dxa"/>
          </w:tcPr>
          <w:p w:rsidR="003D3910">
            <w:pPr>
              <w:keepNext/>
              <w:jc w:val="center"/>
              <w:rPr>
                <w:i/>
                <w:iCs/>
              </w:rPr>
            </w:pPr>
          </w:p>
        </w:tc>
      </w:tr>
      <w:tr>
        <w:tblPrEx>
          <w:tblW w:w="0" w:type="auto"/>
          <w:jc w:val="right"/>
          <w:tblLayout w:type="fixed"/>
          <w:tblCellMar>
            <w:left w:w="0" w:type="dxa"/>
            <w:right w:w="0" w:type="dxa"/>
          </w:tblCellMar>
          <w:tblLook w:val="0000"/>
        </w:tblPrEx>
        <w:trPr>
          <w:jc w:val="right"/>
        </w:trPr>
        <w:tc>
          <w:tcPr>
            <w:tcW w:w="990" w:type="dxa"/>
          </w:tcPr>
          <w:p w:rsidR="003D3910">
            <w:pPr>
              <w:keepNext/>
            </w:pPr>
            <w:r>
              <w:t>By:</w:t>
            </w:r>
          </w:p>
        </w:tc>
        <w:tc>
          <w:tcPr>
            <w:tcW w:w="3330" w:type="dxa"/>
            <w:tcBorders>
              <w:bottom w:val="single" w:sz="4" w:space="0" w:color="auto"/>
            </w:tcBorders>
          </w:tcPr>
          <w:p w:rsidR="003D3910">
            <w:pPr>
              <w:keepNext/>
            </w:pPr>
          </w:p>
        </w:tc>
      </w:tr>
      <w:tr>
        <w:tblPrEx>
          <w:tblW w:w="0" w:type="auto"/>
          <w:jc w:val="right"/>
          <w:tblLayout w:type="fixed"/>
          <w:tblCellMar>
            <w:left w:w="0" w:type="dxa"/>
            <w:right w:w="0" w:type="dxa"/>
          </w:tblCellMar>
          <w:tblLook w:val="0000"/>
        </w:tblPrEx>
        <w:trPr>
          <w:jc w:val="right"/>
        </w:trPr>
        <w:tc>
          <w:tcPr>
            <w:tcW w:w="990" w:type="dxa"/>
          </w:tcPr>
          <w:p w:rsidR="003D3910">
            <w:pPr>
              <w:keepNext/>
            </w:pPr>
          </w:p>
        </w:tc>
        <w:tc>
          <w:tcPr>
            <w:tcW w:w="3330" w:type="dxa"/>
          </w:tcPr>
          <w:p w:rsidR="003D3910">
            <w:pPr>
              <w:keepNext/>
            </w:pPr>
          </w:p>
        </w:tc>
      </w:tr>
      <w:tr>
        <w:tblPrEx>
          <w:tblW w:w="0" w:type="auto"/>
          <w:jc w:val="right"/>
          <w:tblLayout w:type="fixed"/>
          <w:tblCellMar>
            <w:left w:w="0" w:type="dxa"/>
            <w:right w:w="0" w:type="dxa"/>
          </w:tblCellMar>
          <w:tblLook w:val="0000"/>
        </w:tblPrEx>
        <w:trPr>
          <w:jc w:val="right"/>
        </w:trPr>
        <w:tc>
          <w:tcPr>
            <w:tcW w:w="990" w:type="dxa"/>
          </w:tcPr>
          <w:p w:rsidR="003D3910">
            <w:pPr>
              <w:keepNext/>
            </w:pPr>
          </w:p>
        </w:tc>
        <w:tc>
          <w:tcPr>
            <w:tcW w:w="3330" w:type="dxa"/>
          </w:tcPr>
          <w:p w:rsidR="003D3910">
            <w:pPr>
              <w:keepNext/>
            </w:pPr>
          </w:p>
        </w:tc>
      </w:tr>
      <w:tr>
        <w:tblPrEx>
          <w:tblW w:w="0" w:type="auto"/>
          <w:jc w:val="right"/>
          <w:tblLayout w:type="fixed"/>
          <w:tblCellMar>
            <w:left w:w="0" w:type="dxa"/>
            <w:right w:w="0" w:type="dxa"/>
          </w:tblCellMar>
          <w:tblLook w:val="0000"/>
        </w:tblPrEx>
        <w:trPr>
          <w:jc w:val="right"/>
        </w:trPr>
        <w:tc>
          <w:tcPr>
            <w:tcW w:w="990" w:type="dxa"/>
          </w:tcPr>
          <w:p w:rsidR="003D3910">
            <w:pPr>
              <w:keepNext/>
            </w:pPr>
            <w:r>
              <w:t>Name:</w:t>
            </w:r>
          </w:p>
        </w:tc>
        <w:tc>
          <w:tcPr>
            <w:tcW w:w="3330" w:type="dxa"/>
            <w:tcBorders>
              <w:bottom w:val="single" w:sz="4" w:space="0" w:color="auto"/>
            </w:tcBorders>
          </w:tcPr>
          <w:p w:rsidR="003D3910">
            <w:pPr>
              <w:keepNext/>
            </w:pPr>
          </w:p>
        </w:tc>
      </w:tr>
      <w:tr>
        <w:tblPrEx>
          <w:tblW w:w="0" w:type="auto"/>
          <w:jc w:val="right"/>
          <w:tblLayout w:type="fixed"/>
          <w:tblCellMar>
            <w:left w:w="0" w:type="dxa"/>
            <w:right w:w="0" w:type="dxa"/>
          </w:tblCellMar>
          <w:tblLook w:val="0000"/>
        </w:tblPrEx>
        <w:trPr>
          <w:trHeight w:val="602"/>
          <w:jc w:val="right"/>
        </w:trPr>
        <w:tc>
          <w:tcPr>
            <w:tcW w:w="990" w:type="dxa"/>
          </w:tcPr>
          <w:p w:rsidR="003D3910"/>
        </w:tc>
        <w:tc>
          <w:tcPr>
            <w:tcW w:w="3330" w:type="dxa"/>
          </w:tcPr>
          <w:p w:rsidR="003D3910">
            <w:pPr>
              <w:jc w:val="center"/>
              <w:rPr>
                <w:i/>
                <w:iCs/>
              </w:rPr>
            </w:pPr>
            <w:r>
              <w:rPr>
                <w:i/>
                <w:iCs/>
              </w:rPr>
              <w:t>(print)</w:t>
            </w:r>
          </w:p>
        </w:tc>
      </w:tr>
      <w:tr>
        <w:tblPrEx>
          <w:tblW w:w="0" w:type="auto"/>
          <w:jc w:val="right"/>
          <w:tblLayout w:type="fixed"/>
          <w:tblCellMar>
            <w:left w:w="0" w:type="dxa"/>
            <w:right w:w="0" w:type="dxa"/>
          </w:tblCellMar>
          <w:tblLook w:val="0000"/>
        </w:tblPrEx>
        <w:trPr>
          <w:trHeight w:val="359"/>
          <w:jc w:val="right"/>
        </w:trPr>
        <w:tc>
          <w:tcPr>
            <w:tcW w:w="990" w:type="dxa"/>
            <w:vAlign w:val="bottom"/>
          </w:tcPr>
          <w:p w:rsidR="003D3910">
            <w:pPr>
              <w:keepNext/>
              <w:jc w:val="left"/>
            </w:pPr>
            <w:r>
              <w:t>Title:</w:t>
            </w:r>
          </w:p>
        </w:tc>
        <w:tc>
          <w:tcPr>
            <w:tcW w:w="3330" w:type="dxa"/>
            <w:tcBorders>
              <w:bottom w:val="single" w:sz="4" w:space="0" w:color="auto"/>
            </w:tcBorders>
            <w:vAlign w:val="bottom"/>
          </w:tcPr>
          <w:p w:rsidR="003D3910">
            <w:pPr>
              <w:jc w:val="left"/>
              <w:rPr>
                <w:i/>
                <w:iCs/>
              </w:rPr>
            </w:pPr>
          </w:p>
        </w:tc>
      </w:tr>
    </w:tbl>
    <w:p w:rsidR="003D3910">
      <w:pPr>
        <w:pStyle w:val="BodyText"/>
        <w:spacing w:before="240" w:after="0"/>
      </w:pPr>
    </w:p>
    <w:p w:rsidR="003D3910">
      <w:pPr>
        <w:pStyle w:val="BodyText"/>
      </w:pPr>
    </w:p>
    <w:p w:rsidR="003D3910">
      <w:pPr>
        <w:pStyle w:val="BodyText"/>
        <w:spacing w:after="720"/>
        <w:sectPr>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pPr>
    </w:p>
    <w:p w:rsidR="003D3910">
      <w:pPr>
        <w:pStyle w:val="BodyText"/>
        <w:jc w:val="center"/>
        <w:rPr>
          <w:b/>
          <w:bCs/>
          <w:u w:val="single"/>
        </w:rPr>
      </w:pPr>
      <w:r>
        <w:rPr>
          <w:b/>
          <w:bCs/>
          <w:u w:val="single"/>
        </w:rPr>
        <w:t>EXHIBITS</w:t>
      </w:r>
    </w:p>
    <w:p w:rsidR="003D3910">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0"/>
        <w:gridCol w:w="7550"/>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00" w:type="dxa"/>
          </w:tcPr>
          <w:p w:rsidR="003D3910">
            <w:pPr>
              <w:pStyle w:val="BodyText"/>
              <w:rPr>
                <w:u w:val="single"/>
              </w:rPr>
            </w:pPr>
            <w:r>
              <w:rPr>
                <w:u w:val="single"/>
              </w:rPr>
              <w:fldChar w:fldCharType="begin"/>
            </w:r>
            <w:r>
              <w:rPr>
                <w:u w:val="single"/>
              </w:rPr>
              <w:instrText xml:space="preserve"> REF _Ref448323060 \w \h </w:instrText>
            </w:r>
            <w:r>
              <w:rPr>
                <w:u w:val="single"/>
              </w:rPr>
              <w:fldChar w:fldCharType="separate"/>
            </w:r>
            <w:r w:rsidR="00171BD0">
              <w:rPr>
                <w:u w:val="single"/>
              </w:rPr>
              <w:t>Exhibit A</w:t>
            </w:r>
            <w:r>
              <w:rPr>
                <w:u w:val="single"/>
              </w:rPr>
              <w:fldChar w:fldCharType="end"/>
            </w:r>
            <w:r>
              <w:rPr>
                <w:u w:val="single"/>
              </w:rPr>
              <w:t xml:space="preserve"> -</w:t>
            </w:r>
          </w:p>
        </w:tc>
        <w:tc>
          <w:tcPr>
            <w:tcW w:w="7550" w:type="dxa"/>
          </w:tcPr>
          <w:p w:rsidR="003D3910">
            <w:pPr>
              <w:pStyle w:val="BodyText"/>
              <w:rPr>
                <w:b/>
                <w:bCs/>
              </w:rPr>
            </w:pPr>
            <w:r>
              <w:rPr>
                <w:b/>
                <w:bCs/>
              </w:rPr>
              <w:t>SCHEDULE OF PURCHASERS</w:t>
            </w:r>
          </w:p>
        </w:tc>
      </w:tr>
      <w:tr>
        <w:tblPrEx>
          <w:tblW w:w="0" w:type="auto"/>
          <w:tblLook w:val="04A0"/>
        </w:tblPrEx>
        <w:tc>
          <w:tcPr>
            <w:tcW w:w="1800" w:type="dxa"/>
          </w:tcPr>
          <w:p w:rsidR="003D3910">
            <w:pPr>
              <w:pStyle w:val="BodyText"/>
              <w:rPr>
                <w:u w:val="single"/>
              </w:rPr>
            </w:pPr>
            <w:r>
              <w:rPr>
                <w:u w:val="single"/>
              </w:rPr>
              <w:fldChar w:fldCharType="begin"/>
            </w:r>
            <w:r>
              <w:rPr>
                <w:u w:val="single"/>
              </w:rPr>
              <w:instrText xml:space="preserve"> REF _Ref448323066 \w \h </w:instrText>
            </w:r>
            <w:r>
              <w:rPr>
                <w:u w:val="single"/>
              </w:rPr>
              <w:fldChar w:fldCharType="separate"/>
            </w:r>
            <w:r w:rsidR="00171BD0">
              <w:rPr>
                <w:u w:val="single"/>
              </w:rPr>
              <w:t>Exhibit B</w:t>
            </w:r>
            <w:r>
              <w:rPr>
                <w:u w:val="single"/>
              </w:rPr>
              <w:fldChar w:fldCharType="end"/>
            </w:r>
            <w:r>
              <w:rPr>
                <w:u w:val="single"/>
              </w:rPr>
              <w:t xml:space="preserve"> -</w:t>
            </w:r>
          </w:p>
        </w:tc>
        <w:tc>
          <w:tcPr>
            <w:tcW w:w="7550" w:type="dxa"/>
          </w:tcPr>
          <w:p w:rsidR="003D3910">
            <w:pPr>
              <w:pStyle w:val="BodyText"/>
              <w:rPr>
                <w:b/>
                <w:bCs/>
              </w:rPr>
            </w:pPr>
            <w:r w:rsidRPr="002C5494">
              <w:rPr>
                <w:b/>
                <w:bCs/>
              </w:rPr>
              <w:t>FORM OF ARTICLES OF AMENDMENT</w:t>
            </w:r>
          </w:p>
        </w:tc>
      </w:tr>
      <w:tr>
        <w:tblPrEx>
          <w:tblW w:w="0" w:type="auto"/>
          <w:tblLook w:val="04A0"/>
        </w:tblPrEx>
        <w:tc>
          <w:tcPr>
            <w:tcW w:w="1800" w:type="dxa"/>
          </w:tcPr>
          <w:p w:rsidR="003D3910">
            <w:pPr>
              <w:pStyle w:val="BodyText"/>
              <w:rPr>
                <w:u w:val="single"/>
              </w:rPr>
            </w:pPr>
            <w:r>
              <w:rPr>
                <w:u w:val="single"/>
              </w:rPr>
              <w:fldChar w:fldCharType="begin"/>
            </w:r>
            <w:r>
              <w:rPr>
                <w:u w:val="single"/>
              </w:rPr>
              <w:instrText xml:space="preserve"> REF _Ref448323072 \w \h </w:instrText>
            </w:r>
            <w:r>
              <w:rPr>
                <w:u w:val="single"/>
              </w:rPr>
              <w:fldChar w:fldCharType="separate"/>
            </w:r>
            <w:r w:rsidR="00171BD0">
              <w:rPr>
                <w:u w:val="single"/>
              </w:rPr>
              <w:t>Exhibit C</w:t>
            </w:r>
            <w:r>
              <w:rPr>
                <w:u w:val="single"/>
              </w:rPr>
              <w:fldChar w:fldCharType="end"/>
            </w:r>
            <w:r>
              <w:rPr>
                <w:u w:val="single"/>
              </w:rPr>
              <w:t xml:space="preserve"> -</w:t>
            </w:r>
          </w:p>
        </w:tc>
        <w:tc>
          <w:tcPr>
            <w:tcW w:w="7550" w:type="dxa"/>
          </w:tcPr>
          <w:p w:rsidR="003D3910">
            <w:pPr>
              <w:pStyle w:val="BodyText"/>
              <w:rPr>
                <w:b/>
                <w:bCs/>
              </w:rPr>
            </w:pPr>
            <w:r>
              <w:rPr>
                <w:b/>
                <w:bCs/>
              </w:rPr>
              <w:t>DISCLOSURE SCHEDULE</w:t>
            </w:r>
          </w:p>
        </w:tc>
      </w:tr>
      <w:tr>
        <w:tblPrEx>
          <w:tblW w:w="0" w:type="auto"/>
          <w:tblLook w:val="04A0"/>
        </w:tblPrEx>
        <w:tc>
          <w:tcPr>
            <w:tcW w:w="1800" w:type="dxa"/>
          </w:tcPr>
          <w:p w:rsidR="003D3910">
            <w:pPr>
              <w:pStyle w:val="BodyText"/>
              <w:rPr>
                <w:u w:val="single"/>
              </w:rPr>
            </w:pPr>
            <w:r>
              <w:rPr>
                <w:u w:val="single"/>
              </w:rPr>
              <w:fldChar w:fldCharType="begin"/>
            </w:r>
            <w:r>
              <w:rPr>
                <w:u w:val="single"/>
              </w:rPr>
              <w:instrText xml:space="preserve"> REF _Ref448323077 \w \h </w:instrText>
            </w:r>
            <w:r>
              <w:rPr>
                <w:u w:val="single"/>
              </w:rPr>
              <w:fldChar w:fldCharType="separate"/>
            </w:r>
            <w:r w:rsidR="00171BD0">
              <w:rPr>
                <w:u w:val="single"/>
              </w:rPr>
              <w:t>Exhibit D</w:t>
            </w:r>
            <w:r>
              <w:rPr>
                <w:u w:val="single"/>
              </w:rPr>
              <w:fldChar w:fldCharType="end"/>
            </w:r>
            <w:r>
              <w:rPr>
                <w:u w:val="single"/>
              </w:rPr>
              <w:t xml:space="preserve"> - </w:t>
            </w:r>
          </w:p>
        </w:tc>
        <w:tc>
          <w:tcPr>
            <w:tcW w:w="7550" w:type="dxa"/>
          </w:tcPr>
          <w:p w:rsidR="003D3910">
            <w:pPr>
              <w:pStyle w:val="BodyText"/>
              <w:rPr>
                <w:b/>
                <w:bCs/>
              </w:rPr>
            </w:pPr>
            <w:r>
              <w:rPr>
                <w:b/>
                <w:bCs/>
              </w:rPr>
              <w:t>FORM OF INDEMNIFICATION AGREEMENT</w:t>
            </w:r>
          </w:p>
        </w:tc>
      </w:tr>
      <w:tr>
        <w:tblPrEx>
          <w:tblW w:w="0" w:type="auto"/>
          <w:tblLook w:val="04A0"/>
        </w:tblPrEx>
        <w:tc>
          <w:tcPr>
            <w:tcW w:w="1800" w:type="dxa"/>
          </w:tcPr>
          <w:p w:rsidR="003D3910">
            <w:pPr>
              <w:pStyle w:val="BodyText"/>
              <w:rPr>
                <w:u w:val="single"/>
              </w:rPr>
            </w:pPr>
            <w:r>
              <w:rPr>
                <w:u w:val="single"/>
              </w:rPr>
              <w:fldChar w:fldCharType="begin"/>
            </w:r>
            <w:r>
              <w:rPr>
                <w:u w:val="single"/>
              </w:rPr>
              <w:instrText xml:space="preserve"> REF _Ref448323086 \w \h </w:instrText>
            </w:r>
            <w:r>
              <w:rPr>
                <w:u w:val="single"/>
              </w:rPr>
              <w:fldChar w:fldCharType="separate"/>
            </w:r>
            <w:r w:rsidR="00171BD0">
              <w:rPr>
                <w:u w:val="single"/>
              </w:rPr>
              <w:t>Exhibit E</w:t>
            </w:r>
            <w:r>
              <w:rPr>
                <w:u w:val="single"/>
              </w:rPr>
              <w:fldChar w:fldCharType="end"/>
            </w:r>
            <w:r>
              <w:rPr>
                <w:u w:val="single"/>
              </w:rPr>
              <w:t xml:space="preserve"> -</w:t>
            </w:r>
          </w:p>
        </w:tc>
        <w:tc>
          <w:tcPr>
            <w:tcW w:w="7550" w:type="dxa"/>
          </w:tcPr>
          <w:p w:rsidR="003D3910">
            <w:pPr>
              <w:pStyle w:val="BodyText"/>
              <w:rPr>
                <w:b/>
                <w:bCs/>
              </w:rPr>
            </w:pPr>
            <w:r>
              <w:rPr>
                <w:b/>
                <w:bCs/>
              </w:rPr>
              <w:t>FORM OF INVESTORS' RIGHTS AGREEMENTS</w:t>
            </w:r>
          </w:p>
        </w:tc>
      </w:tr>
      <w:tr>
        <w:tblPrEx>
          <w:tblW w:w="0" w:type="auto"/>
          <w:tblLook w:val="04A0"/>
        </w:tblPrEx>
        <w:tc>
          <w:tcPr>
            <w:tcW w:w="1800" w:type="dxa"/>
          </w:tcPr>
          <w:p w:rsidR="003D3910">
            <w:pPr>
              <w:pStyle w:val="BodyText"/>
              <w:rPr>
                <w:u w:val="single"/>
              </w:rPr>
            </w:pPr>
            <w:r>
              <w:rPr>
                <w:u w:val="single"/>
              </w:rPr>
              <w:fldChar w:fldCharType="begin"/>
            </w:r>
            <w:r>
              <w:rPr>
                <w:u w:val="single"/>
              </w:rPr>
              <w:instrText xml:space="preserve"> REF _Ref448323093 \w \h </w:instrText>
            </w:r>
            <w:r>
              <w:rPr>
                <w:u w:val="single"/>
              </w:rPr>
              <w:fldChar w:fldCharType="separate"/>
            </w:r>
            <w:r w:rsidR="00171BD0">
              <w:rPr>
                <w:u w:val="single"/>
              </w:rPr>
              <w:t>Exhibit F</w:t>
            </w:r>
            <w:r>
              <w:rPr>
                <w:u w:val="single"/>
              </w:rPr>
              <w:fldChar w:fldCharType="end"/>
            </w:r>
            <w:r>
              <w:rPr>
                <w:u w:val="single"/>
              </w:rPr>
              <w:t xml:space="preserve"> -</w:t>
            </w:r>
          </w:p>
        </w:tc>
        <w:tc>
          <w:tcPr>
            <w:tcW w:w="7550" w:type="dxa"/>
          </w:tcPr>
          <w:p w:rsidR="003D3910">
            <w:pPr>
              <w:pStyle w:val="BodyText"/>
              <w:rPr>
                <w:b/>
                <w:bCs/>
              </w:rPr>
            </w:pPr>
            <w:r>
              <w:rPr>
                <w:b/>
                <w:bCs/>
              </w:rPr>
              <w:t>FORM OF MANAGEMENT RIGHTS LETTER</w:t>
            </w:r>
          </w:p>
        </w:tc>
      </w:tr>
      <w:tr>
        <w:tblPrEx>
          <w:tblW w:w="0" w:type="auto"/>
          <w:tblLook w:val="04A0"/>
        </w:tblPrEx>
        <w:tc>
          <w:tcPr>
            <w:tcW w:w="1800" w:type="dxa"/>
          </w:tcPr>
          <w:p w:rsidR="003D3910">
            <w:pPr>
              <w:pStyle w:val="BodyText"/>
              <w:rPr>
                <w:u w:val="single"/>
              </w:rPr>
            </w:pPr>
            <w:r>
              <w:rPr>
                <w:u w:val="single"/>
              </w:rPr>
              <w:fldChar w:fldCharType="begin"/>
            </w:r>
            <w:r>
              <w:rPr>
                <w:u w:val="single"/>
              </w:rPr>
              <w:instrText xml:space="preserve"> REF _Ref448323097 \w \h </w:instrText>
            </w:r>
            <w:r>
              <w:rPr>
                <w:u w:val="single"/>
              </w:rPr>
              <w:fldChar w:fldCharType="separate"/>
            </w:r>
            <w:r w:rsidR="00171BD0">
              <w:rPr>
                <w:u w:val="single"/>
              </w:rPr>
              <w:t>Exhibit G</w:t>
            </w:r>
            <w:r>
              <w:rPr>
                <w:u w:val="single"/>
              </w:rPr>
              <w:fldChar w:fldCharType="end"/>
            </w:r>
            <w:r>
              <w:rPr>
                <w:u w:val="single"/>
              </w:rPr>
              <w:t xml:space="preserve"> -</w:t>
            </w:r>
          </w:p>
        </w:tc>
        <w:tc>
          <w:tcPr>
            <w:tcW w:w="7550" w:type="dxa"/>
          </w:tcPr>
          <w:p w:rsidR="003D3910">
            <w:pPr>
              <w:pStyle w:val="BodyText"/>
              <w:rPr>
                <w:b/>
                <w:bCs/>
              </w:rPr>
            </w:pPr>
            <w:r>
              <w:rPr>
                <w:b/>
                <w:bCs/>
              </w:rPr>
              <w:t>FORM OF RIGHT OF FIRST REFUSAL AND CO-SALE AGREEMENT</w:t>
            </w:r>
          </w:p>
        </w:tc>
      </w:tr>
      <w:tr>
        <w:tblPrEx>
          <w:tblW w:w="0" w:type="auto"/>
          <w:tblLook w:val="04A0"/>
        </w:tblPrEx>
        <w:tc>
          <w:tcPr>
            <w:tcW w:w="1800" w:type="dxa"/>
          </w:tcPr>
          <w:p w:rsidR="003D3910">
            <w:pPr>
              <w:pStyle w:val="BodyText"/>
              <w:rPr>
                <w:u w:val="single"/>
              </w:rPr>
            </w:pPr>
            <w:r>
              <w:rPr>
                <w:u w:val="single"/>
              </w:rPr>
              <w:fldChar w:fldCharType="begin"/>
            </w:r>
            <w:r>
              <w:rPr>
                <w:u w:val="single"/>
              </w:rPr>
              <w:instrText xml:space="preserve"> REF _Ref448323104 \w \h </w:instrText>
            </w:r>
            <w:r>
              <w:rPr>
                <w:u w:val="single"/>
              </w:rPr>
              <w:fldChar w:fldCharType="separate"/>
            </w:r>
            <w:r w:rsidR="00171BD0">
              <w:rPr>
                <w:u w:val="single"/>
              </w:rPr>
              <w:t>Exhibit H</w:t>
            </w:r>
            <w:r>
              <w:rPr>
                <w:u w:val="single"/>
              </w:rPr>
              <w:fldChar w:fldCharType="end"/>
            </w:r>
            <w:r>
              <w:rPr>
                <w:u w:val="single"/>
              </w:rPr>
              <w:t>-</w:t>
            </w:r>
          </w:p>
        </w:tc>
        <w:tc>
          <w:tcPr>
            <w:tcW w:w="7550" w:type="dxa"/>
          </w:tcPr>
          <w:p w:rsidR="003D3910">
            <w:pPr>
              <w:pStyle w:val="BodyText"/>
              <w:rPr>
                <w:b/>
                <w:bCs/>
              </w:rPr>
            </w:pPr>
            <w:r>
              <w:rPr>
                <w:b/>
                <w:bCs/>
              </w:rPr>
              <w:t>FORM OF VOTING AGREEMENT</w:t>
            </w:r>
          </w:p>
        </w:tc>
      </w:tr>
      <w:tr>
        <w:tblPrEx>
          <w:tblW w:w="0" w:type="auto"/>
          <w:tblLook w:val="04A0"/>
        </w:tblPrEx>
        <w:tc>
          <w:tcPr>
            <w:tcW w:w="1800" w:type="dxa"/>
          </w:tcPr>
          <w:p w:rsidR="003D3910">
            <w:pPr>
              <w:pStyle w:val="BodyText"/>
              <w:rPr>
                <w:u w:val="single"/>
              </w:rPr>
            </w:pPr>
            <w:r>
              <w:rPr>
                <w:u w:val="single"/>
              </w:rPr>
              <w:fldChar w:fldCharType="begin"/>
            </w:r>
            <w:r>
              <w:rPr>
                <w:u w:val="single"/>
              </w:rPr>
              <w:instrText xml:space="preserve"> REF _Ref448323110 \w \h </w:instrText>
            </w:r>
            <w:r>
              <w:rPr>
                <w:u w:val="single"/>
              </w:rPr>
              <w:fldChar w:fldCharType="separate"/>
            </w:r>
            <w:r w:rsidR="00171BD0">
              <w:rPr>
                <w:u w:val="single"/>
              </w:rPr>
              <w:t>Exhibit I</w:t>
            </w:r>
            <w:r>
              <w:rPr>
                <w:u w:val="single"/>
              </w:rPr>
              <w:fldChar w:fldCharType="end"/>
            </w:r>
            <w:r>
              <w:rPr>
                <w:u w:val="single"/>
              </w:rPr>
              <w:t>-</w:t>
            </w:r>
          </w:p>
        </w:tc>
        <w:tc>
          <w:tcPr>
            <w:tcW w:w="7550" w:type="dxa"/>
          </w:tcPr>
          <w:p w:rsidR="003D3910">
            <w:pPr>
              <w:pStyle w:val="BodyText"/>
              <w:rPr>
                <w:b/>
                <w:bCs/>
              </w:rPr>
            </w:pPr>
            <w:r>
              <w:rPr>
                <w:b/>
                <w:bCs/>
              </w:rPr>
              <w:t>FORM OF LEGAL OPINION OF [CORPORATION COUNSEL]</w:t>
            </w:r>
          </w:p>
        </w:tc>
      </w:tr>
      <w:tr>
        <w:tblPrEx>
          <w:tblW w:w="0" w:type="auto"/>
          <w:tblLook w:val="04A0"/>
        </w:tblPrEx>
        <w:tc>
          <w:tcPr>
            <w:tcW w:w="1800" w:type="dxa"/>
          </w:tcPr>
          <w:p w:rsidR="003D3910">
            <w:pPr>
              <w:pStyle w:val="BodyText"/>
              <w:rPr>
                <w:u w:val="single"/>
              </w:rPr>
            </w:pPr>
            <w:r>
              <w:rPr>
                <w:u w:val="single"/>
              </w:rPr>
              <w:fldChar w:fldCharType="begin"/>
            </w:r>
            <w:r>
              <w:rPr>
                <w:u w:val="single"/>
              </w:rPr>
              <w:instrText xml:space="preserve"> REF _Ref448323124 \w \h </w:instrText>
            </w:r>
            <w:r>
              <w:rPr>
                <w:u w:val="single"/>
              </w:rPr>
              <w:fldChar w:fldCharType="separate"/>
            </w:r>
            <w:r w:rsidR="00171BD0">
              <w:rPr>
                <w:u w:val="single"/>
              </w:rPr>
              <w:t xml:space="preserve">Exhibit </w:t>
            </w:r>
            <w:r w:rsidR="002C2A9B">
              <w:rPr>
                <w:u w:val="single"/>
              </w:rPr>
              <w:t>J</w:t>
            </w:r>
            <w:r>
              <w:rPr>
                <w:u w:val="single"/>
              </w:rPr>
              <w:fldChar w:fldCharType="end"/>
            </w:r>
          </w:p>
        </w:tc>
        <w:tc>
          <w:tcPr>
            <w:tcW w:w="7550" w:type="dxa"/>
          </w:tcPr>
          <w:p w:rsidR="003D3910" w:rsidRPr="00AB52B1">
            <w:pPr>
              <w:pStyle w:val="BodyText"/>
              <w:rPr>
                <w:b/>
                <w:bCs/>
              </w:rPr>
            </w:pPr>
            <w:r w:rsidRPr="00AB52B1">
              <w:rPr>
                <w:b/>
                <w:bCs/>
              </w:rPr>
              <w:t>PRIVATE ISSUER EXEMPTION AGREEMENT</w:t>
            </w:r>
          </w:p>
        </w:tc>
      </w:tr>
      <w:tr>
        <w:tblPrEx>
          <w:tblW w:w="0" w:type="auto"/>
          <w:tblLook w:val="04A0"/>
        </w:tblPrEx>
        <w:tc>
          <w:tcPr>
            <w:tcW w:w="1800" w:type="dxa"/>
          </w:tcPr>
          <w:p w:rsidR="003D3910">
            <w:pPr>
              <w:pStyle w:val="BodyText"/>
              <w:spacing w:after="1200"/>
              <w:rPr>
                <w:u w:val="single"/>
              </w:rPr>
            </w:pPr>
            <w:r>
              <w:rPr>
                <w:u w:val="single"/>
              </w:rPr>
              <w:fldChar w:fldCharType="begin"/>
            </w:r>
            <w:r>
              <w:rPr>
                <w:u w:val="single"/>
              </w:rPr>
              <w:instrText xml:space="preserve"> REF _Ref448323130 \w \h </w:instrText>
            </w:r>
            <w:r>
              <w:rPr>
                <w:u w:val="single"/>
              </w:rPr>
              <w:fldChar w:fldCharType="separate"/>
            </w:r>
            <w:r w:rsidR="00171BD0">
              <w:rPr>
                <w:u w:val="single"/>
              </w:rPr>
              <w:t xml:space="preserve">Exhibit </w:t>
            </w:r>
            <w:r w:rsidR="002C2A9B">
              <w:rPr>
                <w:u w:val="single"/>
              </w:rPr>
              <w:t>K</w:t>
            </w:r>
            <w:r>
              <w:rPr>
                <w:u w:val="single"/>
              </w:rPr>
              <w:fldChar w:fldCharType="end"/>
            </w:r>
          </w:p>
        </w:tc>
        <w:tc>
          <w:tcPr>
            <w:tcW w:w="7550" w:type="dxa"/>
          </w:tcPr>
          <w:p w:rsidR="003D3910">
            <w:pPr>
              <w:pStyle w:val="BodyText"/>
              <w:spacing w:after="1200"/>
              <w:rPr>
                <w:b/>
                <w:bCs/>
              </w:rPr>
            </w:pPr>
            <w:r>
              <w:rPr>
                <w:b/>
                <w:bCs/>
              </w:rPr>
              <w:t>ACCREDITED INVESTOR CERTIFICATE</w:t>
            </w:r>
          </w:p>
        </w:tc>
      </w:tr>
    </w:tbl>
    <w:p w:rsidR="003D3910">
      <w:pPr>
        <w:pStyle w:val="BodyText"/>
        <w:spacing w:after="4560"/>
        <w:sectPr>
          <w:footerReference w:type="first" r:id="rId21"/>
          <w:pgSz w:w="12240" w:h="15840"/>
          <w:pgMar w:top="1440" w:right="1440" w:bottom="1440" w:left="1440" w:header="720" w:footer="720" w:gutter="0"/>
          <w:cols w:space="720"/>
          <w:titlePg/>
          <w:docGrid w:linePitch="360"/>
        </w:sectPr>
      </w:pPr>
      <w:r>
        <w:t xml:space="preserve"> </w:t>
      </w:r>
    </w:p>
    <w:p w:rsidR="003D3910">
      <w:pPr>
        <w:pStyle w:val="BodyText"/>
      </w:pPr>
    </w:p>
    <w:p w:rsidR="003D3910">
      <w:pPr>
        <w:pStyle w:val="ExhibitL1"/>
        <w:sectPr>
          <w:pgSz w:w="12240" w:h="15840"/>
          <w:pgMar w:top="1440" w:right="1440" w:bottom="1440" w:left="1440" w:header="720" w:footer="720" w:gutter="0"/>
          <w:cols w:space="720"/>
          <w:titlePg/>
          <w:docGrid w:linePitch="360"/>
        </w:sectPr>
      </w:pPr>
      <w:bookmarkStart w:id="656" w:name="_Toc448312501"/>
      <w:bookmarkStart w:id="657" w:name="_Ref448322876"/>
      <w:bookmarkStart w:id="658" w:name="_Ref448323060"/>
      <w:r>
        <w:br/>
      </w:r>
      <w:r>
        <w:br/>
      </w:r>
      <w:bookmarkStart w:id="659" w:name="_Toc448326894"/>
      <w:bookmarkStart w:id="660" w:name="_Toc56069471"/>
      <w:r>
        <w:t>SCHEDULE OF PURCHASERS</w:t>
      </w:r>
      <w:bookmarkEnd w:id="656"/>
      <w:bookmarkEnd w:id="657"/>
      <w:bookmarkEnd w:id="658"/>
      <w:bookmarkEnd w:id="659"/>
      <w:bookmarkEnd w:id="660"/>
    </w:p>
    <w:p w:rsidR="003D3910">
      <w:pPr>
        <w:pStyle w:val="BodyText"/>
      </w:pPr>
    </w:p>
    <w:p w:rsidR="003D3910">
      <w:pPr>
        <w:pStyle w:val="ExhibitL1"/>
        <w:sectPr>
          <w:pgSz w:w="12240" w:h="15840"/>
          <w:pgMar w:top="1440" w:right="1440" w:bottom="1440" w:left="1440" w:header="720" w:footer="720" w:gutter="0"/>
          <w:cols w:space="720"/>
          <w:titlePg/>
          <w:docGrid w:linePitch="360"/>
        </w:sectPr>
      </w:pPr>
      <w:bookmarkStart w:id="661" w:name="_Toc448312502"/>
      <w:bookmarkStart w:id="662" w:name="_Ref448322877"/>
      <w:bookmarkStart w:id="663" w:name="_Ref448323066"/>
      <w:r>
        <w:br/>
      </w:r>
      <w:r>
        <w:br/>
      </w:r>
      <w:bookmarkStart w:id="664" w:name="_Toc448326895"/>
      <w:bookmarkStart w:id="665" w:name="_Toc56069472"/>
      <w:r>
        <w:t xml:space="preserve">FORM OF ARTICLES OF </w:t>
      </w:r>
      <w:bookmarkEnd w:id="661"/>
      <w:bookmarkEnd w:id="662"/>
      <w:bookmarkEnd w:id="663"/>
      <w:bookmarkEnd w:id="664"/>
      <w:r w:rsidR="002C5494">
        <w:t>AMENDMENT</w:t>
      </w:r>
      <w:bookmarkEnd w:id="665"/>
    </w:p>
    <w:p w:rsidR="003D3910">
      <w:pPr>
        <w:pStyle w:val="ExhibitL1"/>
      </w:pPr>
      <w:bookmarkStart w:id="666" w:name="_Toc448312503"/>
      <w:bookmarkStart w:id="667" w:name="_Ref448322878"/>
      <w:bookmarkStart w:id="668" w:name="_Ref448323072"/>
      <w:r>
        <w:br/>
      </w:r>
      <w:r>
        <w:br/>
      </w:r>
      <w:bookmarkStart w:id="669" w:name="_Toc448326896"/>
      <w:bookmarkStart w:id="670" w:name="_Toc56069473"/>
      <w:r>
        <w:t>DISCLOSURE SCHEDULE</w:t>
      </w:r>
      <w:bookmarkEnd w:id="666"/>
      <w:bookmarkEnd w:id="667"/>
      <w:bookmarkEnd w:id="668"/>
      <w:bookmarkEnd w:id="669"/>
      <w:bookmarkEnd w:id="670"/>
    </w:p>
    <w:p w:rsidR="003D3910">
      <w:pPr>
        <w:pStyle w:val="BodyText"/>
        <w:spacing w:after="1200"/>
        <w:sectPr>
          <w:pgSz w:w="12240" w:h="15840"/>
          <w:pgMar w:top="1440" w:right="1440" w:bottom="1440" w:left="1440" w:header="720" w:footer="720" w:gutter="0"/>
          <w:cols w:space="720"/>
          <w:titlePg/>
          <w:docGrid w:linePitch="360"/>
        </w:sectPr>
      </w:pPr>
      <w:r>
        <w:t xml:space="preserve">This </w:t>
      </w:r>
      <w:r w:rsidR="0037663E">
        <w:t xml:space="preserve">Disclosure </w:t>
      </w:r>
      <w:r>
        <w:t xml:space="preserve">Schedule is made and given pursuant to Section 2 of the Class A Preferred Share Purchase Agreement, dated as of </w:t>
      </w:r>
      <w:r>
        <w:rPr>
          <w:b/>
          <w:bCs/>
        </w:rPr>
        <w:t>[date]</w:t>
      </w:r>
      <w:r>
        <w:t xml:space="preserve">  (the "</w:t>
      </w:r>
      <w:r>
        <w:rPr>
          <w:b/>
          <w:bCs/>
        </w:rPr>
        <w:t>Agreement</w:t>
      </w:r>
      <w:r>
        <w:t>"), between [</w:t>
      </w:r>
      <w:r>
        <w:rPr>
          <w:b/>
          <w:bCs/>
        </w:rPr>
        <w:t>Corporation name]</w:t>
      </w:r>
      <w:r>
        <w:t xml:space="preserve"> (the "</w:t>
      </w:r>
      <w:r>
        <w:rPr>
          <w:b/>
          <w:bCs/>
        </w:rPr>
        <w:t>Corporation</w:t>
      </w:r>
      <w:r>
        <w:t xml:space="preserve">") and the Purchasers listed on </w:t>
      </w:r>
      <w:bookmarkStart w:id="671" w:name="DocXTextRef164"/>
      <w:r>
        <w:t>Schedule A</w:t>
      </w:r>
      <w:bookmarkEnd w:id="671"/>
      <w:r>
        <w:t xml:space="preserve"> thereto.  All capitalized terms used but not defined herein shall have the meanings as defined in the Agreement, unless otherwise provided.  The section numbers below correspond to the section numbers of the representations and warranties in the Agreement; provided, however, that any information disclosed under any section number is deemed to be disclosed and incorporated into any other section number under the Agreement where such disclosure would be appropriate and such appropriateness is reasonably apparent from the face of such disclosure.  Nothing in this </w:t>
      </w:r>
      <w:r w:rsidR="002C2A9B">
        <w:t xml:space="preserve">Disclosure </w:t>
      </w:r>
      <w:r>
        <w:t>Schedule is intended to broaden the scope of any representation or warranty contained in the Agreement or to create any covenant. Inclusion of any item in this</w:t>
      </w:r>
      <w:r w:rsidR="002C2A9B">
        <w:t xml:space="preserve"> Disclosure</w:t>
      </w:r>
      <w:r>
        <w:t xml:space="preserve"> Schedule </w:t>
      </w:r>
      <w:bookmarkStart w:id="672" w:name="DocXTextRef160"/>
      <w:r>
        <w:t>(1)</w:t>
      </w:r>
      <w:bookmarkEnd w:id="672"/>
      <w:r>
        <w:t xml:space="preserve"> does not represent a determination that such item is material or establish a standard of materiality, </w:t>
      </w:r>
      <w:bookmarkStart w:id="673" w:name="DocXTextRef161"/>
      <w:r>
        <w:t>(2)</w:t>
      </w:r>
      <w:bookmarkEnd w:id="673"/>
      <w:r>
        <w:t xml:space="preserve"> does not represent a determination that such item did not arise in the ordinary course of business, </w:t>
      </w:r>
      <w:bookmarkStart w:id="674" w:name="DocXTextRef162"/>
      <w:r>
        <w:t>(3)</w:t>
      </w:r>
      <w:bookmarkEnd w:id="674"/>
      <w:r>
        <w:t xml:space="preserve"> does not represent a determination that the transactions contemplated by the Agreement require the consent of third parties, and </w:t>
      </w:r>
      <w:bookmarkStart w:id="675" w:name="DocXTextRef163"/>
      <w:r>
        <w:t>(4)</w:t>
      </w:r>
      <w:bookmarkEnd w:id="675"/>
      <w:r>
        <w:t xml:space="preserve"> shall not constitute, or be deemed to be, an admission to any third party concerning such item. This </w:t>
      </w:r>
      <w:r w:rsidR="002C2A9B">
        <w:t xml:space="preserve">Disclosure </w:t>
      </w:r>
      <w:r>
        <w:t>Schedule includes brief descriptions or summaries of certain agreements and instruments, copies of which are available upon reasonable request. Such descriptions do not purport to be comprehensive, and are qualified in their entirety by reference to the text of the documents described, true and complete copies of which have been provided to the Purchasers or their respective counsel.</w:t>
      </w:r>
    </w:p>
    <w:p w:rsidR="003D3910">
      <w:pPr>
        <w:pStyle w:val="ExhibitL1"/>
        <w:sectPr>
          <w:pgSz w:w="12240" w:h="15840"/>
          <w:pgMar w:top="1440" w:right="1440" w:bottom="1440" w:left="1440" w:header="720" w:footer="720" w:gutter="0"/>
          <w:cols w:space="720"/>
          <w:titlePg/>
          <w:docGrid w:linePitch="360"/>
        </w:sectPr>
      </w:pPr>
      <w:bookmarkStart w:id="676" w:name="_Toc448312504"/>
      <w:bookmarkStart w:id="677" w:name="_Ref448322879"/>
      <w:bookmarkStart w:id="678" w:name="_Ref448323077"/>
      <w:r>
        <w:br/>
      </w:r>
      <w:r>
        <w:br/>
      </w:r>
      <w:bookmarkStart w:id="679" w:name="_Toc448326897"/>
      <w:bookmarkStart w:id="680" w:name="_Toc56069474"/>
      <w:r>
        <w:t>FORM OF INDEMNIFICATION AGREEMENT</w:t>
      </w:r>
      <w:bookmarkEnd w:id="676"/>
      <w:bookmarkEnd w:id="677"/>
      <w:bookmarkEnd w:id="678"/>
      <w:bookmarkEnd w:id="679"/>
      <w:bookmarkEnd w:id="680"/>
      <w:r>
        <w:t xml:space="preserve"> </w:t>
      </w:r>
    </w:p>
    <w:p w:rsidR="003D3910">
      <w:pPr>
        <w:pStyle w:val="ExhibitL1"/>
        <w:sectPr>
          <w:pgSz w:w="12240" w:h="15840"/>
          <w:pgMar w:top="1440" w:right="1440" w:bottom="1440" w:left="1440" w:header="720" w:footer="720" w:gutter="0"/>
          <w:cols w:space="720"/>
          <w:titlePg/>
          <w:docGrid w:linePitch="360"/>
        </w:sectPr>
      </w:pPr>
      <w:bookmarkStart w:id="681" w:name="_Toc448312505"/>
      <w:bookmarkStart w:id="682" w:name="_Ref448322880"/>
      <w:bookmarkStart w:id="683" w:name="_Ref448323086"/>
      <w:r>
        <w:br/>
      </w:r>
      <w:r>
        <w:br/>
      </w:r>
      <w:bookmarkStart w:id="684" w:name="_Toc448326898"/>
      <w:bookmarkStart w:id="685" w:name="_Toc56069475"/>
      <w:r>
        <w:t>FORM OF INVESTORS' RIGHTS AGREEMENT</w:t>
      </w:r>
      <w:bookmarkEnd w:id="681"/>
      <w:bookmarkEnd w:id="682"/>
      <w:bookmarkEnd w:id="683"/>
      <w:bookmarkEnd w:id="684"/>
      <w:bookmarkEnd w:id="685"/>
      <w:r>
        <w:t xml:space="preserve"> </w:t>
      </w:r>
    </w:p>
    <w:p w:rsidR="003D3910">
      <w:pPr>
        <w:pStyle w:val="ExhibitL1"/>
        <w:sectPr>
          <w:pgSz w:w="12240" w:h="15840"/>
          <w:pgMar w:top="1440" w:right="1440" w:bottom="1440" w:left="1440" w:header="720" w:footer="720" w:gutter="0"/>
          <w:cols w:space="720"/>
          <w:titlePg/>
          <w:docGrid w:linePitch="360"/>
        </w:sectPr>
      </w:pPr>
      <w:bookmarkStart w:id="686" w:name="_Toc448312506"/>
      <w:bookmarkStart w:id="687" w:name="_Ref448322881"/>
      <w:bookmarkStart w:id="688" w:name="_Ref448323093"/>
      <w:r>
        <w:br/>
      </w:r>
      <w:r>
        <w:br/>
      </w:r>
      <w:bookmarkStart w:id="689" w:name="_Toc448326899"/>
      <w:bookmarkStart w:id="690" w:name="_Toc56069476"/>
      <w:r>
        <w:t>FORM OF MANAGEMENT RIGHTS LETTER</w:t>
      </w:r>
      <w:bookmarkEnd w:id="686"/>
      <w:bookmarkEnd w:id="687"/>
      <w:bookmarkEnd w:id="688"/>
      <w:bookmarkEnd w:id="689"/>
      <w:bookmarkEnd w:id="690"/>
    </w:p>
    <w:p w:rsidR="003D3910">
      <w:pPr>
        <w:pStyle w:val="BodyText"/>
      </w:pPr>
    </w:p>
    <w:p w:rsidR="003D3910">
      <w:pPr>
        <w:pStyle w:val="ExhibitL1"/>
        <w:sectPr>
          <w:pgSz w:w="12240" w:h="15840"/>
          <w:pgMar w:top="1440" w:right="1440" w:bottom="1440" w:left="1440" w:header="720" w:footer="720" w:gutter="0"/>
          <w:cols w:space="720"/>
          <w:titlePg/>
          <w:docGrid w:linePitch="360"/>
        </w:sectPr>
      </w:pPr>
      <w:bookmarkStart w:id="691" w:name="_Toc448312507"/>
      <w:bookmarkStart w:id="692" w:name="_Ref448322882"/>
      <w:bookmarkStart w:id="693" w:name="_Ref448323097"/>
      <w:r>
        <w:br/>
      </w:r>
      <w:r>
        <w:br/>
      </w:r>
      <w:bookmarkStart w:id="694" w:name="_Toc448326900"/>
      <w:bookmarkStart w:id="695" w:name="_Toc56069477"/>
      <w:r>
        <w:t>FORM OF RIGHT OF FIRST REFUSAL AND CO-SALE AGREEMENT</w:t>
      </w:r>
      <w:bookmarkEnd w:id="691"/>
      <w:bookmarkEnd w:id="692"/>
      <w:bookmarkEnd w:id="693"/>
      <w:bookmarkEnd w:id="694"/>
      <w:bookmarkEnd w:id="695"/>
    </w:p>
    <w:p w:rsidR="003D3910">
      <w:pPr>
        <w:pStyle w:val="ExhibitL1"/>
        <w:sectPr>
          <w:pgSz w:w="12240" w:h="15840"/>
          <w:pgMar w:top="1440" w:right="1440" w:bottom="1440" w:left="1440" w:header="720" w:footer="720" w:gutter="0"/>
          <w:cols w:space="720"/>
          <w:titlePg/>
          <w:docGrid w:linePitch="360"/>
        </w:sectPr>
      </w:pPr>
      <w:bookmarkStart w:id="696" w:name="_Toc448312508"/>
      <w:bookmarkStart w:id="697" w:name="_Ref448322883"/>
      <w:bookmarkStart w:id="698" w:name="_Ref448323104"/>
      <w:r>
        <w:br/>
      </w:r>
      <w:r>
        <w:br/>
      </w:r>
      <w:bookmarkStart w:id="699" w:name="_Toc448326901"/>
      <w:bookmarkStart w:id="700" w:name="_Toc56069478"/>
      <w:r>
        <w:t>FORM OF VOTING AGREEMENT</w:t>
      </w:r>
      <w:bookmarkEnd w:id="696"/>
      <w:bookmarkEnd w:id="697"/>
      <w:bookmarkEnd w:id="698"/>
      <w:bookmarkEnd w:id="699"/>
      <w:bookmarkEnd w:id="700"/>
      <w:r>
        <w:t xml:space="preserve"> </w:t>
      </w:r>
    </w:p>
    <w:p w:rsidR="003D3910">
      <w:pPr>
        <w:pStyle w:val="ExhibitL1"/>
        <w:sectPr>
          <w:pgSz w:w="12240" w:h="15840"/>
          <w:pgMar w:top="1440" w:right="1440" w:bottom="1440" w:left="1440" w:header="720" w:footer="720" w:gutter="0"/>
          <w:cols w:space="720"/>
          <w:titlePg/>
          <w:docGrid w:linePitch="360"/>
        </w:sectPr>
      </w:pPr>
      <w:bookmarkStart w:id="701" w:name="_Toc448312509"/>
      <w:bookmarkStart w:id="702" w:name="_Ref448322884"/>
      <w:bookmarkStart w:id="703" w:name="_Ref448323110"/>
      <w:r>
        <w:br/>
      </w:r>
      <w:r>
        <w:br/>
      </w:r>
      <w:bookmarkStart w:id="704" w:name="_Toc448326902"/>
      <w:bookmarkStart w:id="705" w:name="_Toc56069479"/>
      <w:r>
        <w:t>FORM OF LEGAL OPINION OF [CORPORATION COUNSEL]</w:t>
      </w:r>
      <w:bookmarkEnd w:id="701"/>
      <w:bookmarkEnd w:id="702"/>
      <w:bookmarkEnd w:id="703"/>
      <w:bookmarkEnd w:id="704"/>
      <w:bookmarkEnd w:id="705"/>
    </w:p>
    <w:p w:rsidR="003D3910" w:rsidRPr="00AB52B1">
      <w:pPr>
        <w:pStyle w:val="ExhibitL1"/>
        <w:sectPr>
          <w:pgSz w:w="12240" w:h="15840"/>
          <w:pgMar w:top="1440" w:right="1440" w:bottom="1440" w:left="1440" w:header="720" w:footer="720" w:gutter="0"/>
          <w:cols w:space="720"/>
          <w:titlePg/>
          <w:docGrid w:linePitch="360"/>
        </w:sectPr>
      </w:pPr>
      <w:bookmarkStart w:id="706" w:name="_Toc448312511"/>
      <w:bookmarkStart w:id="707" w:name="_Ref448322886"/>
      <w:bookmarkStart w:id="708" w:name="_Ref448323124"/>
      <w:r>
        <w:br/>
      </w:r>
      <w:r>
        <w:br/>
      </w:r>
      <w:bookmarkStart w:id="709" w:name="_Toc448326904"/>
      <w:bookmarkStart w:id="710" w:name="_Toc56069480"/>
      <w:r w:rsidRPr="00AB52B1">
        <w:t>PRIVATE ISSUER EXEMPTION AGREEMENT</w:t>
      </w:r>
      <w:bookmarkEnd w:id="706"/>
      <w:bookmarkEnd w:id="707"/>
      <w:bookmarkEnd w:id="708"/>
      <w:bookmarkEnd w:id="709"/>
      <w:bookmarkEnd w:id="710"/>
    </w:p>
    <w:p w:rsidR="003D3910">
      <w:pPr>
        <w:pStyle w:val="ExhibitL1"/>
      </w:pPr>
      <w:bookmarkStart w:id="711" w:name="_Toc448312512"/>
      <w:bookmarkStart w:id="712" w:name="_Ref448322887"/>
      <w:bookmarkStart w:id="713" w:name="_Ref448323130"/>
      <w:r>
        <w:br/>
      </w:r>
      <w:r>
        <w:br/>
      </w:r>
      <w:bookmarkStart w:id="714" w:name="_Toc448326905"/>
      <w:bookmarkStart w:id="715" w:name="_Toc56069481"/>
      <w:r>
        <w:t>ACCREDITED INVESTOR CERTIFICATE</w:t>
      </w:r>
      <w:bookmarkEnd w:id="711"/>
      <w:bookmarkEnd w:id="712"/>
      <w:bookmarkEnd w:id="713"/>
      <w:bookmarkEnd w:id="714"/>
      <w:bookmarkEnd w:id="715"/>
    </w:p>
    <w:p w:rsidR="003D3910" w:rsidP="0001278D">
      <w:pPr>
        <w:pStyle w:val="BodyText"/>
      </w:pPr>
    </w:p>
    <w:sectPr w:rsidSect="0001278D">
      <w:headerReference w:type="default" r:id="rId22"/>
      <w:footerReference w:type="default" r:id="rId23"/>
      <w:headerReference w:type="first" r:id="rId24"/>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8CF" w:rsidP="00CF4D3C">
    <w:pPr>
      <w:pStyle w:val="Footer"/>
    </w:pPr>
    <w:r w:rsidRPr="00843253" w:rsidR="00843253">
      <w:rPr>
        <w:rStyle w:val="EasyID"/>
        <w:rFonts w:eastAsiaTheme="minorHAnsi"/>
      </w:rPr>
      <w:t>15862751.3</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8CF" w:rsidP="00CF4D3C">
    <w:pPr>
      <w:pStyle w:val="Footer"/>
      <w:rPr>
        <w:rStyle w:val="EasyID"/>
        <w:rFonts w:eastAsiaTheme="minorHAnsi"/>
      </w:rPr>
    </w:pPr>
    <w:r w:rsidRPr="00CF4D3C" w:rsidR="00CF4D3C">
      <w:rPr>
        <w:rStyle w:val="EasyID"/>
        <w:rFonts w:eastAsiaTheme="minorHAnsi"/>
      </w:rPr>
      <w:t>15862751.3</w:t>
    </w:r>
  </w:p>
  <w:p w:rsidR="00843253" w:rsidP="001B26D7">
    <w:pPr>
      <w:pStyle w:val="Footer"/>
      <w:ind w:left="-144"/>
    </w:pPr>
    <w:r>
      <w:rPr>
        <w:noProof/>
      </w:rPr>
      <w:pict>
        <v:shapetype id="_x0000_t202" coordsize="21600,21600" o:spt="202" path="m,l,21600r21600,l21600,xe">
          <v:stroke joinstyle="miter"/>
          <v:path gradientshapeok="t" o:connecttype="rect"/>
        </v:shapetype>
        <v:shape id="zzmpTrailer_1078_179" o:spid="_x0000_s2057"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0048" filled="f" stroked="f">
          <v:textbox inset="0,0,0,0">
            <w:txbxContent>
              <w:p w:rsidR="00843253" w:rsidP="001B26D7">
                <w:pPr>
                  <w:pStyle w:val="MacPacTrailer"/>
                  <w:spacing w:line="20" w:lineRule="exact"/>
                </w:pPr>
              </w:p>
              <w:p w:rsidR="00843253" w:rsidP="001B26D7">
                <w:pPr>
                  <w:pStyle w:val="MacPacTrailer"/>
                </w:pPr>
                <w:r>
                  <w:t>WSLEGAL\058404\00011\12879771v6</w:t>
                </w:r>
              </w:p>
              <w:p w:rsidR="00843253" w:rsidP="001B26D7">
                <w:pPr>
                  <w:pStyle w:val="MacPacTrailer"/>
                  <w:spacing w:line="20" w:lineRule="exact"/>
                </w:pPr>
              </w:p>
              <w:p w:rsidR="00843253" w:rsidP="001B26D7">
                <w:pPr>
                  <w:pStyle w:val="MacPacTrailer"/>
                  <w:spacing w:line="20" w:lineRule="exact"/>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3253" w:rsidP="00CF4D3C">
    <w:pPr>
      <w:pStyle w:val="Footer"/>
      <w:rPr>
        <w:rStyle w:val="EasyID"/>
        <w:rFonts w:eastAsiaTheme="minorHAnsi"/>
      </w:rPr>
    </w:pPr>
    <w:r w:rsidRPr="00843253">
      <w:rPr>
        <w:rStyle w:val="EasyID"/>
        <w:rFonts w:eastAsiaTheme="minorHAnsi"/>
      </w:rPr>
      <w:t>15862751.3</w:t>
    </w:r>
  </w:p>
  <w:p w:rsidR="00843253">
    <w:pPr>
      <w:pStyle w:val="Footer"/>
      <w:ind w:left="-144"/>
    </w:pPr>
    <w:r>
      <w:rPr>
        <w:noProof/>
        <w:lang w:val="en-GB" w:eastAsia="en-GB"/>
      </w:rPr>
      <w:pict>
        <v:shapetype id="_x0000_t202" coordsize="21600,21600" o:spt="202" path="m,l,21600r21600,l21600,xe">
          <v:stroke joinstyle="miter"/>
          <v:path gradientshapeok="t" o:connecttype="rect"/>
        </v:shapetype>
        <v:shape id="zzmpTrailer_1078_19" o:spid="_x0000_s2049"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8240" filled="f" stroked="f">
          <v:textbox inset="0,0,0,0">
            <w:txbxContent>
              <w:p w:rsidR="00843253" w:rsidP="00843253">
                <w:pPr>
                  <w:pStyle w:val="MacPacTrailer"/>
                  <w:spacing w:line="20" w:lineRule="exact"/>
                </w:pPr>
              </w:p>
              <w:p w:rsidR="00843253">
                <w:pPr>
                  <w:pStyle w:val="MacPacTrailer"/>
                </w:pPr>
                <w:r>
                  <w:t>WSLEGAL\058404\00011\12879771v6</w:t>
                </w:r>
              </w:p>
              <w:p w:rsidR="00843253" w:rsidP="00843253">
                <w:pPr>
                  <w:pStyle w:val="MacPacTrailer"/>
                  <w:spacing w:line="20" w:lineRule="exact"/>
                </w:pPr>
              </w:p>
              <w:p w:rsidR="00843253" w:rsidP="00843253">
                <w:pPr>
                  <w:pStyle w:val="MacPacTrailer"/>
                  <w:spacing w:line="20" w:lineRule="exact"/>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8CF">
    <w:pPr>
      <w:pStyle w:val="Footer"/>
      <w:jc w:val="right"/>
    </w:pPr>
    <w:r>
      <w:t>Canadian Version</w:t>
    </w:r>
    <w:r>
      <w:br/>
      <w:t>Last update:  November 2020</w:t>
    </w:r>
  </w:p>
  <w:p w:rsidR="00D728CF" w:rsidP="00171BD0">
    <w:pPr>
      <w:pStyle w:val="Footer"/>
    </w:pPr>
    <w:r>
      <w:rPr>
        <w:noProof/>
        <w:lang w:val="en-GB" w:eastAsia="en-GB"/>
      </w:rPr>
      <w:pict>
        <v:shapetype id="_x0000_t202" coordsize="21600,21600" o:spt="202" path="m,l,21600r21600,l21600,xe">
          <v:stroke joinstyle="miter"/>
          <v:path gradientshapeok="t" o:connecttype="rect"/>
        </v:shapetype>
        <v:shape id="zzmpTrailer_1078_1B" o:spid="_x0000_s2050"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43253" w:rsidP="00843253">
                <w:pPr>
                  <w:pStyle w:val="MacPacTrailer"/>
                  <w:spacing w:line="20" w:lineRule="exact"/>
                </w:pPr>
              </w:p>
              <w:p w:rsidR="00843253">
                <w:pPr>
                  <w:pStyle w:val="MacPacTrailer"/>
                </w:pPr>
                <w:r>
                  <w:t>WSLEGAL\058404\00011\12879771v6</w:t>
                </w:r>
              </w:p>
              <w:p w:rsidR="00843253" w:rsidP="00843253">
                <w:pPr>
                  <w:pStyle w:val="MacPacTrailer"/>
                  <w:spacing w:line="20" w:lineRule="exact"/>
                </w:pPr>
              </w:p>
              <w:p w:rsidR="00843253" w:rsidP="00843253">
                <w:pPr>
                  <w:pStyle w:val="MacPacTrailer"/>
                  <w:spacing w:line="20" w:lineRule="exact"/>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3253" w:rsidP="00F015C2">
    <w:pPr>
      <w:pStyle w:val="Footer"/>
    </w:pPr>
    <w:r>
      <w:rPr>
        <w:noProof/>
      </w:rPr>
      <w:pict>
        <v:shapetype id="_x0000_t202" coordsize="21600,21600" o:spt="202" path="m,l,21600r21600,l21600,xe">
          <v:stroke joinstyle="miter"/>
          <v:path gradientshapeok="t" o:connecttype="rect"/>
        </v:shapetype>
        <v:shape id="zzmpTrailer_1078_2B" o:spid="_x0000_s2051"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843253" w:rsidP="00F015C2">
                <w:pPr>
                  <w:pStyle w:val="MacPacTrailer"/>
                  <w:spacing w:line="20" w:lineRule="exact"/>
                </w:pPr>
              </w:p>
              <w:p w:rsidR="00843253" w:rsidP="00F015C2">
                <w:pPr>
                  <w:pStyle w:val="MacPacTrailer"/>
                </w:pPr>
                <w:r>
                  <w:t>WSLEGAL\058404\00011\12879771v6</w:t>
                </w:r>
              </w:p>
              <w:p w:rsidR="00843253" w:rsidP="00F015C2">
                <w:pPr>
                  <w:pStyle w:val="MacPacTrailer"/>
                  <w:spacing w:line="20" w:lineRule="exact"/>
                </w:pPr>
              </w:p>
              <w:p w:rsidR="00843253" w:rsidP="00F015C2">
                <w:pPr>
                  <w:pStyle w:val="MacPacTrailer"/>
                  <w:spacing w:line="20" w:lineRule="exact"/>
                </w:pP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3253" w:rsidP="001B26D7">
    <w:pPr>
      <w:pStyle w:val="Footer"/>
      <w:ind w:left="-144"/>
    </w:pPr>
    <w:r>
      <w:rPr>
        <w:noProof/>
      </w:rPr>
      <w:pict>
        <v:shapetype id="_x0000_t202" coordsize="21600,21600" o:spt="202" path="m,l,21600r21600,l21600,xe">
          <v:stroke joinstyle="miter"/>
          <v:path gradientshapeok="t" o:connecttype="rect"/>
        </v:shapetype>
        <v:shape id="zzmpTrailer_1078_39" o:spid="_x0000_s2052"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843253" w:rsidP="001B26D7">
                <w:pPr>
                  <w:pStyle w:val="MacPacTrailer"/>
                  <w:spacing w:line="20" w:lineRule="exact"/>
                </w:pPr>
              </w:p>
              <w:p w:rsidR="00843253" w:rsidP="001B26D7">
                <w:pPr>
                  <w:pStyle w:val="MacPacTrailer"/>
                </w:pPr>
                <w:r>
                  <w:t>WSLEGAL\058404\00011\12879771v6</w:t>
                </w:r>
              </w:p>
              <w:p w:rsidR="00843253" w:rsidP="001B26D7">
                <w:pPr>
                  <w:pStyle w:val="MacPacTrailer"/>
                  <w:spacing w:line="20" w:lineRule="exact"/>
                </w:pPr>
              </w:p>
              <w:p w:rsidR="00843253" w:rsidP="001B26D7">
                <w:pPr>
                  <w:pStyle w:val="MacPacTrailer"/>
                  <w:spacing w:line="20" w:lineRule="exact"/>
                </w:pP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3253" w:rsidP="00F015C2">
    <w:pPr>
      <w:pStyle w:val="Footer"/>
    </w:pPr>
    <w:r>
      <w:rPr>
        <w:noProof/>
      </w:rPr>
      <w:pict>
        <v:shapetype id="_x0000_t202" coordsize="21600,21600" o:spt="202" path="m,l,21600r21600,l21600,xe">
          <v:stroke joinstyle="miter"/>
          <v:path gradientshapeok="t" o:connecttype="rect"/>
        </v:shapetype>
        <v:shape id="zzmpTrailer_1078_3B" o:spid="_x0000_s2053"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843253" w:rsidP="00F015C2">
                <w:pPr>
                  <w:pStyle w:val="MacPacTrailer"/>
                  <w:spacing w:line="20" w:lineRule="exact"/>
                </w:pPr>
              </w:p>
              <w:p w:rsidR="00843253" w:rsidP="00F015C2">
                <w:pPr>
                  <w:pStyle w:val="MacPacTrailer"/>
                </w:pPr>
                <w:r>
                  <w:t>WSLEGAL\058404\00011\12879771v6</w:t>
                </w:r>
              </w:p>
              <w:p w:rsidR="00843253" w:rsidP="00F015C2">
                <w:pPr>
                  <w:pStyle w:val="MacPacTrailer"/>
                  <w:spacing w:line="20" w:lineRule="exact"/>
                </w:pPr>
              </w:p>
              <w:p w:rsidR="00843253" w:rsidP="00F015C2">
                <w:pPr>
                  <w:pStyle w:val="MacPacTrailer"/>
                  <w:spacing w:line="20" w:lineRule="exact"/>
                </w:pP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8CF" w:rsidRPr="00443BE5" w:rsidP="00443BE5">
    <w:pPr>
      <w:pStyle w:val="Footer"/>
      <w:jc w:val="center"/>
      <w:rPr>
        <w:rFonts w:cs="Times New Roman"/>
        <w:i/>
      </w:rPr>
    </w:pPr>
    <w:r w:rsidRPr="00443BE5">
      <w:rPr>
        <w:rFonts w:cs="Times New Roman"/>
        <w:i/>
      </w:rPr>
      <w:t>[Signature Page to Share Purchase Agreement]</w:t>
    </w:r>
  </w:p>
  <w:p w:rsidR="00D728CF" w:rsidP="00443BE5">
    <w:pPr>
      <w:pStyle w:val="Footer"/>
      <w:ind w:left="-144"/>
    </w:pPr>
  </w:p>
  <w:p w:rsidR="00D728CF" w:rsidP="00CF4D3C">
    <w:pPr>
      <w:pStyle w:val="Footer"/>
      <w:rPr>
        <w:rStyle w:val="EasyID"/>
        <w:rFonts w:eastAsiaTheme="minorHAnsi"/>
      </w:rPr>
    </w:pPr>
    <w:r w:rsidRPr="00CF4D3C" w:rsidR="00CF4D3C">
      <w:rPr>
        <w:rStyle w:val="EasyID"/>
        <w:rFonts w:eastAsiaTheme="minorHAnsi"/>
      </w:rPr>
      <w:t>15862751.3</w:t>
    </w:r>
  </w:p>
  <w:p w:rsidR="00843253" w:rsidP="001B26D7">
    <w:pPr>
      <w:pStyle w:val="Footer"/>
      <w:ind w:left="-144"/>
    </w:pPr>
    <w:r>
      <w:rPr>
        <w:noProof/>
      </w:rPr>
      <w:pict>
        <v:shapetype id="_x0000_t202" coordsize="21600,21600" o:spt="202" path="m,l,21600r21600,l21600,xe">
          <v:stroke joinstyle="miter"/>
          <v:path gradientshapeok="t" o:connecttype="rect"/>
        </v:shapetype>
        <v:shape id="zzmpTrailer_1078_49" o:spid="_x0000_s2054"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843253" w:rsidP="001B26D7">
                <w:pPr>
                  <w:pStyle w:val="MacPacTrailer"/>
                  <w:spacing w:line="20" w:lineRule="exact"/>
                </w:pPr>
              </w:p>
              <w:p w:rsidR="00843253" w:rsidP="001B26D7">
                <w:pPr>
                  <w:pStyle w:val="MacPacTrailer"/>
                </w:pPr>
                <w:r>
                  <w:t>WSLEGAL\058404\00011\12879771v6</w:t>
                </w:r>
              </w:p>
              <w:p w:rsidR="00843253" w:rsidP="001B26D7">
                <w:pPr>
                  <w:pStyle w:val="MacPacTrailer"/>
                  <w:spacing w:line="20" w:lineRule="exact"/>
                </w:pPr>
              </w:p>
              <w:p w:rsidR="00843253" w:rsidP="001B26D7">
                <w:pPr>
                  <w:pStyle w:val="MacPacTrailer"/>
                  <w:spacing w:line="20" w:lineRule="exact"/>
                </w:pP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8CF" w:rsidRPr="00443BE5">
    <w:pPr>
      <w:pStyle w:val="Footer"/>
      <w:jc w:val="center"/>
      <w:rPr>
        <w:rFonts w:cs="Times New Roman"/>
        <w:i/>
      </w:rPr>
    </w:pPr>
    <w:r w:rsidRPr="00443BE5">
      <w:rPr>
        <w:rFonts w:cs="Times New Roman"/>
        <w:i/>
      </w:rPr>
      <w:t>[Signature Page to Share Purchase Agreement]</w:t>
    </w:r>
  </w:p>
  <w:p w:rsidR="00D728CF" w:rsidP="00CD34C6">
    <w:pPr>
      <w:pStyle w:val="Footer"/>
      <w:ind w:left="-144"/>
    </w:pPr>
  </w:p>
  <w:p w:rsidR="00D728CF" w:rsidP="00CF4D3C">
    <w:pPr>
      <w:pStyle w:val="Footer"/>
      <w:ind w:left="-144"/>
      <w:rPr>
        <w:rStyle w:val="EasyID"/>
        <w:rFonts w:eastAsiaTheme="minorHAnsi"/>
      </w:rPr>
    </w:pPr>
    <w:r w:rsidRPr="00CF4D3C" w:rsidR="00CF4D3C">
      <w:rPr>
        <w:rStyle w:val="EasyID"/>
        <w:rFonts w:eastAsiaTheme="minorHAnsi"/>
      </w:rPr>
      <w:t>15862751.3</w:t>
    </w:r>
  </w:p>
  <w:p w:rsidR="00843253" w:rsidP="00F015C2">
    <w:pPr>
      <w:pStyle w:val="Footer"/>
    </w:pPr>
    <w:r>
      <w:rPr>
        <w:noProof/>
      </w:rPr>
      <w:pict>
        <v:shapetype id="_x0000_t202" coordsize="21600,21600" o:spt="202" path="m,l,21600r21600,l21600,xe">
          <v:stroke joinstyle="miter"/>
          <v:path gradientshapeok="t" o:connecttype="rect"/>
        </v:shapetype>
        <v:shape id="zzmpTrailer_1078_4B" o:spid="_x0000_s2055"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2096" filled="f" stroked="f">
          <v:textbox inset="0,0,0,0">
            <w:txbxContent>
              <w:p w:rsidR="00843253" w:rsidP="00F015C2">
                <w:pPr>
                  <w:pStyle w:val="MacPacTrailer"/>
                  <w:spacing w:line="20" w:lineRule="exact"/>
                </w:pPr>
              </w:p>
              <w:p w:rsidR="00843253" w:rsidP="00F015C2">
                <w:pPr>
                  <w:pStyle w:val="MacPacTrailer"/>
                </w:pPr>
                <w:r>
                  <w:t>WSLEGAL\058404\00011\12879771v6</w:t>
                </w:r>
              </w:p>
              <w:p w:rsidR="00843253" w:rsidP="00F015C2">
                <w:pPr>
                  <w:pStyle w:val="MacPacTrailer"/>
                  <w:spacing w:line="20" w:lineRule="exact"/>
                </w:pPr>
              </w:p>
              <w:p w:rsidR="00843253" w:rsidP="00F015C2">
                <w:pPr>
                  <w:pStyle w:val="MacPacTrailer"/>
                  <w:spacing w:line="20" w:lineRule="exact"/>
                </w:pP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3253" w:rsidP="00F015C2">
    <w:pPr>
      <w:pStyle w:val="Footer"/>
    </w:pPr>
    <w:r>
      <w:rPr>
        <w:noProof/>
      </w:rPr>
      <w:pict>
        <v:shapetype id="_x0000_t202" coordsize="21600,21600" o:spt="202" path="m,l,21600r21600,l21600,xe">
          <v:stroke joinstyle="miter"/>
          <v:path gradientshapeok="t" o:connecttype="rect"/>
        </v:shapetype>
        <v:shape id="zzmpTrailer_1078_5B" o:spid="_x0000_s2056"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843253" w:rsidP="00F015C2">
                <w:pPr>
                  <w:pStyle w:val="MacPacTrailer"/>
                  <w:spacing w:line="20" w:lineRule="exact"/>
                </w:pPr>
              </w:p>
              <w:p w:rsidR="00843253" w:rsidP="00F015C2">
                <w:pPr>
                  <w:pStyle w:val="MacPacTrailer"/>
                </w:pPr>
                <w:r>
                  <w:t>WSLEGAL\058404\00011\12879771v6</w:t>
                </w:r>
              </w:p>
              <w:p w:rsidR="00843253" w:rsidP="00F015C2">
                <w:pPr>
                  <w:pStyle w:val="MacPacTrailer"/>
                  <w:spacing w:line="20" w:lineRule="exact"/>
                </w:pPr>
              </w:p>
              <w:p w:rsidR="00843253" w:rsidP="00F015C2">
                <w:pPr>
                  <w:pStyle w:val="MacPacTrailer"/>
                  <w:spacing w:line="20" w:lineRule="exact"/>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F24B9" w:rsidP="003D3910">
      <w:r>
        <w:separator/>
      </w:r>
    </w:p>
  </w:footnote>
  <w:footnote w:type="continuationSeparator" w:id="1">
    <w:p w:rsidR="00FF24B9" w:rsidP="003D3910">
      <w:r>
        <w:continuationSeparator/>
      </w:r>
    </w:p>
  </w:footnote>
  <w:footnote w:id="2">
    <w:p w:rsidR="00D728CF" w:rsidP="007819CB">
      <w:pPr>
        <w:pStyle w:val="FootnoteText"/>
        <w:tabs>
          <w:tab w:val="left" w:pos="0"/>
        </w:tabs>
        <w:ind w:left="180" w:hanging="180"/>
      </w:pPr>
      <w:r>
        <w:rPr>
          <w:rStyle w:val="FootnoteReference"/>
        </w:rPr>
        <w:footnoteRef/>
      </w:r>
      <w:r>
        <w:t xml:space="preserve"> If only one closing is contemplated, references to "Initial Closing," "each Closing," "such Closing" etc. should be modified. If the transaction has a so-called “simultaneous sign and close”, you can update the tense accordingly (“has adopted and filed”). </w:t>
      </w:r>
    </w:p>
  </w:footnote>
  <w:footnote w:id="3">
    <w:p w:rsidR="00D728CF" w:rsidP="007819CB">
      <w:pPr>
        <w:pStyle w:val="FootnoteText"/>
        <w:tabs>
          <w:tab w:val="left" w:pos="0"/>
        </w:tabs>
        <w:ind w:left="180" w:hanging="180"/>
      </w:pPr>
      <w:r>
        <w:rPr>
          <w:rStyle w:val="FootnoteReference"/>
        </w:rPr>
        <w:footnoteRef/>
      </w:r>
      <w:r>
        <w:t xml:space="preserve"> If the Agreement is signed prior to the Closing, this provision gives the parties flexibility to change the closing date as contingencies arise.  As a practical matter, however, the Agreement is usually signed on the date of the Closing.  This means that, until the Closing, everyone has an opportunity to back out of the deal.</w:t>
      </w:r>
    </w:p>
  </w:footnote>
  <w:footnote w:id="4">
    <w:p w:rsidR="00D728CF" w:rsidP="007819CB">
      <w:pPr>
        <w:pStyle w:val="FootnoteText"/>
        <w:tabs>
          <w:tab w:val="left" w:pos="0"/>
        </w:tabs>
        <w:ind w:left="180" w:hanging="180"/>
      </w:pPr>
      <w:r>
        <w:rPr>
          <w:rStyle w:val="FootnoteReference"/>
        </w:rPr>
        <w:footnoteRef/>
      </w:r>
      <w:r>
        <w:t xml:space="preserve"> Note that this document has been updated to provide for the possibility of uncertificated shares as well; alternative language is provided where applicable.</w:t>
      </w:r>
    </w:p>
  </w:footnote>
  <w:footnote w:id="5">
    <w:p w:rsidR="00D728CF" w:rsidP="007819CB">
      <w:pPr>
        <w:pStyle w:val="FootnoteText"/>
        <w:tabs>
          <w:tab w:val="left" w:pos="0"/>
        </w:tabs>
        <w:ind w:left="180" w:hanging="180"/>
      </w:pPr>
      <w:r>
        <w:rPr>
          <w:rStyle w:val="FootnoteReference"/>
        </w:rPr>
        <w:footnoteRef/>
      </w:r>
      <w:r>
        <w:t xml:space="preserve"> If some or all of the Purchasers will be converting previously issued notes to Shares, consider paying the interest in cash, if the terms of the notes permit this, to avoid last-minute re-computations if the closing is delayed.  Note that cancellation of interest in return for shares may be a taxable event in the amount of the interest cancelled.  Accordingly, some of the Purchasers may require payment of interest in cash to avoid imputation of income without the corresponding payment of cash to pay the tax.</w:t>
      </w:r>
    </w:p>
  </w:footnote>
  <w:footnote w:id="6">
    <w:p w:rsidR="00D728CF" w:rsidP="007819CB">
      <w:pPr>
        <w:pStyle w:val="FootnoteText"/>
        <w:tabs>
          <w:tab w:val="left" w:pos="0"/>
        </w:tabs>
        <w:ind w:left="180" w:hanging="180"/>
      </w:pPr>
      <w:r>
        <w:rPr>
          <w:rStyle w:val="FootnoteReference"/>
        </w:rPr>
        <w:footnoteRef/>
      </w:r>
      <w:r>
        <w:t xml:space="preserve"> This Section is intended to allow the Corporation to hold an Initial Closing once it has reached the minimum required to close, and then continue to raise capital over some agreed upon period on the same terms. This should not be confused with a “tranched” financing, where the amount committed to the financing round is not invested all at once up front but rather is invested in pre-specified “tranches,” usually dependent on the achievement of agreed upon milestone(s).  </w:t>
      </w:r>
    </w:p>
  </w:footnote>
  <w:footnote w:id="7">
    <w:p w:rsidR="00D728CF" w:rsidP="007819CB">
      <w:pPr>
        <w:pStyle w:val="FootnoteText"/>
        <w:tabs>
          <w:tab w:val="left" w:pos="0"/>
        </w:tabs>
        <w:ind w:left="180" w:hanging="180"/>
      </w:pPr>
      <w:r>
        <w:rPr>
          <w:rStyle w:val="FootnoteReference"/>
        </w:rPr>
        <w:footnoteRef/>
      </w:r>
      <w:r>
        <w:t xml:space="preserve"> The Corporation may want to limit this approval right to the larger Purchasers.  As an alternative, the Agreement may specify that Additional Purchasers must be approved by the Board of Directors, including the directors elected by the Class A Preferred shareholders.</w:t>
      </w:r>
    </w:p>
  </w:footnote>
  <w:footnote w:id="8">
    <w:p w:rsidR="00D728CF" w:rsidP="007819CB">
      <w:pPr>
        <w:pStyle w:val="FootnoteText"/>
        <w:tabs>
          <w:tab w:val="left" w:pos="0"/>
        </w:tabs>
        <w:ind w:left="180" w:hanging="180"/>
      </w:pPr>
      <w:r>
        <w:rPr>
          <w:rStyle w:val="FootnoteReference"/>
        </w:rPr>
        <w:footnoteRef/>
      </w:r>
      <w:r>
        <w:t xml:space="preserve"> Canada does not have a securities regulatory authority at the federal government level.  Each province and territory has its own regulations. Therefore, the definition of "Securities Laws" should be adapted on a case by case basis to include the jurisdictions applicable to the Corporation.</w:t>
      </w:r>
    </w:p>
  </w:footnote>
  <w:footnote w:id="9">
    <w:p w:rsidR="00D728CF" w:rsidP="007819CB">
      <w:pPr>
        <w:pStyle w:val="FootnoteText"/>
        <w:tabs>
          <w:tab w:val="left" w:pos="0"/>
        </w:tabs>
        <w:ind w:left="180" w:hanging="180"/>
      </w:pPr>
      <w:r>
        <w:rPr>
          <w:rStyle w:val="FootnoteReference"/>
        </w:rPr>
        <w:footnoteRef/>
      </w:r>
      <w:r>
        <w:t xml:space="preserve"> </w:t>
      </w:r>
      <w:r>
        <w:rPr>
          <w:rFonts w:eastAsia="Times New Roman"/>
          <w:szCs w:val="24"/>
        </w:rPr>
        <w:t xml:space="preserve">See Model Indemnification Agreement for discussion of the issue of expanding coverage to include not just VC designee director, but also the fund(s) making the investment. </w:t>
      </w:r>
    </w:p>
  </w:footnote>
  <w:footnote w:id="10">
    <w:p w:rsidR="00D728CF" w:rsidP="007819CB">
      <w:pPr>
        <w:pStyle w:val="FootnoteText"/>
        <w:tabs>
          <w:tab w:val="left" w:pos="0"/>
        </w:tabs>
        <w:ind w:left="180" w:hanging="180"/>
      </w:pPr>
      <w:r>
        <w:rPr>
          <w:rStyle w:val="FootnoteReference"/>
        </w:rPr>
        <w:footnoteRef/>
      </w:r>
      <w:r>
        <w:t xml:space="preserve"> In Class A Preferred Share financings, the Investors' Rights Agreement will normally be signed by all the Class A Purchasers.  In subsequent financing rounds, the standard practice is to amend and restate the Investor Rights Agreement, which will then be signed by the Corporation as well as the subsequent and prior round purchasers.</w:t>
      </w:r>
    </w:p>
  </w:footnote>
  <w:footnote w:id="11">
    <w:p w:rsidR="00D728CF" w:rsidP="007819CB">
      <w:pPr>
        <w:pStyle w:val="FootnoteText"/>
        <w:tabs>
          <w:tab w:val="left" w:pos="0"/>
        </w:tabs>
        <w:ind w:left="180" w:hanging="180"/>
      </w:pPr>
      <w:r>
        <w:rPr>
          <w:rStyle w:val="FootnoteReference"/>
        </w:rPr>
        <w:footnoteRef/>
      </w:r>
      <w:r>
        <w:t xml:space="preserve"> In a Class A round at a high-tech start-up, it is likely that the only key employees in addition to management, if any, are those who are responsible for developing the Corporation's key intellectual property assets.  It may be simpler for these early-stage companies to list the Key Employees by name. In later rounds, it may be appropriate to include others, e.g., important salespeople or consultants and define Key Employees by function (e.g., division director).</w:t>
      </w:r>
    </w:p>
  </w:footnote>
  <w:footnote w:id="12">
    <w:p w:rsidR="00D728CF" w:rsidP="007819CB">
      <w:pPr>
        <w:pStyle w:val="FootnoteText"/>
        <w:tabs>
          <w:tab w:val="left" w:pos="0"/>
        </w:tabs>
        <w:ind w:left="180" w:hanging="180"/>
      </w:pPr>
      <w:r>
        <w:rPr>
          <w:rStyle w:val="FootnoteReference"/>
        </w:rPr>
        <w:footnoteRef/>
      </w:r>
      <w:r>
        <w:t xml:space="preserve"> An important point of negotiation is often whether the Corporation will represent that a given fact (a) is true or (b) is true to the Corporation's knowledge. Alternative (a) requires the Corporation to bear the entire risk of the truth or falsity of the represented fact, regardless whether the Corporation knew (or could have known) at the time of the representation whether or not the fact was true. Alternative (b) is preferable from the Corporation's standpoint, since it holds the Corporation responsible only for facts of which it is actually aware.</w:t>
      </w:r>
    </w:p>
  </w:footnote>
  <w:footnote w:id="13">
    <w:p w:rsidR="00D728CF" w:rsidP="007819CB">
      <w:pPr>
        <w:pStyle w:val="FootnoteText"/>
        <w:tabs>
          <w:tab w:val="left" w:pos="0"/>
        </w:tabs>
        <w:ind w:left="180" w:hanging="180"/>
      </w:pPr>
      <w:r>
        <w:rPr>
          <w:rStyle w:val="FootnoteReference"/>
        </w:rPr>
        <w:footnoteRef/>
      </w:r>
      <w:r>
        <w:t xml:space="preserve"> Since the prospects of high-tech start-up companies are by definition highly uncertain, the Corporation may resist the inclusion of the word "prospects" on the grounds that investors in a Class A financing are in the business of shouldering that risk.</w:t>
      </w:r>
    </w:p>
  </w:footnote>
  <w:footnote w:id="14">
    <w:p w:rsidR="00D728CF" w:rsidP="007819CB">
      <w:pPr>
        <w:pStyle w:val="FootnoteText"/>
        <w:tabs>
          <w:tab w:val="left" w:pos="0"/>
        </w:tabs>
        <w:ind w:left="180" w:hanging="180"/>
      </w:pPr>
      <w:r>
        <w:rPr>
          <w:rStyle w:val="FootnoteReference"/>
        </w:rPr>
        <w:footnoteRef/>
      </w:r>
      <w:r>
        <w:t xml:space="preserve"> Refer to footnote </w:t>
      </w:r>
      <w:r>
        <w:fldChar w:fldCharType="begin"/>
      </w:r>
      <w:r>
        <w:instrText xml:space="preserve"> NOTEREF _Ref448324056 \h </w:instrText>
      </w:r>
      <w:r>
        <w:fldChar w:fldCharType="separate"/>
      </w:r>
      <w:r>
        <w:t>9</w:t>
      </w:r>
      <w:r>
        <w:fldChar w:fldCharType="end"/>
      </w:r>
      <w:r>
        <w:t>.</w:t>
      </w:r>
    </w:p>
  </w:footnote>
  <w:footnote w:id="15">
    <w:p w:rsidR="00D728CF" w:rsidP="007819CB">
      <w:pPr>
        <w:pStyle w:val="FootnoteText"/>
        <w:tabs>
          <w:tab w:val="left" w:pos="0"/>
        </w:tabs>
        <w:ind w:left="180" w:hanging="180"/>
      </w:pPr>
      <w:r>
        <w:rPr>
          <w:rStyle w:val="FootnoteReference"/>
        </w:rPr>
        <w:footnoteRef/>
      </w:r>
      <w:r>
        <w:t xml:space="preserve"> </w:t>
      </w:r>
      <w:r w:rsidRPr="001136DA">
        <w:t xml:space="preserve">The Voting Agreement contains representations by the </w:t>
      </w:r>
      <w:r>
        <w:t xml:space="preserve">Corporation </w:t>
      </w:r>
      <w:r w:rsidRPr="001136DA">
        <w:t>and Purchasers relating to "bad actor" disqualifying events.  If some or all of the Purchasers are not also entering into the Voting Agreement, consider adding similar representations to the Purchase Agreement in Sections 2 and 3.</w:t>
      </w:r>
    </w:p>
  </w:footnote>
  <w:footnote w:id="16">
    <w:p w:rsidR="00D728CF" w:rsidP="007819CB">
      <w:pPr>
        <w:pStyle w:val="FootnoteText"/>
        <w:tabs>
          <w:tab w:val="left" w:pos="0"/>
        </w:tabs>
        <w:ind w:left="180" w:hanging="180"/>
      </w:pPr>
      <w:r>
        <w:rPr>
          <w:rStyle w:val="FootnoteReference"/>
        </w:rPr>
        <w:footnoteRef/>
      </w:r>
      <w:r>
        <w:t xml:space="preserve"> The purpose of the Corporation's representations is primarily to create a mechanism to ensure full disclosure about the Corporation's organization, financial condition and business to the investors. The Corporation is required to list any deviations from the representations on a Disclosure Schedule, the preparation and review of which drives the due diligence process on both sides of the deal.  For subsequent closings, changes to the Disclosure Schedule are sometimes simply referenced on the Compliance Certificate.  The introductory paragraph to this Section </w:t>
      </w:r>
      <w:r>
        <w:fldChar w:fldCharType="begin"/>
      </w:r>
      <w:r>
        <w:instrText xml:space="preserve"> REF _Ref448324138 \n \h </w:instrText>
      </w:r>
      <w:r>
        <w:fldChar w:fldCharType="separate"/>
      </w:r>
      <w:r>
        <w:t>2</w:t>
      </w:r>
      <w:r>
        <w:fldChar w:fldCharType="end"/>
      </w:r>
      <w:r>
        <w:t xml:space="preserve"> may be modified to permit an update to the Disclosure Schedule that would be reasonably acceptable to each of the Purchasers.  If this modification is made, a closing condition should be added to indicate that the updated Disclosure Schedule will be delivered and that each of the Purchasers may refuse to close if the updated Disclosure Schedule is not reasonably acceptable to that Purchaser. Some practitioners prefer to deliver the Disclosure Schedule separately, instead of as an exhibit to the Share Purchase Agreement, so that the Disclosure Schedule will not have to be publicly filed if the Share Purchase Agreement is filed as an exhibit to a public offering registration statement.</w:t>
      </w:r>
    </w:p>
  </w:footnote>
  <w:footnote w:id="17">
    <w:p w:rsidR="00D728CF" w:rsidP="007819CB">
      <w:pPr>
        <w:pStyle w:val="FootnoteText"/>
        <w:tabs>
          <w:tab w:val="left" w:pos="0"/>
        </w:tabs>
        <w:ind w:left="180" w:hanging="180"/>
      </w:pPr>
      <w:r>
        <w:rPr>
          <w:rStyle w:val="FootnoteReference"/>
        </w:rPr>
        <w:footnoteRef/>
      </w:r>
      <w:r>
        <w:t xml:space="preserve"> The purpose of this representation is to ensure that basic corporate maintenance has been properly carried out by the Corporation. Note that the Corporation is required to disclose failure to qualify in other jurisdictions where it does business only if failure to do so could have a "Material Adverse Effect"; the purpose of this language is to eliminate the time and expense of doing a jurisdiction by jurisdiction analysis to determine whether the Corporation should technically be qualified. If the Corporation has material connections to jurisdictions in which it is not qualified, these jurisdictions must be investigated by counsel to determine whether qualification is necessary and whether there are potential adverse effects of having failed to qualify.</w:t>
      </w:r>
    </w:p>
  </w:footnote>
  <w:footnote w:id="18">
    <w:p w:rsidR="00D728CF" w:rsidP="007819CB">
      <w:pPr>
        <w:pStyle w:val="FootnoteText"/>
        <w:tabs>
          <w:tab w:val="left" w:pos="0"/>
        </w:tabs>
        <w:ind w:left="180" w:hanging="180"/>
      </w:pPr>
      <w:r w:rsidRPr="00D80BE2">
        <w:rPr>
          <w:rStyle w:val="FootnoteReference"/>
        </w:rPr>
        <w:footnoteRef/>
      </w:r>
      <w:r w:rsidRPr="00D80BE2">
        <w:t xml:space="preserve"> Section </w:t>
      </w:r>
      <w:r w:rsidRPr="00D80BE2">
        <w:fldChar w:fldCharType="begin"/>
      </w:r>
      <w:r w:rsidRPr="00D80BE2">
        <w:instrText xml:space="preserve"> REF _Ref515004767 \w \h  \* MERGEFORMAT </w:instrText>
      </w:r>
      <w:r w:rsidRPr="00D80BE2">
        <w:fldChar w:fldCharType="separate"/>
      </w:r>
      <w:r w:rsidRPr="00D80BE2">
        <w:t>2.2</w:t>
      </w:r>
      <w:r w:rsidRPr="00D80BE2">
        <w:fldChar w:fldCharType="end"/>
      </w:r>
      <w:r w:rsidRPr="00D80BE2">
        <w:t xml:space="preserve"> describes the Corporation's capital structure and can be stated either immediately prior to or upon the Initial Closing of the financing. This description details any outstanding rights or privileges with respect to the Corporation's securities. In later round financings, this description would also list any preemptive rights, co-sale rights and rights</w:t>
      </w:r>
      <w:r w:rsidRPr="001136DA">
        <w:t xml:space="preserve"> of first refusal granted to investors in prior rounds. In later round financings, consider adding representations that there have been no conversions of previously-issued preferred </w:t>
      </w:r>
      <w:r>
        <w:t>shares</w:t>
      </w:r>
      <w:r w:rsidRPr="001136DA">
        <w:t xml:space="preserve"> to Common </w:t>
      </w:r>
      <w:r>
        <w:t>Shares</w:t>
      </w:r>
      <w:r w:rsidRPr="001136DA">
        <w:t xml:space="preserve">, the number of shares that would be outstanding on an as-converted-to-Common </w:t>
      </w:r>
      <w:r>
        <w:t>Share</w:t>
      </w:r>
      <w:r w:rsidRPr="001136DA">
        <w:t xml:space="preserve"> basis and the current conversion ratios of each </w:t>
      </w:r>
      <w:r>
        <w:t>class</w:t>
      </w:r>
      <w:r w:rsidRPr="001136DA">
        <w:t xml:space="preserve"> of preferred </w:t>
      </w:r>
      <w:r>
        <w:t>shares</w:t>
      </w:r>
      <w:r w:rsidRPr="001136DA">
        <w:t>.</w:t>
      </w:r>
    </w:p>
  </w:footnote>
  <w:footnote w:id="19">
    <w:p w:rsidR="00D728CF" w:rsidP="007819CB">
      <w:pPr>
        <w:pStyle w:val="FootnoteText"/>
        <w:tabs>
          <w:tab w:val="left" w:pos="0"/>
        </w:tabs>
        <w:ind w:left="180" w:hanging="180"/>
      </w:pPr>
      <w:r>
        <w:rPr>
          <w:rStyle w:val="FootnoteReference"/>
        </w:rPr>
        <w:footnoteRef/>
      </w:r>
      <w:r>
        <w:t xml:space="preserve"> The vesting schedule disclosures may be better handled in due diligence. If removed, add the following vesting schedule disclosures may be better handled in due diligence. If removed, add the following vesting schedule representation in Section 2.2(d) as the first or second sentence: “All outstanding Common Shares (and all stock options) held by the service providers are subject to a customary vesting schedule over four (4) years with a one (1) year cliff, except as set forth in Section 2.2(d) of the Disclosure Schedule.  </w:t>
      </w:r>
    </w:p>
  </w:footnote>
  <w:footnote w:id="20">
    <w:p w:rsidR="00D728CF" w:rsidP="007819CB">
      <w:pPr>
        <w:pStyle w:val="FootnoteText"/>
        <w:tabs>
          <w:tab w:val="left" w:pos="0"/>
        </w:tabs>
        <w:ind w:left="180" w:hanging="180"/>
      </w:pPr>
      <w:r>
        <w:rPr>
          <w:rStyle w:val="FootnoteReference"/>
        </w:rPr>
        <w:footnoteRef/>
      </w:r>
      <w:r>
        <w:t xml:space="preserve"> The purpose of this representation is to require the Corporation to fully disclose its structure, including other corporations, if any, that it controls. If the Corporation does have subsidiaries, you should (i) add to Subsection </w:t>
      </w:r>
      <w:r>
        <w:fldChar w:fldCharType="begin"/>
      </w:r>
      <w:r>
        <w:instrText xml:space="preserve"> REF _Ref448322757 \w \h </w:instrText>
      </w:r>
      <w:r>
        <w:fldChar w:fldCharType="separate"/>
      </w:r>
      <w:r>
        <w:t>2.2(e)</w:t>
      </w:r>
      <w:r>
        <w:fldChar w:fldCharType="end"/>
      </w:r>
      <w:r>
        <w:t xml:space="preserve"> a representation with respect to the subsidiaries of the Corporation modeled after Subsection </w:t>
      </w:r>
      <w:r>
        <w:fldChar w:fldCharType="begin"/>
      </w:r>
      <w:r>
        <w:instrText xml:space="preserve"> REF _Ref448324275 \w \h </w:instrText>
      </w:r>
      <w:r>
        <w:fldChar w:fldCharType="separate"/>
      </w:r>
      <w:r>
        <w:t>2.1</w:t>
      </w:r>
      <w:r>
        <w:fldChar w:fldCharType="end"/>
      </w:r>
      <w:r>
        <w:t xml:space="preserve"> regarding the organization, good standing and qualification of each such subsidiary, and (ii) add a reference to subsidiaries where appropriate in Section </w:t>
      </w:r>
      <w:r>
        <w:fldChar w:fldCharType="begin"/>
      </w:r>
      <w:r>
        <w:instrText xml:space="preserve"> REF _Ref448324301 \w \h </w:instrText>
      </w:r>
      <w:r>
        <w:fldChar w:fldCharType="separate"/>
      </w:r>
      <w:r>
        <w:t>2</w:t>
      </w:r>
      <w:r>
        <w:fldChar w:fldCharType="end"/>
      </w:r>
      <w:r>
        <w:t xml:space="preserve">.  Some formulations include subsidiaries in the definition of the Corporation, this approach works if careful attention is given to representations where the effect of such inclusion requires additional language (for example, the representation in Subsection </w:t>
      </w:r>
      <w:r>
        <w:fldChar w:fldCharType="begin"/>
      </w:r>
      <w:r>
        <w:instrText xml:space="preserve"> REF _Ref448324213 \w \h </w:instrText>
      </w:r>
      <w:r>
        <w:fldChar w:fldCharType="separate"/>
      </w:r>
      <w:r>
        <w:t>2.2</w:t>
      </w:r>
      <w:r>
        <w:fldChar w:fldCharType="end"/>
      </w:r>
      <w:r>
        <w:t xml:space="preserve"> would require either the exclusion of subsidiaries or a separate paragraph regarding the capitalization of subsidiaries).</w:t>
      </w:r>
    </w:p>
  </w:footnote>
  <w:footnote w:id="21">
    <w:p w:rsidR="00D728CF" w:rsidP="007819CB">
      <w:pPr>
        <w:pStyle w:val="FootnoteText"/>
        <w:tabs>
          <w:tab w:val="left" w:pos="0"/>
        </w:tabs>
        <w:ind w:left="180" w:hanging="180"/>
      </w:pPr>
      <w:r>
        <w:rPr>
          <w:rStyle w:val="FootnoteReference"/>
        </w:rPr>
        <w:footnoteRef/>
      </w:r>
      <w:r>
        <w:t xml:space="preserve"> In certain jurisdictions, ancillary agreements executed in connection with the financing, such as noncompetition provisions or voting agreements, may be subject to some question regarding their enforceability, and the representation should be modified accordingly.</w:t>
      </w:r>
    </w:p>
  </w:footnote>
  <w:footnote w:id="22">
    <w:p w:rsidR="00D728CF" w:rsidP="007819CB">
      <w:pPr>
        <w:pStyle w:val="FootnoteText"/>
        <w:tabs>
          <w:tab w:val="left" w:pos="0"/>
        </w:tabs>
        <w:ind w:left="180" w:hanging="180"/>
      </w:pPr>
      <w:r>
        <w:rPr>
          <w:rStyle w:val="FootnoteReference"/>
        </w:rPr>
        <w:footnoteRef/>
      </w:r>
      <w:r>
        <w:t xml:space="preserve"> The representations in Subsections </w:t>
      </w:r>
      <w:r>
        <w:fldChar w:fldCharType="begin"/>
      </w:r>
      <w:r>
        <w:instrText xml:space="preserve"> REF _Ref448324386 \w \h </w:instrText>
      </w:r>
      <w:r>
        <w:fldChar w:fldCharType="separate"/>
      </w:r>
      <w:r>
        <w:t>2.3</w:t>
      </w:r>
      <w:r>
        <w:fldChar w:fldCharType="end"/>
      </w:r>
      <w:r>
        <w:t xml:space="preserve"> and </w:t>
      </w:r>
      <w:r>
        <w:fldChar w:fldCharType="begin"/>
      </w:r>
      <w:r>
        <w:instrText xml:space="preserve"> REF _Ref448324395 \w \h </w:instrText>
      </w:r>
      <w:r>
        <w:fldChar w:fldCharType="separate"/>
      </w:r>
      <w:r>
        <w:t>2.4</w:t>
      </w:r>
      <w:r>
        <w:fldChar w:fldCharType="end"/>
      </w:r>
      <w:r>
        <w:t xml:space="preserve"> are intended to ensure that the Corporation has taken all steps necessary to issue the preferred shares in accordance with applicable corporate law. This means that, before the closing, the Corporation must (A) obtain the requisite shareholder and board approvals to amend the Articles of Incorporation and issue the shares; (B) file the Articles of Amendment; and (C) obtain any other shareholder consents or waivers required pursuant to the Articles of Amendment, Bylaws, and existing agreements with securityholders (most importantly, waivers to any existing rights of first offer or refusal).  Subsection </w:t>
      </w:r>
      <w:r>
        <w:fldChar w:fldCharType="begin"/>
      </w:r>
      <w:r>
        <w:instrText xml:space="preserve"> REF _Ref448324404 \w \h </w:instrText>
      </w:r>
      <w:r>
        <w:fldChar w:fldCharType="separate"/>
      </w:r>
      <w:r>
        <w:t>2.5</w:t>
      </w:r>
      <w:r>
        <w:fldChar w:fldCharType="end"/>
      </w:r>
      <w:r>
        <w:t xml:space="preserve"> also requires the Corporation to disclose any restrictions on transfer other than those contained in the Transaction Agreements (such as any contained in the Articles of Amendment and Bylaws, or any preemptive rights contained in agreements with other securityholders).</w:t>
      </w:r>
    </w:p>
  </w:footnote>
  <w:footnote w:id="23">
    <w:p w:rsidR="00D728CF" w:rsidP="005E05EC">
      <w:pPr>
        <w:pStyle w:val="FootnoteText"/>
        <w:tabs>
          <w:tab w:val="left" w:pos="0"/>
        </w:tabs>
        <w:ind w:left="180" w:hanging="180"/>
      </w:pPr>
      <w:r>
        <w:rPr>
          <w:rStyle w:val="FootnoteReference"/>
        </w:rPr>
        <w:footnoteRef/>
      </w:r>
      <w:r>
        <w:t xml:space="preserve"> The Competition Act contains a regime for mergers. The term "merger" includes the acquisition, by purchase of shares, of control over or a significant interest in the business of a competitor, supplier, customer or other person. Where, on application by the Commissioner of Competition, the Competition Tribunal finds that a merger or proposed merger prevents or lessens, or is likely to prevent or lessen, competition substantially, it may order, in the case of a completed merger, the disposal of the shares, or in the case of a proposed merger, that the merger not proceed, in whole or in part. The Competition Act allows a party to a proposed merger to apply for a binding advance ruling from the Commissioner of Competition. A merger may not be challenged more than one year after it has been completed.</w:t>
      </w:r>
      <w:r w:rsidR="005E05EC">
        <w:t xml:space="preserve"> </w:t>
      </w:r>
      <w:r>
        <w:t xml:space="preserve">The Competition Act requires that persons proposing a transaction which exceeds certain thresholds notify the Commissioner of Competition in advance of completion of the transaction. Legal advice should be obtained. </w:t>
      </w:r>
    </w:p>
  </w:footnote>
  <w:footnote w:id="24">
    <w:p w:rsidR="00D728CF" w:rsidP="007819CB">
      <w:pPr>
        <w:pStyle w:val="FootnoteText"/>
        <w:tabs>
          <w:tab w:val="left" w:pos="0"/>
        </w:tabs>
        <w:ind w:left="180" w:hanging="180"/>
      </w:pPr>
      <w:r>
        <w:rPr>
          <w:rStyle w:val="FootnoteReference"/>
        </w:rPr>
        <w:footnoteRef/>
      </w:r>
      <w:r>
        <w:t xml:space="preserve"> The litigation representation will often be unqualified in Class A financings.  The bracketed materiality qualifiers are more common in later rounds of financings.  In subsequent rounds it is no longer appropriate to have the Corporation make representations regarding directors (as opposed to employees), since directors will include investor representatives.  </w:t>
      </w:r>
    </w:p>
  </w:footnote>
  <w:footnote w:id="25">
    <w:p w:rsidR="00D728CF" w:rsidP="007819CB">
      <w:pPr>
        <w:pStyle w:val="FootnoteText"/>
        <w:tabs>
          <w:tab w:val="left" w:pos="0"/>
        </w:tabs>
        <w:ind w:left="180" w:hanging="180"/>
      </w:pPr>
      <w:r>
        <w:rPr>
          <w:rStyle w:val="FootnoteReference"/>
        </w:rPr>
        <w:footnoteRef/>
      </w:r>
      <w:r>
        <w:t xml:space="preserve"> It may be appropriate to include a knowledge qualifier as to investigations since it would be difficult for the Corporation to know of an investigation unless it had been notified.  Some investors nevertheless feel the risk is appropriately borne by the Corporation.</w:t>
      </w:r>
    </w:p>
  </w:footnote>
  <w:footnote w:id="26">
    <w:p w:rsidR="00D728CF" w:rsidP="007819CB">
      <w:pPr>
        <w:pStyle w:val="FootnoteText"/>
        <w:tabs>
          <w:tab w:val="left" w:pos="0"/>
        </w:tabs>
        <w:ind w:left="180" w:hanging="180"/>
      </w:pPr>
      <w:r>
        <w:rPr>
          <w:rStyle w:val="FootnoteReference"/>
        </w:rPr>
        <w:footnoteRef/>
      </w:r>
      <w:r>
        <w:t xml:space="preserve"> Subsection </w:t>
      </w:r>
      <w:r>
        <w:fldChar w:fldCharType="begin"/>
      </w:r>
      <w:r>
        <w:instrText xml:space="preserve"> REF _Ref448324520 \w \h </w:instrText>
      </w:r>
      <w:r>
        <w:fldChar w:fldCharType="separate"/>
      </w:r>
      <w:r>
        <w:t>2.9</w:t>
      </w:r>
      <w:r>
        <w:fldChar w:fldCharType="end"/>
      </w:r>
      <w:r>
        <w:t xml:space="preserve"> gives the Purchasers assurances that the Corporation has the intellectual property rights necessary to conduct its business, or has disclosed its need to acquire further rights.  Although Purchasers prefer an unqualified representation, this provision is often heavily negotiated, and may be impossible for the Corporation to make with certainty for a product in a very early stage of development.  Under a common compromise, the Corporation provides an unqualified representation with respect to everything but patents, on the theory that potential patent conflicts cannot always be uncovered even after reasonable investigation, and that patent conflicts therefore represent an unknown risk that is fairly borne by both parties.</w:t>
      </w:r>
    </w:p>
  </w:footnote>
  <w:footnote w:id="27">
    <w:p w:rsidR="00D728CF" w:rsidP="007819CB">
      <w:pPr>
        <w:pStyle w:val="FootnoteText"/>
        <w:tabs>
          <w:tab w:val="left" w:pos="0"/>
        </w:tabs>
        <w:ind w:left="180" w:hanging="180"/>
      </w:pPr>
      <w:r>
        <w:rPr>
          <w:rStyle w:val="FootnoteReference"/>
        </w:rPr>
        <w:footnoteRef/>
      </w:r>
      <w:r>
        <w:t xml:space="preserve"> If you represent the Corporation, you may seek to use a more specific list of items (a subset of the broader definition of Corporation Intellectual Property) to be set forth on the Disclosure Schedule: "patents, patent applications, trademarks, trademark applications, service marks, service mark applications, tradenames, copyrights, and licenses to and under any of the foregoing."</w:t>
      </w:r>
    </w:p>
  </w:footnote>
  <w:footnote w:id="28">
    <w:p w:rsidR="00D728CF" w:rsidRPr="002A6ABE" w:rsidP="007819CB">
      <w:pPr>
        <w:pStyle w:val="FootnoteText"/>
        <w:tabs>
          <w:tab w:val="left" w:pos="0"/>
        </w:tabs>
        <w:ind w:left="180" w:hanging="180"/>
      </w:pPr>
      <w:r>
        <w:rPr>
          <w:rStyle w:val="FootnoteReference"/>
        </w:rPr>
        <w:footnoteRef/>
      </w:r>
      <w:r>
        <w:t xml:space="preserve"> This representation regarding non-use of open source software is intended to elicit disclosure of publicly available, third-party source code that the Corporation has incorporated, or intends to incorporate, into its products if such code is distributed under any license that imposes specified obligations upon the Corporation, and perhaps then only if the third party source code has been included in a product that the Corporation has released as, in most cases, the Purchasers should be concerned primarily about use of this sort of third-party source code. Much publicly available source code is distributed under licenses that permit it to be freely used and redistributed without imposing onerous obligations upon those that use it to develop their own software and listing all such code may be of little added value. Note also that the General Public License (“GPL”) and other so-called “viral” open source licenses impose potentially onerous obligations upon licensees only if code distributed under them is incorporated into a product that is released to the general public. Some proprietary software companies experiment with code distributed under the GPL during the development process with no intention of retaining GPL code in the products ultimately released to their customers. (This experimentation typically is done in a separate “branch” of the source code of a product in development). A more expansive open source representation, which would require substantially more scheduling, is as follows: “The Corporation has not embedded any open source copyleft or community source code in any of its products generally available or in development, including but not limited to any libraries or code licensed under any General Public License. Lesser General Public License or similar license arrangement.” The primary benefit requiring this expanded disclosure is that the investors can perform their own diligence on the open source software rather than relying on the Corporation to properly disclose against the narrower representation. </w:t>
      </w:r>
    </w:p>
  </w:footnote>
  <w:footnote w:id="29">
    <w:p w:rsidR="00D728CF" w:rsidP="007819CB">
      <w:pPr>
        <w:pStyle w:val="FootnoteText"/>
        <w:tabs>
          <w:tab w:val="left" w:pos="0"/>
        </w:tabs>
        <w:ind w:left="180" w:hanging="180"/>
      </w:pPr>
      <w:r>
        <w:rPr>
          <w:rStyle w:val="FootnoteReference"/>
        </w:rPr>
        <w:footnoteRef/>
      </w:r>
      <w:r>
        <w:t xml:space="preserve"> Subsections </w:t>
      </w:r>
      <w:r>
        <w:fldChar w:fldCharType="begin"/>
      </w:r>
      <w:r>
        <w:instrText xml:space="preserve"> REF _Ref448324633 \w \h </w:instrText>
      </w:r>
      <w:r>
        <w:fldChar w:fldCharType="separate"/>
      </w:r>
      <w:r>
        <w:t>2.8</w:t>
      </w:r>
      <w:r>
        <w:fldChar w:fldCharType="end"/>
      </w:r>
      <w:r>
        <w:t xml:space="preserve">  and </w:t>
      </w:r>
      <w:r>
        <w:fldChar w:fldCharType="begin"/>
      </w:r>
      <w:r>
        <w:instrText xml:space="preserve"> REF _Ref448324641 \w \h </w:instrText>
      </w:r>
      <w:r>
        <w:fldChar w:fldCharType="separate"/>
      </w:r>
      <w:r>
        <w:t>2.11</w:t>
      </w:r>
      <w:r>
        <w:fldChar w:fldCharType="end"/>
      </w:r>
      <w:r>
        <w:t xml:space="preserve"> require the Corporation to disclose material contracts as well as other agreements or arrangements that might be important from a due diligence standpoint regardless of dollar amount (such as intellectual property licenses or a proposed acquisition of the Corporation). The disclosure thresholds are negotiable. </w:t>
      </w:r>
    </w:p>
  </w:footnote>
  <w:footnote w:id="30">
    <w:p w:rsidR="00D728CF" w:rsidP="007819CB">
      <w:pPr>
        <w:pStyle w:val="FootnoteText"/>
        <w:tabs>
          <w:tab w:val="left" w:pos="0"/>
        </w:tabs>
        <w:ind w:left="180" w:hanging="180"/>
      </w:pPr>
      <w:r>
        <w:rPr>
          <w:rStyle w:val="FootnoteReference"/>
        </w:rPr>
        <w:footnoteRef/>
      </w:r>
      <w:r>
        <w:t xml:space="preserve"> This representation is not standard but is sometimes requested by investors concerned that the Corporation might be considering a business combination transaction.</w:t>
      </w:r>
    </w:p>
  </w:footnote>
  <w:footnote w:id="31">
    <w:p w:rsidR="00D728CF" w:rsidP="007819CB">
      <w:pPr>
        <w:pStyle w:val="FootnoteText"/>
        <w:tabs>
          <w:tab w:val="left" w:pos="0"/>
        </w:tabs>
        <w:ind w:left="180" w:hanging="180"/>
      </w:pPr>
      <w:r>
        <w:rPr>
          <w:rStyle w:val="FootnoteReference"/>
        </w:rPr>
        <w:footnoteRef/>
      </w:r>
      <w:r>
        <w:t xml:space="preserve"> This representation requires disclosure of situations that could create a conflict of interest.  This is an item of particular concern in the first round of venture capital financing, since loans among the Corporation and its founders and their families (which may not be well documented) are especially common prior to the first infusion of outside capital.</w:t>
      </w:r>
    </w:p>
  </w:footnote>
  <w:footnote w:id="32">
    <w:p w:rsidR="00D728CF" w:rsidP="007819CB">
      <w:pPr>
        <w:pStyle w:val="FootnoteText"/>
        <w:tabs>
          <w:tab w:val="left" w:pos="0"/>
        </w:tabs>
        <w:ind w:left="180" w:hanging="180"/>
      </w:pPr>
      <w:r>
        <w:rPr>
          <w:rStyle w:val="FootnoteReference"/>
        </w:rPr>
        <w:footnoteRef/>
      </w:r>
      <w:r>
        <w:t xml:space="preserve"> The bracketed portion of this sentence may be a broader representation than the Corporation is comfortable giving.  In addition, it is appropriate to include directors throughout this section only at the first financing round.  In subsequent rounds the directors will include investor representatives, and it should not be incumbent on the Corporation to make disclosures as to them.  </w:t>
      </w:r>
    </w:p>
  </w:footnote>
  <w:footnote w:id="33">
    <w:p w:rsidR="00D728CF" w:rsidP="007819CB">
      <w:pPr>
        <w:pStyle w:val="FootnoteText"/>
        <w:tabs>
          <w:tab w:val="left" w:pos="0"/>
        </w:tabs>
        <w:ind w:left="180" w:hanging="180"/>
      </w:pPr>
      <w:r>
        <w:rPr>
          <w:rStyle w:val="FootnoteReference"/>
        </w:rPr>
        <w:footnoteRef/>
      </w:r>
      <w:r>
        <w:t xml:space="preserve"> Prior registration rights may conflict with those currently being negotiated among the investors and the Corporation. Therefore, any such rights must be carefully reviewed and any conflicts resolved. It is common to have any previous registration rights agreement amended to include the new investors, or replaced by a new agreement including the old and new investors and clarifying their rights relative to each other as well as the Corporation. It is preferable to have all registration rights relating to the Corporation's securities set forth in one document.  Having several different sets of rights outstanding can be a significant (and confusing) complication when the Corporation goes public.</w:t>
      </w:r>
    </w:p>
  </w:footnote>
  <w:footnote w:id="34">
    <w:p w:rsidR="00D728CF" w:rsidP="007819CB">
      <w:pPr>
        <w:pStyle w:val="FootnoteText"/>
        <w:tabs>
          <w:tab w:val="left" w:pos="0"/>
        </w:tabs>
        <w:ind w:left="180" w:hanging="180"/>
      </w:pPr>
      <w:r>
        <w:rPr>
          <w:rStyle w:val="FootnoteReference"/>
        </w:rPr>
        <w:footnoteRef/>
      </w:r>
      <w:r>
        <w:t xml:space="preserve"> For early stage companies without financial statements, it may be appropriate to have an alternative provision, such as the following:</w:t>
      </w:r>
    </w:p>
    <w:p w:rsidR="00D728CF" w:rsidP="007819CB">
      <w:pPr>
        <w:pStyle w:val="FootnoteText"/>
        <w:tabs>
          <w:tab w:val="left" w:pos="0"/>
        </w:tabs>
        <w:ind w:left="180" w:hanging="180"/>
      </w:pPr>
      <w:r>
        <w:t>Material Liabilities.  The Corporation has no liability or obligation, absolute or contingent (individually or in the aggregate), except (i) obligations and liabilities incurred after the date of incorporation in the ordinary course of business that are not material, individually or in the aggregate, and (ii) obligations under contracts made in the ordinary course of business that would not be required to be reflected in financial statements prepared in accordance with GAAP.</w:t>
      </w:r>
    </w:p>
    <w:p w:rsidR="00D728CF" w:rsidP="007819CB">
      <w:pPr>
        <w:pStyle w:val="FootnoteText"/>
        <w:tabs>
          <w:tab w:val="left" w:pos="0"/>
        </w:tabs>
        <w:ind w:left="180" w:hanging="180"/>
      </w:pPr>
      <w:r>
        <w:t>"Private enterprises" (i.e. profit oriented enterprises that are neither publicly accountable enterprises nor entities in the public sector) can choose generally accepted accounting principles applicable to private enterprises of the CPA Canada Handbook of Chartered Professional Accountants of Canada or International Financial Reporting Standards (IFRS) applicable to publicly accountable enterprises under Part 1 of the CPA Canada Handbook of Chartered Professional Accountants of Canada.</w:t>
      </w:r>
    </w:p>
  </w:footnote>
  <w:footnote w:id="35">
    <w:p w:rsidR="00D728CF" w:rsidP="007819CB">
      <w:pPr>
        <w:pStyle w:val="FootnoteText"/>
        <w:tabs>
          <w:tab w:val="left" w:pos="0"/>
        </w:tabs>
        <w:ind w:left="180" w:hanging="180"/>
      </w:pPr>
      <w:r>
        <w:rPr>
          <w:rStyle w:val="FootnoteReference"/>
        </w:rPr>
        <w:footnoteRef/>
      </w:r>
      <w:r>
        <w:t xml:space="preserve"> The purpose of this representation is to "bring down" the financial statements from the period covered thereby. Therefore, the blank in Subsection </w:t>
      </w:r>
      <w:r>
        <w:fldChar w:fldCharType="begin"/>
      </w:r>
      <w:r>
        <w:instrText xml:space="preserve"> REF _Ref448324858 \w \h </w:instrText>
      </w:r>
      <w:r>
        <w:fldChar w:fldCharType="separate"/>
      </w:r>
      <w:r>
        <w:t>2.15</w:t>
      </w:r>
      <w:r>
        <w:fldChar w:fldCharType="end"/>
      </w:r>
      <w:r>
        <w:t xml:space="preserve"> should be filled with the last date covered by the financial statements provided to the investors, and any of the changes listed in this section must be disclosed on the Disclosure Schedule. While the itemization in this section serves as a useful due diligence checklist, this section can be replaced by a much shorter section reading simply, "[To the Corporation's knowledge], since [______,] there have been no events or circumstances of any kind that have had or could reasonably be expected to result in a Material Adverse Effect."</w:t>
      </w:r>
    </w:p>
  </w:footnote>
  <w:footnote w:id="36">
    <w:p w:rsidR="00362826" w:rsidRPr="003E3AB4" w:rsidP="00362826">
      <w:pPr>
        <w:pStyle w:val="FootnoteText"/>
        <w:tabs>
          <w:tab w:val="left" w:pos="0"/>
        </w:tabs>
        <w:ind w:left="180" w:hanging="180"/>
      </w:pPr>
      <w:r>
        <w:rPr>
          <w:rStyle w:val="FootnoteReference"/>
        </w:rPr>
        <w:footnoteRef/>
      </w:r>
      <w:r>
        <w:t xml:space="preserve"> The following representation can be added to focus attention on whether there are any diligence issues related to prior workplace misconduct: “or (e) informed, following an internal investigation: (i) by the Corporation that such Key Employee or director has violated any Corporation policy regarding appropriate workplace behavior or any Corporation anti-harassment or anti-discrimination policy prohibiting discrimination and/or harassment at the Corporation, or (ii) by any prior employer of the violation of any substantially similar policy.”. </w:t>
      </w:r>
    </w:p>
  </w:footnote>
  <w:footnote w:id="37">
    <w:p w:rsidR="00D728CF" w:rsidP="007819CB">
      <w:pPr>
        <w:pStyle w:val="FootnoteText"/>
        <w:tabs>
          <w:tab w:val="left" w:pos="0"/>
        </w:tabs>
        <w:ind w:left="180" w:hanging="180"/>
      </w:pPr>
      <w:r>
        <w:rPr>
          <w:rStyle w:val="FootnoteReference"/>
        </w:rPr>
        <w:footnoteRef/>
      </w:r>
      <w:r>
        <w:t xml:space="preserve"> The investors may negotiate life insurance coverage in favor of the Corporation for certain founders or other key employees. If such coverage is in effect prior to the closing, it may be appropriate to add to this representation a statement of the covered individuals and amount of coverage for each.</w:t>
      </w:r>
    </w:p>
  </w:footnote>
  <w:footnote w:id="38">
    <w:p w:rsidR="00310F0F" w:rsidRPr="00310F0F" w:rsidP="00310F0F">
      <w:pPr>
        <w:pStyle w:val="FootnoteText"/>
        <w:ind w:left="180" w:hanging="180"/>
      </w:pPr>
      <w:r w:rsidRPr="00310F0F">
        <w:rPr>
          <w:rStyle w:val="FootnoteReference"/>
        </w:rPr>
        <w:footnoteRef/>
      </w:r>
      <w:r w:rsidRPr="00310F0F">
        <w:t xml:space="preserve"> Intended for inclusion where the Company collects or processes payment card information, whether directly or through a third-party payment processor. </w:t>
      </w:r>
    </w:p>
  </w:footnote>
  <w:footnote w:id="39">
    <w:p w:rsidR="00C36FC3" w:rsidRPr="00C36FC3">
      <w:pPr>
        <w:pStyle w:val="FootnoteText"/>
      </w:pPr>
      <w:r>
        <w:rPr>
          <w:rStyle w:val="FootnoteReference"/>
        </w:rPr>
        <w:footnoteRef/>
      </w:r>
      <w:r>
        <w:t xml:space="preserve"> Comments to this Section 2.26 are generally intended to address new considerations under, and increased risks posed by, the new generation of privacy laws that have t</w:t>
      </w:r>
      <w:r w:rsidR="00520DCA">
        <w:t xml:space="preserve">aken effect since the last update (e.g., </w:t>
      </w:r>
      <w:r w:rsidRPr="00520DCA" w:rsidR="00520DCA">
        <w:rPr>
          <w:i/>
        </w:rPr>
        <w:t>GDPR</w:t>
      </w:r>
      <w:r w:rsidR="00520DCA">
        <w:t xml:space="preserve">, </w:t>
      </w:r>
      <w:r w:rsidRPr="00520DCA" w:rsidR="00520DCA">
        <w:rPr>
          <w:i/>
        </w:rPr>
        <w:t>CCPA</w:t>
      </w:r>
      <w:r w:rsidR="00520DCA">
        <w:t xml:space="preserve">). </w:t>
      </w:r>
    </w:p>
  </w:footnote>
  <w:footnote w:id="40">
    <w:p w:rsidR="00D728CF" w:rsidP="007819CB">
      <w:pPr>
        <w:pStyle w:val="FootnoteText"/>
        <w:tabs>
          <w:tab w:val="left" w:pos="0"/>
        </w:tabs>
        <w:ind w:left="180" w:hanging="180"/>
      </w:pPr>
      <w:r>
        <w:rPr>
          <w:rStyle w:val="FootnoteReference"/>
        </w:rPr>
        <w:footnoteRef/>
      </w:r>
      <w:r>
        <w:t xml:space="preserve"> </w:t>
      </w:r>
      <w:r w:rsidRPr="00497001">
        <w:t xml:space="preserve">For life science transactions, consider adding the representations and warranties in this Section </w:t>
      </w:r>
      <w:r>
        <w:fldChar w:fldCharType="begin"/>
      </w:r>
      <w:r>
        <w:instrText xml:space="preserve"> REF _Ref515006110 \w \h </w:instrText>
      </w:r>
      <w:r>
        <w:fldChar w:fldCharType="separate"/>
      </w:r>
      <w:r>
        <w:t>2.29</w:t>
      </w:r>
      <w:r>
        <w:fldChar w:fldCharType="end"/>
      </w:r>
      <w:r w:rsidRPr="00497001">
        <w:t xml:space="preserve"> pertaining to clinical trials and in Section </w:t>
      </w:r>
      <w:r>
        <w:fldChar w:fldCharType="begin"/>
      </w:r>
      <w:r>
        <w:instrText xml:space="preserve"> REF _Ref515006133 \w \h </w:instrText>
      </w:r>
      <w:r>
        <w:fldChar w:fldCharType="separate"/>
      </w:r>
      <w:r>
        <w:t>2.30</w:t>
      </w:r>
      <w:r>
        <w:fldChar w:fldCharType="end"/>
      </w:r>
      <w:r w:rsidRPr="00497001">
        <w:t xml:space="preserve"> and </w:t>
      </w:r>
      <w:r>
        <w:fldChar w:fldCharType="begin"/>
      </w:r>
      <w:r>
        <w:instrText xml:space="preserve"> REF _Ref515006147 \w \h </w:instrText>
      </w:r>
      <w:r>
        <w:fldChar w:fldCharType="separate"/>
      </w:r>
      <w:r>
        <w:t>2.31</w:t>
      </w:r>
      <w:r>
        <w:fldChar w:fldCharType="end"/>
      </w:r>
      <w:r w:rsidRPr="00497001">
        <w:t xml:space="preserve"> pertaining to FDA approval.  These can be customized to development stage of the </w:t>
      </w:r>
      <w:r>
        <w:t>c</w:t>
      </w:r>
      <w:r w:rsidRPr="00497001">
        <w:t>ompany.</w:t>
      </w:r>
    </w:p>
  </w:footnote>
  <w:footnote w:id="41">
    <w:p w:rsidR="00D728CF" w:rsidP="007819CB">
      <w:pPr>
        <w:pStyle w:val="FootnoteText"/>
        <w:tabs>
          <w:tab w:val="left" w:pos="0"/>
        </w:tabs>
        <w:ind w:left="180" w:hanging="180"/>
      </w:pPr>
      <w:r>
        <w:rPr>
          <w:rStyle w:val="FootnoteReference"/>
        </w:rPr>
        <w:footnoteRef/>
      </w:r>
      <w:r>
        <w:t xml:space="preserve"> The main purpose of the Purchasers' representations and warranties in Section </w:t>
      </w:r>
      <w:r>
        <w:fldChar w:fldCharType="begin"/>
      </w:r>
      <w:r>
        <w:instrText xml:space="preserve"> REF _Ref520799403 \w \h </w:instrText>
      </w:r>
      <w:r>
        <w:fldChar w:fldCharType="separate"/>
      </w:r>
      <w:r>
        <w:t>3</w:t>
      </w:r>
      <w:r>
        <w:fldChar w:fldCharType="end"/>
      </w:r>
      <w:r>
        <w:t xml:space="preserve"> is to ensure that the Purchasers meet the criteria for private placement exemption under applicable securities laws.  The applicable securities laws in each jurisdiction should be reviewed on a case by case basis to ensure that the applicable representations, warranties and covenants have been obtained from the Purchasers.  For example, under Ontario securities laws, if a report of an exempt trade is required to be filed (Form 45-106F1) with the Ontario Securities Commission, a Purchaser resident in Ontario must be informed of certain information set out in the Form, and must consent to the disclosure of certain personal information.  Accordingly, additional representations, warranties and covenants are required in that case.</w:t>
      </w:r>
    </w:p>
  </w:footnote>
  <w:footnote w:id="42">
    <w:p w:rsidR="00D728CF" w:rsidP="007819CB">
      <w:pPr>
        <w:pStyle w:val="FootnoteText"/>
        <w:tabs>
          <w:tab w:val="left" w:pos="0"/>
        </w:tabs>
        <w:ind w:left="180" w:hanging="180"/>
      </w:pPr>
      <w:r>
        <w:rPr>
          <w:rStyle w:val="FootnoteReference"/>
        </w:rPr>
        <w:footnoteRef/>
      </w:r>
      <w:r>
        <w:t xml:space="preserve"> Occasionally, a venture capital fund will allow its employees and principals to co-invest through a special entity as a nominee.  Assuming these employees and principals meet the accreditation or sophistication standards necessary for the private placement exemption being relied on, and assuming the special purpose entity is not formed solely for the purpose of this investment, the language of this provision can be tailored to carve out that special entity.</w:t>
      </w:r>
    </w:p>
  </w:footnote>
  <w:footnote w:id="43">
    <w:p w:rsidR="00D728CF" w:rsidP="007819CB">
      <w:pPr>
        <w:pStyle w:val="FootnoteText"/>
        <w:tabs>
          <w:tab w:val="left" w:pos="0"/>
        </w:tabs>
        <w:ind w:left="180" w:hanging="180"/>
      </w:pPr>
      <w:r>
        <w:rPr>
          <w:rStyle w:val="FootnoteReference"/>
        </w:rPr>
        <w:footnoteRef/>
      </w:r>
      <w:r>
        <w:t xml:space="preserve"> The other Transaction Agreements or the Articles may include provisions relating to the sale of the Shares.</w:t>
      </w:r>
    </w:p>
  </w:footnote>
  <w:footnote w:id="44">
    <w:p w:rsidR="00D728CF" w:rsidP="007819CB">
      <w:pPr>
        <w:pStyle w:val="FootnoteText"/>
        <w:tabs>
          <w:tab w:val="left" w:pos="0"/>
        </w:tabs>
        <w:ind w:left="180" w:hanging="180"/>
      </w:pPr>
      <w:r>
        <w:rPr>
          <w:rStyle w:val="FootnoteReference"/>
        </w:rPr>
        <w:footnoteRef/>
      </w:r>
      <w:r>
        <w:t xml:space="preserve"> The ICA applies to, among other things, the acquisition of control of an existing business in Canada by non-Canadians. All transactions by non-Canadians must be reported to Industry Canada. However, only certain transactions will be reviewable. </w:t>
      </w:r>
      <w:r>
        <w:rPr>
          <w:lang w:val="en-CA"/>
        </w:rPr>
        <w:t>Legal advice should be obtained.</w:t>
      </w:r>
    </w:p>
  </w:footnote>
  <w:footnote w:id="45">
    <w:p w:rsidR="00D728CF" w:rsidP="007819CB">
      <w:pPr>
        <w:pStyle w:val="FootnoteText"/>
        <w:tabs>
          <w:tab w:val="left" w:pos="0"/>
        </w:tabs>
        <w:ind w:left="180" w:hanging="180"/>
      </w:pPr>
      <w:r>
        <w:rPr>
          <w:rStyle w:val="FootnoteReference"/>
        </w:rPr>
        <w:footnoteRef/>
      </w:r>
      <w:r>
        <w:t xml:space="preserve"> This provision is intended to protect the lead investor from claims of reliance by other investors.</w:t>
      </w:r>
    </w:p>
  </w:footnote>
  <w:footnote w:id="46">
    <w:p w:rsidR="00D728CF" w:rsidP="007819CB">
      <w:pPr>
        <w:pStyle w:val="FootnoteText"/>
        <w:tabs>
          <w:tab w:val="left" w:pos="0"/>
        </w:tabs>
        <w:ind w:left="180" w:hanging="180"/>
      </w:pPr>
      <w:r>
        <w:rPr>
          <w:rStyle w:val="FootnoteReference"/>
        </w:rPr>
        <w:footnoteRef/>
      </w:r>
      <w:r>
        <w:t xml:space="preserve"> This eliminates any issues resulting from possible miscalculation of the amount owed to investor noteholders (miscalculations that can result from, for example, application of conversion discounts).</w:t>
      </w:r>
    </w:p>
  </w:footnote>
  <w:footnote w:id="47">
    <w:p w:rsidR="00D728CF" w:rsidP="00500709">
      <w:pPr>
        <w:pStyle w:val="FootnoteText"/>
        <w:tabs>
          <w:tab w:val="left" w:pos="0"/>
        </w:tabs>
        <w:ind w:left="180" w:hanging="180"/>
      </w:pPr>
      <w:r>
        <w:rPr>
          <w:rStyle w:val="FootnoteReference"/>
        </w:rPr>
        <w:footnoteRef/>
      </w:r>
      <w:r>
        <w:t xml:space="preserve"> Section </w:t>
      </w:r>
      <w:r>
        <w:fldChar w:fldCharType="begin"/>
      </w:r>
      <w:r>
        <w:instrText xml:space="preserve"> REF _Ref448325465 \w \h </w:instrText>
      </w:r>
      <w:r>
        <w:fldChar w:fldCharType="separate"/>
      </w:r>
      <w:r>
        <w:t>4</w:t>
      </w:r>
      <w:r>
        <w:fldChar w:fldCharType="end"/>
      </w:r>
      <w:r>
        <w:t xml:space="preserve"> contains the conditions which the Corporation must satisfy (or which must be waived) prior to closing in order to trigger the investors' obligation to purchase the shares; Section 4 contains the conditions the investors must satisfy to trigger the Corporation's obligation to sell the shares. With respect to each side, the essential requirements are (A) that all of the representations and warranties each makes in the Agreement are still true at the closing, and (B) that the other parties have entered into the other Transaction Agreements.  If (as is typically the case) the Agreement contemplates a simultaneous signing and closing, consider deleting Subsections </w:t>
      </w:r>
      <w:r>
        <w:fldChar w:fldCharType="begin"/>
      </w:r>
      <w:r>
        <w:instrText xml:space="preserve"> REF _Ref448325609 \w \h </w:instrText>
      </w:r>
      <w:r>
        <w:fldChar w:fldCharType="separate"/>
      </w:r>
      <w:r>
        <w:t>4.1</w:t>
      </w:r>
      <w:r>
        <w:fldChar w:fldCharType="end"/>
      </w:r>
      <w:r>
        <w:t xml:space="preserve"> – </w:t>
      </w:r>
      <w:r>
        <w:fldChar w:fldCharType="begin"/>
      </w:r>
      <w:r>
        <w:instrText xml:space="preserve"> REF _Ref448325618 \w \h </w:instrText>
      </w:r>
      <w:r>
        <w:fldChar w:fldCharType="separate"/>
      </w:r>
      <w:r>
        <w:t>4.4</w:t>
      </w:r>
      <w:r>
        <w:fldChar w:fldCharType="end"/>
      </w:r>
      <w:r>
        <w:t xml:space="preserve">, </w:t>
      </w:r>
      <w:r>
        <w:fldChar w:fldCharType="begin"/>
      </w:r>
      <w:r>
        <w:instrText xml:space="preserve"> REF _Ref448325624 \w \h </w:instrText>
      </w:r>
      <w:r>
        <w:fldChar w:fldCharType="separate"/>
      </w:r>
      <w:r>
        <w:t>4.6</w:t>
      </w:r>
      <w:r>
        <w:fldChar w:fldCharType="end"/>
      </w:r>
      <w:r>
        <w:t xml:space="preserve">, </w:t>
      </w:r>
      <w:r>
        <w:fldChar w:fldCharType="begin"/>
      </w:r>
      <w:r>
        <w:instrText xml:space="preserve"> REF _Ref448754202 \r \h </w:instrText>
      </w:r>
      <w:r>
        <w:fldChar w:fldCharType="separate"/>
      </w:r>
      <w:r>
        <w:t>4.13</w:t>
      </w:r>
      <w:r>
        <w:fldChar w:fldCharType="end"/>
      </w:r>
      <w:r>
        <w:t xml:space="preserve">, </w:t>
      </w:r>
      <w:r>
        <w:fldChar w:fldCharType="begin"/>
      </w:r>
      <w:r>
        <w:instrText xml:space="preserve"> REF _Ref448325653 \w \h </w:instrText>
      </w:r>
      <w:r>
        <w:fldChar w:fldCharType="separate"/>
      </w:r>
      <w:r>
        <w:t>4.14</w:t>
      </w:r>
      <w:r>
        <w:fldChar w:fldCharType="end"/>
      </w:r>
      <w:r>
        <w:t xml:space="preserve"> and </w:t>
      </w:r>
      <w:r>
        <w:fldChar w:fldCharType="begin"/>
      </w:r>
      <w:r>
        <w:instrText xml:space="preserve"> REF _Ref448754189 \r \h </w:instrText>
      </w:r>
      <w:r>
        <w:fldChar w:fldCharType="separate"/>
      </w:r>
      <w:r>
        <w:t>4.16</w:t>
      </w:r>
      <w:r>
        <w:fldChar w:fldCharType="end"/>
      </w:r>
      <w:r>
        <w:t xml:space="preserve"> (which, for the most part, can be covered by the representations in Section </w:t>
      </w:r>
      <w:r>
        <w:fldChar w:fldCharType="begin"/>
      </w:r>
      <w:r>
        <w:instrText xml:space="preserve"> REF _Ref448325546 \w \h </w:instrText>
      </w:r>
      <w:r>
        <w:fldChar w:fldCharType="separate"/>
      </w:r>
      <w:r>
        <w:t>2</w:t>
      </w:r>
      <w:r>
        <w:fldChar w:fldCharType="end"/>
      </w:r>
      <w:r>
        <w:t xml:space="preserve">), and recasting the subsections of Section </w:t>
      </w:r>
      <w:r>
        <w:fldChar w:fldCharType="begin"/>
      </w:r>
      <w:r>
        <w:instrText xml:space="preserve"> REF _Ref448325465 \w \h </w:instrText>
      </w:r>
      <w:r>
        <w:fldChar w:fldCharType="separate"/>
      </w:r>
      <w:r>
        <w:t>4</w:t>
      </w:r>
      <w:r>
        <w:fldChar w:fldCharType="end"/>
      </w:r>
      <w:r>
        <w:t xml:space="preserve"> as closing deliveries.  If the Agreement contemplates multiple closings</w:t>
      </w:r>
      <w:r w:rsidR="00601CF2">
        <w:t xml:space="preserve"> (e.g., milestone closings)</w:t>
      </w:r>
      <w:r>
        <w:t>, attention should be given to determining what conditions must be satisfied in order to trigger the investors' obligations to purchase shares</w:t>
      </w:r>
      <w:r w:rsidR="00146DF2">
        <w:t xml:space="preserve"> </w:t>
      </w:r>
      <w:r>
        <w:t>at subsequent closings</w:t>
      </w:r>
      <w:r w:rsidR="00500709">
        <w:t xml:space="preserve">. </w:t>
      </w:r>
      <w:r>
        <w:t xml:space="preserve">Subsections </w:t>
      </w:r>
      <w:r>
        <w:fldChar w:fldCharType="begin"/>
      </w:r>
      <w:r>
        <w:instrText xml:space="preserve"> REF _Ref448325563 \w \h </w:instrText>
      </w:r>
      <w:r>
        <w:fldChar w:fldCharType="separate"/>
      </w:r>
      <w:r>
        <w:t>4.3</w:t>
      </w:r>
      <w:r>
        <w:fldChar w:fldCharType="end"/>
      </w:r>
      <w:r>
        <w:t xml:space="preserve"> and </w:t>
      </w:r>
      <w:r>
        <w:fldChar w:fldCharType="begin"/>
      </w:r>
      <w:r>
        <w:instrText xml:space="preserve"> REF _Ref448325573 \w \h </w:instrText>
      </w:r>
      <w:r>
        <w:fldChar w:fldCharType="separate"/>
      </w:r>
      <w:r>
        <w:t>4.5</w:t>
      </w:r>
      <w:r>
        <w:fldChar w:fldCharType="end"/>
      </w:r>
      <w:r>
        <w:t xml:space="preserve"> specifically require the Corporation to deliver at the Closing a Compliance Certificate and opinion of Corporation Counsel.  In addition, it is generally necessary to deliver at the Closing (A) a Secretary's certificate certifying the Corporation's bylaws, board resolutions approving the transaction, and shareholder resolutions approving the Articles of Amendment, (B) good standing certificates from Industry Canada, (C) the certified Articles of Amendment, and (D) waivers of any rights of first refusal triggered by the financing. These documents are therefore listed as "Closing Documents" on transaction checklists even though they are not specifically required to be delivered by the Agreement and are technically covered by the Compliance Certificate and the opinion of the Corporation's counsel.  If the transaction is structured as a simultaneous signing and closing, the closing conditions serve as a convenient closing checklist, but are significantly diminished in importance</w:t>
      </w:r>
      <w:r w:rsidR="00500709">
        <w:t xml:space="preserve">. </w:t>
      </w:r>
      <w:r>
        <w:t xml:space="preserve">If there are to be subsequent closings, consider whether all of the closing conditions applicable to the Initial Closing should be applicable to the subsequent closing.  It may be appropriate to include a separate, more limited set of closing conditions for a subsequent closing.  </w:t>
      </w:r>
    </w:p>
  </w:footnote>
  <w:footnote w:id="48">
    <w:p w:rsidR="00065518" w:rsidRPr="00065518" w:rsidP="00065518">
      <w:pPr>
        <w:pStyle w:val="FootnoteText"/>
        <w:ind w:left="180" w:hanging="180"/>
      </w:pPr>
      <w:r>
        <w:rPr>
          <w:rStyle w:val="FootnoteReference"/>
        </w:rPr>
        <w:footnoteRef/>
      </w:r>
      <w:r>
        <w:t xml:space="preserve"> Opinions can be expensive and time consuming; particularly for early stage deals, and as a result the parties might agree to forego a legal opinion as a condition precedent. </w:t>
      </w:r>
    </w:p>
  </w:footnote>
  <w:footnote w:id="49">
    <w:p w:rsidR="00D728CF" w:rsidP="007819CB">
      <w:pPr>
        <w:pStyle w:val="FootnoteText"/>
        <w:tabs>
          <w:tab w:val="left" w:pos="0"/>
        </w:tabs>
        <w:ind w:left="180" w:hanging="180"/>
      </w:pPr>
      <w:r>
        <w:rPr>
          <w:rStyle w:val="FootnoteReference"/>
        </w:rPr>
        <w:footnoteRef/>
      </w:r>
      <w:r>
        <w:t xml:space="preserve"> If this section is used, the Corporation must take the actions necessary to elect the agreed-upon Board of Directors.</w:t>
      </w:r>
    </w:p>
  </w:footnote>
  <w:footnote w:id="50">
    <w:p w:rsidR="00D728CF" w:rsidP="007819CB">
      <w:pPr>
        <w:pStyle w:val="FootnoteText"/>
        <w:tabs>
          <w:tab w:val="left" w:pos="0"/>
        </w:tabs>
        <w:ind w:left="180" w:hanging="180"/>
      </w:pPr>
      <w:r>
        <w:rPr>
          <w:rStyle w:val="FootnoteReference"/>
        </w:rPr>
        <w:footnoteRef/>
      </w:r>
      <w:r>
        <w:t xml:space="preserve"> Sometimes the term sheet will specify that a minimum number of Shares must be sold at the Initial Closing</w:t>
      </w:r>
      <w:r w:rsidR="005B1DD7">
        <w:t xml:space="preserve">. This also may be expressed as a minimum aggregate amount to be raised at the Initial Closing. </w:t>
      </w:r>
    </w:p>
  </w:footnote>
  <w:footnote w:id="51">
    <w:p w:rsidR="00D728CF" w:rsidP="007819CB">
      <w:pPr>
        <w:pStyle w:val="FootnoteText"/>
        <w:tabs>
          <w:tab w:val="left" w:pos="0"/>
        </w:tabs>
        <w:ind w:left="180" w:hanging="180"/>
      </w:pPr>
      <w:r>
        <w:rPr>
          <w:rStyle w:val="FootnoteReference"/>
        </w:rPr>
        <w:footnoteRef/>
      </w:r>
      <w:r>
        <w:t xml:space="preserve"> See explanatory commentary in introduction to model Management Rights Letter.</w:t>
      </w:r>
    </w:p>
  </w:footnote>
  <w:footnote w:id="52">
    <w:p w:rsidR="0001278D">
      <w:pPr>
        <w:pStyle w:val="FootnoteText"/>
      </w:pPr>
      <w:r>
        <w:rPr>
          <w:rStyle w:val="FootnoteReference"/>
        </w:rPr>
        <w:footnoteRef/>
      </w:r>
      <w:r>
        <w:t xml:space="preserve"> Usually only necessary at a later round of financing, when there are existing preemptive rights holders.</w:t>
      </w:r>
    </w:p>
  </w:footnote>
  <w:footnote w:id="53">
    <w:p w:rsidR="00D728CF" w:rsidP="007819CB">
      <w:pPr>
        <w:pStyle w:val="FootnoteText"/>
        <w:tabs>
          <w:tab w:val="left" w:pos="0"/>
        </w:tabs>
        <w:ind w:left="180" w:hanging="180"/>
      </w:pPr>
      <w:r>
        <w:rPr>
          <w:rStyle w:val="FootnoteReference"/>
        </w:rPr>
        <w:footnoteRef/>
      </w:r>
      <w:r>
        <w:t xml:space="preserve"> Sometimes a limited survival period is negotiated.</w:t>
      </w:r>
    </w:p>
  </w:footnote>
  <w:footnote w:id="54">
    <w:p w:rsidR="00D728CF" w:rsidP="007819CB">
      <w:pPr>
        <w:pStyle w:val="FootnoteText"/>
        <w:tabs>
          <w:tab w:val="left" w:pos="0"/>
        </w:tabs>
        <w:ind w:left="180" w:hanging="180"/>
      </w:pPr>
      <w:r>
        <w:rPr>
          <w:rStyle w:val="FootnoteReference"/>
        </w:rPr>
        <w:footnoteRef/>
      </w:r>
      <w:r>
        <w:t xml:space="preserve"> After choosing the applicable law, the parties should determine whether such law imposes any particular requirements, such as special legends or other notices.  For example, if the laws of the Province of Québec are applicable, a language election clause shall be added right before the signature page: "The Parties have expressly required that this Agreement, any communication and all other contracts, documents and notices relating to this Agreement be drafted in the English language.  </w:t>
      </w:r>
      <w:r>
        <w:rPr>
          <w:lang w:val="fr-FR"/>
        </w:rPr>
        <w:t xml:space="preserve">Les Parties ont expressément exigé que la présente convention, la communication et tous les autres contrats, documents et avis qui y sont afférents soient rédigés dans la langue anglaise."  </w:t>
      </w:r>
      <w:r>
        <w:t>The common Canadian practice is for the governing law to be the jurisdiction in which the Corporation's registered office and principal place of business is located.</w:t>
      </w:r>
    </w:p>
  </w:footnote>
  <w:footnote w:id="55">
    <w:p w:rsidR="00D728CF" w:rsidP="007819CB">
      <w:pPr>
        <w:pStyle w:val="FootnoteText"/>
        <w:tabs>
          <w:tab w:val="left" w:pos="0"/>
        </w:tabs>
        <w:ind w:left="180" w:hanging="180"/>
      </w:pPr>
      <w:r>
        <w:rPr>
          <w:rStyle w:val="FootnoteReference"/>
        </w:rPr>
        <w:footnoteRef/>
      </w:r>
      <w:r>
        <w:t xml:space="preserve"> This provision may need to be modified to fit the facts of a particular transaction.</w:t>
      </w:r>
    </w:p>
  </w:footnote>
  <w:footnote w:id="56">
    <w:p w:rsidR="00D728CF" w:rsidP="007819CB">
      <w:pPr>
        <w:pStyle w:val="FootnoteText"/>
        <w:tabs>
          <w:tab w:val="left" w:pos="0"/>
        </w:tabs>
        <w:ind w:left="180" w:hanging="180"/>
      </w:pPr>
      <w:r>
        <w:rPr>
          <w:rStyle w:val="FootnoteReference"/>
        </w:rPr>
        <w:footnoteRef/>
      </w:r>
      <w:r>
        <w:t xml:space="preserve"> Typically, only the lead Purchaser is actually represented by counsel, with the other Purchasers relying on the lead Purchaser having conducted due diligence and hired legal counsel.  Occasionally, counsel will represent the Purchasers as a group, or one or more of the other Purchasers will have separate counsel, in which case this provision will need to be tailored accordingly.</w:t>
      </w:r>
    </w:p>
  </w:footnote>
  <w:footnote w:id="57">
    <w:p w:rsidR="00D728CF" w:rsidP="007819CB">
      <w:pPr>
        <w:pStyle w:val="FootnoteText"/>
        <w:tabs>
          <w:tab w:val="left" w:pos="0"/>
        </w:tabs>
        <w:ind w:left="180" w:hanging="180"/>
      </w:pPr>
      <w:r>
        <w:rPr>
          <w:rStyle w:val="FootnoteReference"/>
        </w:rPr>
        <w:footnoteRef/>
      </w:r>
      <w:r>
        <w:t xml:space="preserve"> Not applicable in Canada.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8CF">
    <w:pPr>
      <w:pStyle w:val="Header"/>
    </w:pPr>
    <w:r>
      <w:tab/>
      <w:t>-</w:t>
    </w:r>
    <w:r>
      <w:rPr>
        <w:rStyle w:val="PageNumber"/>
      </w:rPr>
      <w:fldChar w:fldCharType="begin"/>
    </w:r>
    <w:r>
      <w:rPr>
        <w:rStyle w:val="PageNumber"/>
      </w:rPr>
      <w:instrText xml:space="preserve"> PAGE  \* MERGEFORMAT </w:instrText>
    </w:r>
    <w:r>
      <w:rPr>
        <w:rStyle w:val="PageNumber"/>
      </w:rPr>
      <w:fldChar w:fldCharType="separate"/>
    </w:r>
    <w:r w:rsidR="00B76DFF">
      <w:rPr>
        <w:rStyle w:val="PageNumber"/>
        <w:noProof/>
      </w:rPr>
      <w:t>iii</w:t>
    </w:r>
    <w:r>
      <w:rPr>
        <w:rStyle w:val="PageNumber"/>
      </w:rPr>
      <w:fldChar w:fldCharType="end"/>
    </w:r>
    <w:r>
      <w:t>-</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8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8CF">
    <w:pPr>
      <w:pStyle w:val="Header"/>
    </w:pPr>
    <w:r>
      <w:tab/>
      <w:t>-</w:t>
    </w:r>
    <w:r>
      <w:rPr>
        <w:rStyle w:val="PageNumber"/>
      </w:rPr>
      <w:fldChar w:fldCharType="begin"/>
    </w:r>
    <w:r>
      <w:rPr>
        <w:rStyle w:val="PageNumber"/>
      </w:rPr>
      <w:instrText xml:space="preserve"> PAGE  \* MERGEFORMAT </w:instrText>
    </w:r>
    <w:r>
      <w:rPr>
        <w:rStyle w:val="PageNumber"/>
      </w:rPr>
      <w:fldChar w:fldCharType="separate"/>
    </w:r>
    <w:r w:rsidR="00B76DFF">
      <w:rPr>
        <w:rStyle w:val="PageNumber"/>
        <w:noProof/>
      </w:rPr>
      <w:t>10</w:t>
    </w:r>
    <w:r>
      <w:rPr>
        <w:rStyle w:val="PageNumber"/>
      </w:rPr>
      <w:fldChar w:fldCharType="end"/>
    </w:r>
    <w:r>
      <w:t>-</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8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8C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8C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8CF">
    <w:pPr>
      <w:pStyle w:val="Header"/>
    </w:pPr>
    <w:r>
      <w:tab/>
      <w:t>A-</w:t>
    </w:r>
    <w:r>
      <w:rPr>
        <w:rStyle w:val="PageNumber"/>
      </w:rPr>
      <w:fldChar w:fldCharType="begin"/>
    </w:r>
    <w:r>
      <w:rPr>
        <w:rStyle w:val="PageNumber"/>
      </w:rPr>
      <w:instrText xml:space="preserve"> PAGE  \* MERGEFORMAT </w:instrText>
    </w:r>
    <w:r>
      <w:rPr>
        <w:rStyle w:val="PageNumber"/>
      </w:rPr>
      <w:fldChar w:fldCharType="separate"/>
    </w:r>
    <w:r w:rsidR="0001278D">
      <w:rPr>
        <w:rStyle w:val="PageNumber"/>
        <w:noProof/>
      </w:rPr>
      <w:t>2</w:t>
    </w:r>
    <w:r>
      <w:rPr>
        <w:rStyle w:val="PageNumber"/>
      </w:rPr>
      <w:fldChar w:fldCharType="end"/>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9B56C3"/>
    <w:multiLevelType w:val="hybridMultilevel"/>
    <w:tmpl w:val="9C144F9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
    <w:nsid w:val="34C1058D"/>
    <w:multiLevelType w:val="multilevel"/>
    <w:tmpl w:val="8D929E5E"/>
    <w:name w:val="zzmpLegal2||Legal2|2|1|1|1|4|36||1|4|36||1|4|32||1|4|32||1|12|32||1|12|32||1|12|32||1|12|32||1|12|32||"/>
    <w:lvl w:ilvl="0">
      <w:start w:val="1"/>
      <w:numFmt w:val="decimal"/>
      <w:pStyle w:val="Legal2L1"/>
      <w:lvlText w:val="%1."/>
      <w:lvlJc w:val="left"/>
      <w:pPr>
        <w:tabs>
          <w:tab w:val="num" w:pos="1440"/>
        </w:tabs>
        <w:ind w:left="0" w:firstLine="72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gal2L2"/>
      <w:isLgl/>
      <w:lvlText w:val="%1.%2"/>
      <w:lvlJc w:val="left"/>
      <w:pPr>
        <w:tabs>
          <w:tab w:val="num" w:pos="2160"/>
        </w:tabs>
        <w:ind w:left="0" w:firstLine="1440"/>
      </w:pPr>
      <w:rPr>
        <w:rFonts w:hint="default"/>
        <w:b w:val="0"/>
        <w:i w:val="0"/>
        <w:caps w:val="0"/>
        <w:strike w:val="0"/>
        <w:dstrike w:val="0"/>
        <w:outline w:val="0"/>
        <w:shadow w:val="0"/>
        <w:emboss w:val="0"/>
        <w:imprint w:val="0"/>
        <w:vanish w:val="0"/>
        <w:color w:val="auto"/>
        <w:u w:val="none"/>
        <w:effect w:val="none"/>
        <w:vertAlign w:val="baseline"/>
      </w:rPr>
    </w:lvl>
    <w:lvl w:ilvl="2">
      <w:start w:val="1"/>
      <w:numFmt w:val="lowerLetter"/>
      <w:pStyle w:val="Legal2L3"/>
      <w:lvlText w:val="(%3)"/>
      <w:lvlJc w:val="left"/>
      <w:pPr>
        <w:tabs>
          <w:tab w:val="num" w:pos="2880"/>
        </w:tabs>
        <w:ind w:left="0" w:firstLine="2160"/>
      </w:pPr>
      <w:rPr>
        <w:rFonts w:hint="default"/>
        <w:b w:val="0"/>
        <w:i w:val="0"/>
        <w:caps w:val="0"/>
        <w:strike w:val="0"/>
        <w:dstrike w:val="0"/>
        <w:outline w:val="0"/>
        <w:shadow w:val="0"/>
        <w:emboss w:val="0"/>
        <w:imprint w:val="0"/>
        <w:vanish w:val="0"/>
        <w:color w:val="auto"/>
        <w:u w:val="none"/>
        <w:effect w:val="none"/>
        <w:vertAlign w:val="baseline"/>
      </w:rPr>
    </w:lvl>
    <w:lvl w:ilvl="3">
      <w:start w:val="1"/>
      <w:numFmt w:val="lowerRoman"/>
      <w:pStyle w:val="Legal2L4"/>
      <w:lvlText w:val="(%4)"/>
      <w:lvlJc w:val="left"/>
      <w:pPr>
        <w:tabs>
          <w:tab w:val="num" w:pos="3600"/>
        </w:tabs>
        <w:ind w:left="0" w:firstLine="2880"/>
      </w:pPr>
      <w:rPr>
        <w:rFonts w:hint="default"/>
        <w:b w:val="0"/>
        <w:i w:val="0"/>
        <w:caps w:val="0"/>
        <w:strike w:val="0"/>
        <w:dstrike w:val="0"/>
        <w:outline w:val="0"/>
        <w:shadow w:val="0"/>
        <w:emboss w:val="0"/>
        <w:imprint w:val="0"/>
        <w:vanish w:val="0"/>
        <w:color w:val="auto"/>
        <w:u w:val="none"/>
        <w:effect w:val="none"/>
        <w:vertAlign w:val="baseline"/>
      </w:rPr>
    </w:lvl>
    <w:lvl w:ilvl="4">
      <w:start w:val="1"/>
      <w:numFmt w:val="upperLetter"/>
      <w:pStyle w:val="Legal2L5"/>
      <w:lvlText w:val="(%5)"/>
      <w:lvlJc w:val="left"/>
      <w:pPr>
        <w:tabs>
          <w:tab w:val="num" w:pos="2880"/>
        </w:tabs>
        <w:ind w:left="2880" w:hanging="720"/>
      </w:pPr>
      <w:rPr>
        <w:rFonts w:hint="default"/>
        <w:b w:val="0"/>
        <w:i w:val="0"/>
        <w:caps w:val="0"/>
        <w:strike w:val="0"/>
        <w:dstrike w:val="0"/>
        <w:outline w:val="0"/>
        <w:shadow w:val="0"/>
        <w:emboss w:val="0"/>
        <w:imprint w:val="0"/>
        <w:vanish w:val="0"/>
        <w:color w:val="auto"/>
        <w:u w:val="none"/>
        <w:effect w:val="none"/>
        <w:vertAlign w:val="baseline"/>
      </w:rPr>
    </w:lvl>
    <w:lvl w:ilvl="5">
      <w:start w:val="1"/>
      <w:numFmt w:val="decimal"/>
      <w:pStyle w:val="Legal2L6"/>
      <w:lvlText w:val="(%6)"/>
      <w:lvlJc w:val="left"/>
      <w:pPr>
        <w:tabs>
          <w:tab w:val="num" w:pos="3600"/>
        </w:tabs>
        <w:ind w:left="3600" w:hanging="720"/>
      </w:pPr>
      <w:rPr>
        <w:rFonts w:hint="default"/>
        <w:b w:val="0"/>
        <w:i w:val="0"/>
        <w:caps w:val="0"/>
        <w:strike w:val="0"/>
        <w:dstrike w:val="0"/>
        <w:outline w:val="0"/>
        <w:shadow w:val="0"/>
        <w:emboss w:val="0"/>
        <w:imprint w:val="0"/>
        <w:vanish w:val="0"/>
        <w:color w:val="auto"/>
        <w:u w:val="none"/>
        <w:effect w:val="none"/>
        <w:vertAlign w:val="baseline"/>
      </w:rPr>
    </w:lvl>
    <w:lvl w:ilvl="6">
      <w:start w:val="1"/>
      <w:numFmt w:val="lowerLetter"/>
      <w:pStyle w:val="Legal2L7"/>
      <w:lvlText w:val="%7)"/>
      <w:lvlJc w:val="left"/>
      <w:pPr>
        <w:tabs>
          <w:tab w:val="num" w:pos="4320"/>
        </w:tabs>
        <w:ind w:left="4320" w:hanging="720"/>
      </w:pPr>
      <w:rPr>
        <w:rFonts w:hint="default"/>
        <w:b w:val="0"/>
        <w:i w:val="0"/>
        <w:caps w:val="0"/>
        <w:strike w:val="0"/>
        <w:dstrike w:val="0"/>
        <w:outline w:val="0"/>
        <w:shadow w:val="0"/>
        <w:emboss w:val="0"/>
        <w:imprint w:val="0"/>
        <w:vanish w:val="0"/>
        <w:color w:val="auto"/>
        <w:u w:val="none"/>
        <w:effect w:val="none"/>
        <w:vertAlign w:val="baseline"/>
      </w:rPr>
    </w:lvl>
    <w:lvl w:ilvl="7">
      <w:start w:val="1"/>
      <w:numFmt w:val="lowerRoman"/>
      <w:pStyle w:val="Legal2L8"/>
      <w:lvlText w:val="%8)"/>
      <w:lvlJc w:val="left"/>
      <w:pPr>
        <w:tabs>
          <w:tab w:val="num" w:pos="1440"/>
        </w:tabs>
        <w:ind w:left="1440" w:hanging="720"/>
      </w:pPr>
      <w:rPr>
        <w:rFonts w:hint="default"/>
        <w:b w:val="0"/>
        <w:i w:val="0"/>
        <w:caps w:val="0"/>
        <w:strike w:val="0"/>
        <w:dstrike w:val="0"/>
        <w:outline w:val="0"/>
        <w:shadow w:val="0"/>
        <w:emboss w:val="0"/>
        <w:imprint w:val="0"/>
        <w:vanish w:val="0"/>
        <w:color w:val="auto"/>
        <w:u w:val="none"/>
        <w:effect w:val="none"/>
        <w:vertAlign w:val="baseline"/>
      </w:rPr>
    </w:lvl>
    <w:lvl w:ilvl="8">
      <w:start w:val="1"/>
      <w:numFmt w:val="upperLetter"/>
      <w:pStyle w:val="Legal2L9"/>
      <w:lvlText w:val="%9)"/>
      <w:lvlJc w:val="left"/>
      <w:pPr>
        <w:tabs>
          <w:tab w:val="num" w:pos="2160"/>
        </w:tabs>
        <w:ind w:left="2160" w:hanging="720"/>
      </w:pPr>
      <w:rPr>
        <w:rFonts w:hint="default"/>
        <w:b w:val="0"/>
        <w:i w:val="0"/>
        <w:caps w:val="0"/>
        <w:strike w:val="0"/>
        <w:dstrike w:val="0"/>
        <w:outline w:val="0"/>
        <w:shadow w:val="0"/>
        <w:emboss w:val="0"/>
        <w:imprint w:val="0"/>
        <w:vanish w:val="0"/>
        <w:color w:val="auto"/>
        <w:u w:val="none"/>
        <w:effect w:val="none"/>
        <w:vertAlign w:val="baseline"/>
      </w:rPr>
    </w:lvl>
  </w:abstractNum>
  <w:abstractNum w:abstractNumId="2">
    <w:nsid w:val="365100C1"/>
    <w:multiLevelType w:val="multilevel"/>
    <w:tmpl w:val="CFFA2972"/>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3">
    <w:nsid w:val="3C1231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0704B2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59804FB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B4A65E5"/>
    <w:multiLevelType w:val="multilevel"/>
    <w:tmpl w:val="D32A8EA0"/>
    <w:name w:val="zzmpAddendum||Addendum|3|1|1|1|4|36||1|4|36||1|12|33||1|12|33||1|12|32||1|12|32||1|12|32||1|12|32||1|12|32||"/>
    <w:lvl w:ilvl="0">
      <w:start w:val="3"/>
      <w:numFmt w:val="decimal"/>
      <w:pStyle w:val="AddendumL1"/>
      <w:lvlText w:val="%1."/>
      <w:lvlJc w:val="left"/>
      <w:pPr>
        <w:tabs>
          <w:tab w:val="num" w:pos="1440"/>
        </w:tabs>
        <w:ind w:left="0" w:firstLine="720"/>
      </w:pPr>
      <w:rPr>
        <w:rFonts w:hint="default"/>
        <w:b w:val="0"/>
        <w:i w:val="0"/>
        <w:caps w:val="0"/>
        <w:smallCaps w:val="0"/>
        <w:color w:val="auto"/>
        <w:u w:val="none"/>
      </w:rPr>
    </w:lvl>
    <w:lvl w:ilvl="1">
      <w:start w:val="1"/>
      <w:numFmt w:val="decimal"/>
      <w:pStyle w:val="AddendumL2"/>
      <w:isLgl/>
      <w:lvlText w:val="%1.%2"/>
      <w:lvlJc w:val="left"/>
      <w:pPr>
        <w:tabs>
          <w:tab w:val="num" w:pos="2160"/>
        </w:tabs>
        <w:ind w:left="0" w:firstLine="1440"/>
      </w:pPr>
      <w:rPr>
        <w:rFonts w:hint="default"/>
        <w:b w:val="0"/>
        <w:i w:val="0"/>
        <w:caps w:val="0"/>
        <w:color w:val="auto"/>
        <w:u w:val="none"/>
      </w:rPr>
    </w:lvl>
    <w:lvl w:ilvl="2">
      <w:start w:val="1"/>
      <w:numFmt w:val="lowerLetter"/>
      <w:pStyle w:val="AddendumL3"/>
      <w:lvlText w:val="(%3)"/>
      <w:lvlJc w:val="left"/>
      <w:pPr>
        <w:tabs>
          <w:tab w:val="num" w:pos="1440"/>
        </w:tabs>
        <w:ind w:left="1440" w:hanging="720"/>
      </w:pPr>
      <w:rPr>
        <w:rFonts w:hint="default"/>
        <w:b/>
        <w:i w:val="0"/>
        <w:caps w:val="0"/>
        <w:color w:val="auto"/>
        <w:u w:val="none"/>
      </w:rPr>
    </w:lvl>
    <w:lvl w:ilvl="3">
      <w:start w:val="1"/>
      <w:numFmt w:val="lowerRoman"/>
      <w:pStyle w:val="AddendumL4"/>
      <w:lvlText w:val="(%4)"/>
      <w:lvlJc w:val="left"/>
      <w:pPr>
        <w:tabs>
          <w:tab w:val="num" w:pos="2160"/>
        </w:tabs>
        <w:ind w:left="2160" w:hanging="720"/>
      </w:pPr>
      <w:rPr>
        <w:rFonts w:hint="default"/>
        <w:b/>
        <w:i w:val="0"/>
        <w:caps w:val="0"/>
        <w:color w:val="auto"/>
        <w:u w:val="none"/>
      </w:rPr>
    </w:lvl>
    <w:lvl w:ilvl="4">
      <w:start w:val="1"/>
      <w:numFmt w:val="upperLetter"/>
      <w:pStyle w:val="AddendumL5"/>
      <w:lvlText w:val="(%5)"/>
      <w:lvlJc w:val="left"/>
      <w:pPr>
        <w:tabs>
          <w:tab w:val="num" w:pos="2880"/>
        </w:tabs>
        <w:ind w:left="2880" w:hanging="720"/>
      </w:pPr>
      <w:rPr>
        <w:rFonts w:hint="default"/>
        <w:b w:val="0"/>
        <w:i w:val="0"/>
        <w:caps w:val="0"/>
        <w:color w:val="auto"/>
        <w:u w:val="none"/>
      </w:rPr>
    </w:lvl>
    <w:lvl w:ilvl="5">
      <w:start w:val="1"/>
      <w:numFmt w:val="decimal"/>
      <w:pStyle w:val="AddendumL6"/>
      <w:lvlText w:val="(%6)"/>
      <w:lvlJc w:val="left"/>
      <w:pPr>
        <w:tabs>
          <w:tab w:val="num" w:pos="3600"/>
        </w:tabs>
        <w:ind w:left="3600" w:hanging="720"/>
      </w:pPr>
      <w:rPr>
        <w:rFonts w:hint="default"/>
        <w:b w:val="0"/>
        <w:i w:val="0"/>
        <w:caps w:val="0"/>
        <w:color w:val="auto"/>
        <w:u w:val="none"/>
      </w:rPr>
    </w:lvl>
    <w:lvl w:ilvl="6">
      <w:start w:val="1"/>
      <w:numFmt w:val="lowerLetter"/>
      <w:pStyle w:val="AddendumL7"/>
      <w:lvlText w:val="%7)"/>
      <w:lvlJc w:val="left"/>
      <w:pPr>
        <w:tabs>
          <w:tab w:val="num" w:pos="4320"/>
        </w:tabs>
        <w:ind w:left="4320" w:hanging="720"/>
      </w:pPr>
      <w:rPr>
        <w:rFonts w:hint="default"/>
        <w:b w:val="0"/>
        <w:i w:val="0"/>
        <w:caps w:val="0"/>
        <w:color w:val="auto"/>
        <w:u w:val="none"/>
      </w:rPr>
    </w:lvl>
    <w:lvl w:ilvl="7">
      <w:start w:val="1"/>
      <w:numFmt w:val="lowerRoman"/>
      <w:pStyle w:val="AddendumL8"/>
      <w:lvlText w:val="%8)"/>
      <w:lvlJc w:val="left"/>
      <w:pPr>
        <w:tabs>
          <w:tab w:val="num" w:pos="1440"/>
        </w:tabs>
        <w:ind w:left="1440" w:hanging="720"/>
      </w:pPr>
      <w:rPr>
        <w:rFonts w:hint="default"/>
        <w:b w:val="0"/>
        <w:i w:val="0"/>
        <w:caps w:val="0"/>
        <w:color w:val="auto"/>
        <w:u w:val="none"/>
      </w:rPr>
    </w:lvl>
    <w:lvl w:ilvl="8">
      <w:start w:val="1"/>
      <w:numFmt w:val="upperLetter"/>
      <w:pStyle w:val="AddendumL9"/>
      <w:lvlText w:val="%9)"/>
      <w:lvlJc w:val="left"/>
      <w:pPr>
        <w:tabs>
          <w:tab w:val="num" w:pos="2160"/>
        </w:tabs>
        <w:ind w:left="2160" w:hanging="720"/>
      </w:pPr>
      <w:rPr>
        <w:rFonts w:hint="default"/>
        <w:b w:val="0"/>
        <w:i w:val="0"/>
        <w:caps w:val="0"/>
        <w:color w:val="auto"/>
        <w:u w:val="none"/>
      </w:rPr>
    </w:lvl>
  </w:abstractNum>
  <w:abstractNum w:abstractNumId="7">
    <w:nsid w:val="5E4E2073"/>
    <w:multiLevelType w:val="multilevel"/>
    <w:tmpl w:val="B4442CC6"/>
    <w:name w:val="zzmpExhibit||Exhibit|3|1|1|5|2|37||1|12|33||1|12|33||1|12|33||1|12|32||1|12|32||1|12|32||1|12|32||1|12|32||"/>
    <w:lvl w:ilvl="0">
      <w:start w:val="1"/>
      <w:numFmt w:val="upperLetter"/>
      <w:pStyle w:val="ExhibitL1"/>
      <w:suff w:val="nothing"/>
      <w:lvlText w:val="Exhibit %1"/>
      <w:lvlJc w:val="left"/>
      <w:pPr>
        <w:tabs>
          <w:tab w:val="num" w:pos="720"/>
        </w:tabs>
        <w:ind w:left="0" w:firstLine="0"/>
      </w:pPr>
      <w:rPr>
        <w:rFonts w:ascii="Times New Roman" w:hAnsi="Times New Roman" w:cs="Times New Roman"/>
        <w:b/>
        <w:i w:val="0"/>
        <w:caps/>
        <w:smallCaps w:val="0"/>
        <w:color w:val="auto"/>
        <w:u w:val="single"/>
      </w:rPr>
    </w:lvl>
    <w:lvl w:ilvl="1">
      <w:start w:val="1"/>
      <w:numFmt w:val="decimal"/>
      <w:pStyle w:val="ExhibitL2"/>
      <w:isLgl/>
      <w:lvlText w:val="%1.%2"/>
      <w:lvlJc w:val="left"/>
      <w:pPr>
        <w:tabs>
          <w:tab w:val="num" w:pos="1440"/>
        </w:tabs>
        <w:ind w:left="1440" w:hanging="720"/>
      </w:pPr>
      <w:rPr>
        <w:b/>
        <w:i w:val="0"/>
        <w:caps w:val="0"/>
        <w:color w:val="auto"/>
        <w:u w:val="none"/>
      </w:rPr>
    </w:lvl>
    <w:lvl w:ilvl="2">
      <w:start w:val="1"/>
      <w:numFmt w:val="decimal"/>
      <w:pStyle w:val="ExhibitL3"/>
      <w:isLgl/>
      <w:lvlText w:val="%1.%2.%3"/>
      <w:lvlJc w:val="left"/>
      <w:pPr>
        <w:tabs>
          <w:tab w:val="num" w:pos="2160"/>
        </w:tabs>
        <w:ind w:left="2160" w:hanging="720"/>
      </w:pPr>
      <w:rPr>
        <w:b/>
        <w:i w:val="0"/>
        <w:caps w:val="0"/>
        <w:color w:val="auto"/>
        <w:u w:val="none"/>
      </w:rPr>
    </w:lvl>
    <w:lvl w:ilvl="3">
      <w:start w:val="1"/>
      <w:numFmt w:val="lowerLetter"/>
      <w:pStyle w:val="ExhibitL4"/>
      <w:lvlText w:val="(%4)"/>
      <w:lvlJc w:val="left"/>
      <w:pPr>
        <w:tabs>
          <w:tab w:val="num" w:pos="2880"/>
        </w:tabs>
        <w:ind w:left="2880" w:hanging="720"/>
      </w:pPr>
      <w:rPr>
        <w:b/>
        <w:i w:val="0"/>
        <w:caps w:val="0"/>
        <w:color w:val="auto"/>
        <w:u w:val="none"/>
      </w:rPr>
    </w:lvl>
    <w:lvl w:ilvl="4">
      <w:start w:val="1"/>
      <w:numFmt w:val="lowerRoman"/>
      <w:pStyle w:val="ExhibitL5"/>
      <w:lvlText w:val="(%5)"/>
      <w:lvlJc w:val="left"/>
      <w:pPr>
        <w:tabs>
          <w:tab w:val="num" w:pos="3600"/>
        </w:tabs>
        <w:ind w:left="3600" w:hanging="720"/>
      </w:pPr>
      <w:rPr>
        <w:b w:val="0"/>
        <w:i w:val="0"/>
        <w:caps w:val="0"/>
        <w:color w:val="auto"/>
        <w:u w:val="none"/>
      </w:rPr>
    </w:lvl>
    <w:lvl w:ilvl="5">
      <w:start w:val="1"/>
      <w:numFmt w:val="decimal"/>
      <w:pStyle w:val="ExhibitL6"/>
      <w:lvlText w:val="(%6)"/>
      <w:lvlJc w:val="left"/>
      <w:pPr>
        <w:tabs>
          <w:tab w:val="num" w:pos="4320"/>
        </w:tabs>
        <w:ind w:left="4320" w:hanging="720"/>
      </w:pPr>
      <w:rPr>
        <w:b w:val="0"/>
        <w:i w:val="0"/>
        <w:caps w:val="0"/>
        <w:color w:val="auto"/>
        <w:u w:val="none"/>
      </w:rPr>
    </w:lvl>
    <w:lvl w:ilvl="6">
      <w:start w:val="1"/>
      <w:numFmt w:val="lowerLetter"/>
      <w:pStyle w:val="ExhibitL7"/>
      <w:lvlText w:val="(%7)"/>
      <w:lvlJc w:val="left"/>
      <w:pPr>
        <w:tabs>
          <w:tab w:val="num" w:pos="2160"/>
        </w:tabs>
        <w:ind w:left="2160" w:hanging="720"/>
      </w:pPr>
      <w:rPr>
        <w:b w:val="0"/>
        <w:i w:val="0"/>
        <w:caps w:val="0"/>
        <w:color w:val="auto"/>
        <w:u w:val="none"/>
      </w:rPr>
    </w:lvl>
    <w:lvl w:ilvl="7">
      <w:start w:val="1"/>
      <w:numFmt w:val="lowerRoman"/>
      <w:pStyle w:val="ExhibitL8"/>
      <w:lvlText w:val="(%8)"/>
      <w:lvlJc w:val="left"/>
      <w:pPr>
        <w:tabs>
          <w:tab w:val="num" w:pos="2880"/>
        </w:tabs>
        <w:ind w:left="2880" w:hanging="720"/>
      </w:pPr>
      <w:rPr>
        <w:b w:val="0"/>
        <w:i w:val="0"/>
        <w:caps w:val="0"/>
        <w:color w:val="auto"/>
        <w:u w:val="none"/>
      </w:rPr>
    </w:lvl>
    <w:lvl w:ilvl="8">
      <w:start w:val="1"/>
      <w:numFmt w:val="decimal"/>
      <w:pStyle w:val="ExhibitL9"/>
      <w:lvlText w:val="(%9)"/>
      <w:lvlJc w:val="left"/>
      <w:pPr>
        <w:tabs>
          <w:tab w:val="num" w:pos="3600"/>
        </w:tabs>
        <w:ind w:left="3600" w:hanging="720"/>
      </w:pPr>
      <w:rPr>
        <w:b w:val="0"/>
        <w:i w:val="0"/>
        <w:caps w:val="0"/>
        <w:color w:val="auto"/>
        <w:u w:val="none"/>
      </w:rPr>
    </w:lvl>
  </w:abstractNum>
  <w:abstractNum w:abstractNumId="8">
    <w:nsid w:val="7D6E25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F471ED1"/>
    <w:multiLevelType w:val="multilevel"/>
    <w:tmpl w:val="B50639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3"/>
  </w:num>
  <w:num w:numId="3">
    <w:abstractNumId w:val="8"/>
  </w:num>
  <w:num w:numId="4">
    <w:abstractNumId w:val="9"/>
    <w:lvlOverride w:ilvl="0">
      <w:lvl w:ilvl="0">
        <w:start w:val="1"/>
        <w:numFmt w:val="decimal"/>
        <w:lvlText w:val="%1)"/>
        <w:lvlJc w:val="left"/>
        <w:pPr>
          <w:ind w:left="360" w:hanging="360"/>
        </w:pPr>
      </w:lvl>
    </w:lvlOverride>
  </w:num>
  <w:num w:numId="5">
    <w:abstractNumId w:val="4"/>
  </w:num>
  <w:num w:numId="6">
    <w:abstractNumId w:val="2"/>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1"/>
  </w:num>
  <w:num w:numId="2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9"/>
  </w:num>
  <w:num w:numId="38">
    <w:abstractNumId w:val="1"/>
  </w:num>
  <w:num w:numId="39">
    <w:abstractNumId w:val="1"/>
  </w:num>
  <w:num w:numId="40">
    <w:abstractNumId w:val="1"/>
  </w:num>
  <w:num w:numId="41">
    <w:abstractNumId w:val="1"/>
  </w:num>
  <w:num w:numId="42">
    <w:abstractNumId w:val="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7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hyphenationZone w:val="425"/>
  <w:drawingGridHorizontalSpacing w:val="120"/>
  <w:displayHorizontalDrawingGridEvery w:val="2"/>
  <w:characterSpacingControl w:val="doNotCompress"/>
  <w:footnotePr>
    <w:footnote w:id="0"/>
    <w:footnote w:id="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F4"/>
    <w:rsid w:val="00003337"/>
    <w:rsid w:val="0001278D"/>
    <w:rsid w:val="00031AAE"/>
    <w:rsid w:val="00053A45"/>
    <w:rsid w:val="00060CCB"/>
    <w:rsid w:val="00065518"/>
    <w:rsid w:val="00095381"/>
    <w:rsid w:val="000A031F"/>
    <w:rsid w:val="000B1EA7"/>
    <w:rsid w:val="000B6F5D"/>
    <w:rsid w:val="000C3EB2"/>
    <w:rsid w:val="000D2D60"/>
    <w:rsid w:val="001136DA"/>
    <w:rsid w:val="00122620"/>
    <w:rsid w:val="00136AB4"/>
    <w:rsid w:val="00146DF2"/>
    <w:rsid w:val="0016207B"/>
    <w:rsid w:val="00171BD0"/>
    <w:rsid w:val="001869C3"/>
    <w:rsid w:val="001A5232"/>
    <w:rsid w:val="001B26D7"/>
    <w:rsid w:val="001B3E21"/>
    <w:rsid w:val="001C403E"/>
    <w:rsid w:val="001C5E27"/>
    <w:rsid w:val="001C7977"/>
    <w:rsid w:val="001D09B5"/>
    <w:rsid w:val="001D7A1E"/>
    <w:rsid w:val="00204094"/>
    <w:rsid w:val="00205348"/>
    <w:rsid w:val="002137D9"/>
    <w:rsid w:val="00226DDA"/>
    <w:rsid w:val="002562A3"/>
    <w:rsid w:val="00261120"/>
    <w:rsid w:val="0026503C"/>
    <w:rsid w:val="002A6ABE"/>
    <w:rsid w:val="002C2A9B"/>
    <w:rsid w:val="002C5494"/>
    <w:rsid w:val="002E3393"/>
    <w:rsid w:val="002E7092"/>
    <w:rsid w:val="003070B0"/>
    <w:rsid w:val="00310F0F"/>
    <w:rsid w:val="00312BF7"/>
    <w:rsid w:val="00324AE6"/>
    <w:rsid w:val="00347733"/>
    <w:rsid w:val="00356664"/>
    <w:rsid w:val="00362826"/>
    <w:rsid w:val="0036554D"/>
    <w:rsid w:val="00374706"/>
    <w:rsid w:val="0037663E"/>
    <w:rsid w:val="00383209"/>
    <w:rsid w:val="00383E38"/>
    <w:rsid w:val="003B0C6E"/>
    <w:rsid w:val="003B70C2"/>
    <w:rsid w:val="003C1B3F"/>
    <w:rsid w:val="003D3910"/>
    <w:rsid w:val="003E3AB4"/>
    <w:rsid w:val="003E4429"/>
    <w:rsid w:val="003F79A2"/>
    <w:rsid w:val="00420953"/>
    <w:rsid w:val="00443B6D"/>
    <w:rsid w:val="00443BE5"/>
    <w:rsid w:val="004632BB"/>
    <w:rsid w:val="004721C1"/>
    <w:rsid w:val="00483491"/>
    <w:rsid w:val="00495320"/>
    <w:rsid w:val="00497001"/>
    <w:rsid w:val="004B7B89"/>
    <w:rsid w:val="004F0407"/>
    <w:rsid w:val="004F1AD7"/>
    <w:rsid w:val="00500709"/>
    <w:rsid w:val="005102BA"/>
    <w:rsid w:val="00520DCA"/>
    <w:rsid w:val="00532E0C"/>
    <w:rsid w:val="00535712"/>
    <w:rsid w:val="00536D21"/>
    <w:rsid w:val="00593B44"/>
    <w:rsid w:val="00595EB4"/>
    <w:rsid w:val="005B0ADA"/>
    <w:rsid w:val="005B1DD7"/>
    <w:rsid w:val="005B757A"/>
    <w:rsid w:val="005C2D79"/>
    <w:rsid w:val="005C7B99"/>
    <w:rsid w:val="005D484C"/>
    <w:rsid w:val="005E05EC"/>
    <w:rsid w:val="00601CF2"/>
    <w:rsid w:val="00607B7E"/>
    <w:rsid w:val="00611E5A"/>
    <w:rsid w:val="0064675A"/>
    <w:rsid w:val="00683205"/>
    <w:rsid w:val="00694CDB"/>
    <w:rsid w:val="00694F6B"/>
    <w:rsid w:val="006E3CB0"/>
    <w:rsid w:val="00706280"/>
    <w:rsid w:val="007622D7"/>
    <w:rsid w:val="007819CB"/>
    <w:rsid w:val="007D0621"/>
    <w:rsid w:val="007D37EB"/>
    <w:rsid w:val="007E22D0"/>
    <w:rsid w:val="007E7D42"/>
    <w:rsid w:val="0081579B"/>
    <w:rsid w:val="00843253"/>
    <w:rsid w:val="00847EF6"/>
    <w:rsid w:val="0085382A"/>
    <w:rsid w:val="008758C8"/>
    <w:rsid w:val="008844A1"/>
    <w:rsid w:val="008901B7"/>
    <w:rsid w:val="00893537"/>
    <w:rsid w:val="008A43D1"/>
    <w:rsid w:val="008E0DB8"/>
    <w:rsid w:val="008E75DA"/>
    <w:rsid w:val="0090194A"/>
    <w:rsid w:val="009136FC"/>
    <w:rsid w:val="009430DF"/>
    <w:rsid w:val="00973BC8"/>
    <w:rsid w:val="009B0EF5"/>
    <w:rsid w:val="009B54CA"/>
    <w:rsid w:val="009B65CB"/>
    <w:rsid w:val="009D1A82"/>
    <w:rsid w:val="009D51A6"/>
    <w:rsid w:val="009E1667"/>
    <w:rsid w:val="009F4308"/>
    <w:rsid w:val="009F5EA7"/>
    <w:rsid w:val="009F7410"/>
    <w:rsid w:val="00A12974"/>
    <w:rsid w:val="00A1539F"/>
    <w:rsid w:val="00A53971"/>
    <w:rsid w:val="00A64917"/>
    <w:rsid w:val="00A674BD"/>
    <w:rsid w:val="00AB3B42"/>
    <w:rsid w:val="00AB4677"/>
    <w:rsid w:val="00AB4FC1"/>
    <w:rsid w:val="00AB52B1"/>
    <w:rsid w:val="00AD1291"/>
    <w:rsid w:val="00AD2FE3"/>
    <w:rsid w:val="00AF06A0"/>
    <w:rsid w:val="00AF2195"/>
    <w:rsid w:val="00AF6476"/>
    <w:rsid w:val="00B02121"/>
    <w:rsid w:val="00B065AA"/>
    <w:rsid w:val="00B51EF1"/>
    <w:rsid w:val="00B5276F"/>
    <w:rsid w:val="00B76DFF"/>
    <w:rsid w:val="00BA5D79"/>
    <w:rsid w:val="00BB15FB"/>
    <w:rsid w:val="00BE386F"/>
    <w:rsid w:val="00BF66FB"/>
    <w:rsid w:val="00C0335C"/>
    <w:rsid w:val="00C05356"/>
    <w:rsid w:val="00C14A2F"/>
    <w:rsid w:val="00C20E05"/>
    <w:rsid w:val="00C36FC3"/>
    <w:rsid w:val="00C70A44"/>
    <w:rsid w:val="00C7105C"/>
    <w:rsid w:val="00C74417"/>
    <w:rsid w:val="00CA0631"/>
    <w:rsid w:val="00CB341E"/>
    <w:rsid w:val="00CB3CEA"/>
    <w:rsid w:val="00CB3E30"/>
    <w:rsid w:val="00CC3090"/>
    <w:rsid w:val="00CD34C6"/>
    <w:rsid w:val="00CE0F94"/>
    <w:rsid w:val="00CF4D3C"/>
    <w:rsid w:val="00D61E96"/>
    <w:rsid w:val="00D62301"/>
    <w:rsid w:val="00D633F8"/>
    <w:rsid w:val="00D728CF"/>
    <w:rsid w:val="00D80BE2"/>
    <w:rsid w:val="00D81D84"/>
    <w:rsid w:val="00D9675C"/>
    <w:rsid w:val="00DD4A98"/>
    <w:rsid w:val="00DE4B67"/>
    <w:rsid w:val="00DF6E4F"/>
    <w:rsid w:val="00E3083E"/>
    <w:rsid w:val="00E3743C"/>
    <w:rsid w:val="00E55E13"/>
    <w:rsid w:val="00E66501"/>
    <w:rsid w:val="00E818A2"/>
    <w:rsid w:val="00E93C5F"/>
    <w:rsid w:val="00E951F4"/>
    <w:rsid w:val="00EA3AA8"/>
    <w:rsid w:val="00EE1C77"/>
    <w:rsid w:val="00EE5194"/>
    <w:rsid w:val="00EF1723"/>
    <w:rsid w:val="00F015C2"/>
    <w:rsid w:val="00F07757"/>
    <w:rsid w:val="00F12F8B"/>
    <w:rsid w:val="00F23599"/>
    <w:rsid w:val="00F25CBD"/>
    <w:rsid w:val="00F31307"/>
    <w:rsid w:val="00F83B59"/>
    <w:rsid w:val="00F958CC"/>
    <w:rsid w:val="00FA0FAE"/>
    <w:rsid w:val="00FF24B9"/>
    <w:rsid w:val="00FF649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9C0D5735-829C-4CCC-A8C8-8C450725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nhideWhenUsed="1"/>
    <w:lsdException w:name="envelope address" w:semiHidden="1" w:uiPriority="99"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uiPriority="99"/>
    <w:lsdException w:name="Body Text First Indent 2" w:semiHidden="1" w:uiPriority="99"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uiPriority="13"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jc w:val="both"/>
    </w:pPr>
    <w:rPr>
      <w:rFonts w:eastAsiaTheme="minorHAnsi" w:cstheme="minorBidi"/>
      <w:sz w:val="24"/>
      <w:szCs w:val="24"/>
    </w:rPr>
  </w:style>
  <w:style w:type="paragraph" w:styleId="Heading1">
    <w:name w:val="heading 1"/>
    <w:basedOn w:val="Normal"/>
    <w:next w:val="BodyText"/>
    <w:link w:val="Heading1Char"/>
    <w:uiPriority w:val="9"/>
    <w:qFormat/>
    <w:pPr>
      <w:keepNext/>
      <w:spacing w:after="240"/>
      <w:jc w:val="center"/>
      <w:outlineLvl w:val="0"/>
    </w:pPr>
    <w:rPr>
      <w:rFonts w:eastAsiaTheme="majorEastAsia" w:cstheme="majorBidi"/>
      <w:b/>
      <w:bCs/>
      <w:caps/>
      <w:szCs w:val="28"/>
      <w:u w:val="single"/>
    </w:rPr>
  </w:style>
  <w:style w:type="paragraph" w:styleId="Heading2">
    <w:name w:val="heading 2"/>
    <w:basedOn w:val="Normal"/>
    <w:next w:val="BodyText"/>
    <w:link w:val="Heading2Char"/>
    <w:uiPriority w:val="9"/>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4"/>
    </w:rPr>
  </w:style>
  <w:style w:type="paragraph" w:styleId="Footer">
    <w:name w:val="footer"/>
    <w:basedOn w:val="Normal"/>
    <w:link w:val="FooterChar"/>
    <w:uiPriority w:val="99"/>
    <w:unhideWhenUsed/>
    <w:qFormat/>
    <w:pPr>
      <w:tabs>
        <w:tab w:val="center" w:pos="4680"/>
        <w:tab w:val="right" w:pos="9360"/>
      </w:tabs>
      <w:jc w:val="left"/>
    </w:pPr>
    <w:rPr>
      <w:sz w:val="20"/>
    </w:rPr>
  </w:style>
  <w:style w:type="character" w:customStyle="1" w:styleId="FooterChar">
    <w:name w:val="Footer Char"/>
    <w:basedOn w:val="DefaultParagraphFont"/>
    <w:link w:val="Footer"/>
    <w:uiPriority w:val="99"/>
    <w:rPr>
      <w:rFonts w:eastAsiaTheme="minorHAnsi" w:cstheme="minorBidi"/>
      <w:szCs w:val="24"/>
    </w:rPr>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sz w:val="24"/>
      <w:szCs w:val="24"/>
    </w:rPr>
  </w:style>
  <w:style w:type="character" w:styleId="PageNumber">
    <w:name w:val="page number"/>
    <w:basedOn w:val="DefaultParagraphFont"/>
    <w:unhideWhenUsed/>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eastAsiaTheme="minorHAnsi" w:cstheme="minorBidi"/>
      <w:iCs/>
      <w:sz w:val="24"/>
      <w:szCs w:val="24"/>
    </w:r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rPr>
      <w:rFonts w:eastAsiaTheme="minorHAnsi" w:cstheme="minorBidi"/>
      <w:sz w:val="24"/>
      <w:szCs w:val="24"/>
    </w:rPr>
  </w:style>
  <w:style w:type="numbering" w:styleId="111111">
    <w:name w:val="Outline List 2"/>
    <w:basedOn w:val="NoList"/>
    <w:semiHidden/>
    <w:pPr>
      <w:numPr>
        <w:numId w:val="1"/>
      </w:numPr>
    </w:pPr>
  </w:style>
  <w:style w:type="numbering" w:styleId="1ai">
    <w:name w:val="Outline List 1"/>
    <w:basedOn w:val="NoList"/>
    <w:semiHidden/>
    <w:pPr>
      <w:numPr>
        <w:numId w:val="37"/>
      </w:numPr>
    </w:pPr>
  </w:style>
  <w:style w:type="character" w:customStyle="1" w:styleId="Heading1Char">
    <w:name w:val="Heading 1 Char"/>
    <w:basedOn w:val="DefaultParagraphFont"/>
    <w:link w:val="Heading1"/>
    <w:uiPriority w:val="9"/>
    <w:rPr>
      <w:rFonts w:eastAsiaTheme="majorEastAsia" w:cstheme="majorBidi"/>
      <w:b/>
      <w:bCs/>
      <w:caps/>
      <w:sz w:val="24"/>
      <w:szCs w:val="28"/>
      <w:u w:val="single"/>
    </w:rPr>
  </w:style>
  <w:style w:type="character" w:customStyle="1" w:styleId="Heading2Char">
    <w:name w:val="Heading 2 Char"/>
    <w:basedOn w:val="DefaultParagraphFont"/>
    <w:link w:val="Heading2"/>
    <w:uiPriority w:val="9"/>
    <w:rPr>
      <w:rFonts w:eastAsiaTheme="majorEastAsia" w:cstheme="majorBidi"/>
      <w:b/>
      <w:bCs/>
      <w:sz w:val="24"/>
      <w:szCs w:val="26"/>
    </w:rPr>
  </w:style>
  <w:style w:type="character" w:customStyle="1" w:styleId="Heading3Char">
    <w:name w:val="Heading 3 Char"/>
    <w:basedOn w:val="DefaultParagraphFont"/>
    <w:link w:val="Heading3"/>
    <w:uiPriority w:val="9"/>
    <w:semiHidden/>
    <w:rPr>
      <w:rFonts w:eastAsiaTheme="majorEastAsia" w:cstheme="majorBidi"/>
      <w:b/>
      <w:bCs/>
      <w:i/>
      <w:sz w:val="24"/>
      <w:szCs w:val="24"/>
    </w:rPr>
  </w:style>
  <w:style w:type="character" w:customStyle="1" w:styleId="Heading4Char">
    <w:name w:val="Heading 4 Char"/>
    <w:basedOn w:val="DefaultParagraphFont"/>
    <w:link w:val="Heading4"/>
    <w:uiPriority w:val="9"/>
    <w:semiHidden/>
    <w:rPr>
      <w:rFonts w:eastAsiaTheme="majorEastAsia" w:cstheme="majorBidi"/>
      <w:bCs/>
      <w:i/>
      <w:iCs/>
      <w:sz w:val="24"/>
      <w:szCs w:val="24"/>
    </w:rPr>
  </w:style>
  <w:style w:type="character" w:customStyle="1" w:styleId="Heading5Char">
    <w:name w:val="Heading 5 Char"/>
    <w:basedOn w:val="DefaultParagraphFont"/>
    <w:link w:val="Heading5"/>
    <w:uiPriority w:val="9"/>
    <w:semiHidden/>
    <w:rPr>
      <w:rFonts w:eastAsiaTheme="majorEastAsia" w:cstheme="majorBidi"/>
      <w:sz w:val="24"/>
      <w:szCs w:val="24"/>
      <w:u w:val="single"/>
    </w:rPr>
  </w:style>
  <w:style w:type="character" w:customStyle="1" w:styleId="Heading6Char">
    <w:name w:val="Heading 6 Char"/>
    <w:basedOn w:val="DefaultParagraphFont"/>
    <w:link w:val="Heading6"/>
    <w:uiPriority w:val="9"/>
    <w:semiHidden/>
    <w:rPr>
      <w:rFonts w:eastAsiaTheme="majorEastAsia" w:cstheme="majorBidi"/>
      <w:b/>
      <w:i/>
      <w:iCs/>
      <w:sz w:val="24"/>
      <w:szCs w:val="24"/>
    </w:rPr>
  </w:style>
  <w:style w:type="character" w:customStyle="1" w:styleId="Heading7Char">
    <w:name w:val="Heading 7 Char"/>
    <w:basedOn w:val="DefaultParagraphFont"/>
    <w:link w:val="Heading7"/>
    <w:uiPriority w:val="9"/>
    <w:semiHidden/>
    <w:rPr>
      <w:rFonts w:eastAsiaTheme="majorEastAsia" w:cstheme="majorBidi"/>
      <w:iCs/>
      <w:sz w:val="24"/>
      <w:szCs w:val="24"/>
      <w:u w:val="single"/>
    </w:rPr>
  </w:style>
  <w:style w:type="character" w:customStyle="1" w:styleId="Heading8Char">
    <w:name w:val="Heading 8 Char"/>
    <w:basedOn w:val="DefaultParagraphFont"/>
    <w:link w:val="Heading8"/>
    <w:uiPriority w:val="9"/>
    <w:semiHidden/>
    <w:rPr>
      <w:rFonts w:eastAsiaTheme="majorEastAsia" w:cstheme="majorBidi"/>
      <w:i/>
      <w:sz w:val="24"/>
    </w:rPr>
  </w:style>
  <w:style w:type="character" w:customStyle="1" w:styleId="Heading9Char">
    <w:name w:val="Heading 9 Char"/>
    <w:basedOn w:val="DefaultParagraphFont"/>
    <w:link w:val="Heading9"/>
    <w:uiPriority w:val="9"/>
    <w:semiHidden/>
    <w:rPr>
      <w:rFonts w:eastAsiaTheme="majorEastAsia" w:cstheme="majorBidi"/>
      <w:iCs/>
      <w:sz w:val="24"/>
    </w:rPr>
  </w:style>
  <w:style w:type="numbering" w:styleId="ArticleSection">
    <w:name w:val="Outline List 3"/>
    <w:basedOn w:val="NoList"/>
    <w:uiPriority w:val="99"/>
    <w:semiHidden/>
    <w:unhideWhenUsed/>
    <w:pPr>
      <w:numPr>
        <w:numId w:val="5"/>
      </w:numPr>
    </w:p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customStyle="1" w:styleId="DeliveryPhrase">
    <w:name w:val="Delivery Phrase"/>
    <w:basedOn w:val="Normal"/>
    <w:next w:val="BodyText"/>
    <w:uiPriority w:val="3"/>
    <w:qFormat/>
    <w:pPr>
      <w:spacing w:before="240" w:after="240"/>
    </w:pPr>
    <w:rPr>
      <w:b/>
      <w:caps/>
    </w:r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noteText">
    <w:name w:val="footnote text"/>
    <w:basedOn w:val="Normal"/>
    <w:link w:val="FootnoteTextChar"/>
    <w:unhideWhenUsed/>
    <w:rsid w:val="007E22D0"/>
    <w:rPr>
      <w:sz w:val="16"/>
      <w:szCs w:val="20"/>
    </w:rPr>
  </w:style>
  <w:style w:type="character" w:customStyle="1" w:styleId="FootnoteTextChar">
    <w:name w:val="Footnote Text Char"/>
    <w:basedOn w:val="DefaultParagraphFont"/>
    <w:link w:val="FootnoteText"/>
    <w:rsid w:val="007E22D0"/>
    <w:rPr>
      <w:rFonts w:eastAsiaTheme="minorHAnsi" w:cstheme="minorBidi"/>
      <w:sz w:val="16"/>
    </w:rPr>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eastAsiaTheme="minorHAnsi" w:cstheme="minorBidi"/>
      <w:sz w:val="24"/>
      <w:szCs w:val="24"/>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spacing w:before="120" w:after="120"/>
      <w:jc w:val="left"/>
    </w:pPr>
    <w:rPr>
      <w:rFonts w:cs="Times New Roman"/>
      <w:b/>
      <w:bCs/>
    </w:rPr>
  </w:style>
  <w:style w:type="paragraph" w:styleId="TOC2">
    <w:name w:val="toc 2"/>
    <w:basedOn w:val="Normal"/>
    <w:next w:val="TOC3"/>
    <w:uiPriority w:val="39"/>
    <w:qFormat/>
    <w:pPr>
      <w:ind w:left="240"/>
      <w:jc w:val="left"/>
    </w:pPr>
    <w:rPr>
      <w:rFonts w:cs="Times New Roman"/>
    </w:rPr>
  </w:style>
  <w:style w:type="paragraph" w:styleId="TOC3">
    <w:name w:val="toc 3"/>
    <w:basedOn w:val="Normal"/>
    <w:next w:val="TOC4"/>
    <w:uiPriority w:val="39"/>
    <w:pPr>
      <w:ind w:left="480"/>
      <w:jc w:val="left"/>
    </w:pPr>
    <w:rPr>
      <w:rFonts w:asciiTheme="minorHAnsi" w:hAnsiTheme="minorHAnsi" w:cs="Times New Roman"/>
      <w:i/>
      <w:iCs/>
      <w:sz w:val="20"/>
    </w:rPr>
  </w:style>
  <w:style w:type="paragraph" w:styleId="TOC4">
    <w:name w:val="toc 4"/>
    <w:basedOn w:val="Normal"/>
    <w:next w:val="Normal"/>
    <w:uiPriority w:val="39"/>
    <w:pPr>
      <w:ind w:left="720"/>
      <w:jc w:val="left"/>
    </w:pPr>
    <w:rPr>
      <w:rFonts w:asciiTheme="minorHAnsi" w:hAnsiTheme="minorHAnsi" w:cs="Times New Roman"/>
      <w:sz w:val="18"/>
      <w:szCs w:val="21"/>
    </w:rPr>
  </w:style>
  <w:style w:type="paragraph" w:styleId="TOC9">
    <w:name w:val="toc 9"/>
    <w:basedOn w:val="Normal"/>
    <w:next w:val="Normal"/>
    <w:uiPriority w:val="39"/>
    <w:unhideWhenUsed/>
    <w:pPr>
      <w:ind w:left="1920"/>
      <w:jc w:val="left"/>
    </w:pPr>
    <w:rPr>
      <w:rFonts w:asciiTheme="minorHAnsi" w:hAnsiTheme="minorHAnsi" w:cs="Times New Roman"/>
      <w:sz w:val="18"/>
      <w:szCs w:val="21"/>
    </w:rPr>
  </w:style>
  <w:style w:type="paragraph" w:styleId="TOC5">
    <w:name w:val="toc 5"/>
    <w:basedOn w:val="Normal"/>
    <w:next w:val="Normal"/>
    <w:uiPriority w:val="39"/>
    <w:unhideWhenUsed/>
    <w:pPr>
      <w:ind w:left="960"/>
      <w:jc w:val="left"/>
    </w:pPr>
    <w:rPr>
      <w:rFonts w:asciiTheme="minorHAnsi" w:hAnsiTheme="minorHAnsi" w:cs="Times New Roman"/>
      <w:sz w:val="18"/>
      <w:szCs w:val="21"/>
    </w:rPr>
  </w:style>
  <w:style w:type="paragraph" w:styleId="TOC6">
    <w:name w:val="toc 6"/>
    <w:basedOn w:val="Normal"/>
    <w:next w:val="Normal"/>
    <w:uiPriority w:val="39"/>
    <w:unhideWhenUsed/>
    <w:pPr>
      <w:ind w:left="1200"/>
      <w:jc w:val="left"/>
    </w:pPr>
    <w:rPr>
      <w:rFonts w:asciiTheme="minorHAnsi" w:hAnsiTheme="minorHAnsi" w:cs="Times New Roman"/>
      <w:sz w:val="18"/>
      <w:szCs w:val="21"/>
    </w:rPr>
  </w:style>
  <w:style w:type="paragraph" w:styleId="TOC7">
    <w:name w:val="toc 7"/>
    <w:basedOn w:val="Normal"/>
    <w:next w:val="Normal"/>
    <w:uiPriority w:val="39"/>
    <w:unhideWhenUsed/>
    <w:pPr>
      <w:ind w:left="1440"/>
      <w:jc w:val="left"/>
    </w:pPr>
    <w:rPr>
      <w:rFonts w:asciiTheme="minorHAnsi" w:hAnsiTheme="minorHAnsi" w:cs="Times New Roman"/>
      <w:sz w:val="18"/>
      <w:szCs w:val="21"/>
    </w:rPr>
  </w:style>
  <w:style w:type="paragraph" w:styleId="TOC8">
    <w:name w:val="toc 8"/>
    <w:basedOn w:val="Normal"/>
    <w:next w:val="Normal"/>
    <w:uiPriority w:val="39"/>
    <w:unhideWhenUsed/>
    <w:pPr>
      <w:ind w:left="1680"/>
      <w:jc w:val="left"/>
    </w:pPr>
    <w:rPr>
      <w:rFonts w:asciiTheme="minorHAnsi" w:hAnsiTheme="minorHAnsi" w:cs="Times New Roman"/>
      <w:sz w:val="18"/>
      <w:szCs w:val="21"/>
    </w:rPr>
  </w:style>
  <w:style w:type="paragraph" w:customStyle="1" w:styleId="Legal2Cont1">
    <w:name w:val="Legal2 Cont 1"/>
    <w:basedOn w:val="Normal"/>
    <w:link w:val="Legal2Cont1Char"/>
    <w:pPr>
      <w:spacing w:after="240"/>
      <w:ind w:firstLine="1440"/>
    </w:pPr>
    <w:rPr>
      <w:rFonts w:eastAsia="Times New Roman" w:cs="Times New Roman"/>
    </w:rPr>
  </w:style>
  <w:style w:type="character" w:customStyle="1" w:styleId="Legal2Cont1Char">
    <w:name w:val="Legal2 Cont 1 Char"/>
    <w:basedOn w:val="BodyTextFirstIndentChar"/>
    <w:link w:val="Legal2Cont1"/>
    <w:rPr>
      <w:sz w:val="24"/>
      <w:szCs w:val="24"/>
    </w:rPr>
  </w:style>
  <w:style w:type="paragraph" w:customStyle="1" w:styleId="Legal2Cont2">
    <w:name w:val="Legal2 Cont 2"/>
    <w:basedOn w:val="Legal2Cont1"/>
    <w:link w:val="Legal2Cont2Char"/>
    <w:pPr>
      <w:ind w:firstLine="2160"/>
    </w:pPr>
  </w:style>
  <w:style w:type="character" w:customStyle="1" w:styleId="Legal2Cont2Char">
    <w:name w:val="Legal2 Cont 2 Char"/>
    <w:basedOn w:val="BodyTextFirstIndentChar"/>
    <w:link w:val="Legal2Cont2"/>
    <w:rPr>
      <w:sz w:val="24"/>
      <w:szCs w:val="24"/>
    </w:rPr>
  </w:style>
  <w:style w:type="paragraph" w:customStyle="1" w:styleId="Legal2Cont3">
    <w:name w:val="Legal2 Cont 3"/>
    <w:basedOn w:val="Legal2Cont2"/>
    <w:link w:val="Legal2Cont3Char"/>
    <w:pPr>
      <w:ind w:firstLine="2880"/>
    </w:pPr>
  </w:style>
  <w:style w:type="character" w:customStyle="1" w:styleId="Legal2Cont3Char">
    <w:name w:val="Legal2 Cont 3 Char"/>
    <w:basedOn w:val="BodyTextFirstIndentChar"/>
    <w:link w:val="Legal2Cont3"/>
    <w:rPr>
      <w:sz w:val="24"/>
      <w:szCs w:val="24"/>
    </w:rPr>
  </w:style>
  <w:style w:type="paragraph" w:customStyle="1" w:styleId="Legal2Cont4">
    <w:name w:val="Legal2 Cont 4"/>
    <w:basedOn w:val="Legal2Cont3"/>
    <w:link w:val="Legal2Cont4Char"/>
    <w:pPr>
      <w:ind w:firstLine="3600"/>
    </w:pPr>
  </w:style>
  <w:style w:type="character" w:customStyle="1" w:styleId="Legal2Cont4Char">
    <w:name w:val="Legal2 Cont 4 Char"/>
    <w:basedOn w:val="BodyTextFirstIndentChar"/>
    <w:link w:val="Legal2Cont4"/>
    <w:rPr>
      <w:sz w:val="24"/>
      <w:szCs w:val="24"/>
    </w:rPr>
  </w:style>
  <w:style w:type="paragraph" w:customStyle="1" w:styleId="Legal2Cont5">
    <w:name w:val="Legal2 Cont 5"/>
    <w:basedOn w:val="Legal2Cont4"/>
    <w:link w:val="Legal2Cont5Char"/>
    <w:pPr>
      <w:ind w:left="2880" w:firstLine="0"/>
    </w:pPr>
  </w:style>
  <w:style w:type="character" w:customStyle="1" w:styleId="Legal2Cont5Char">
    <w:name w:val="Legal2 Cont 5 Char"/>
    <w:basedOn w:val="BodyTextFirstIndentChar"/>
    <w:link w:val="Legal2Cont5"/>
    <w:rPr>
      <w:sz w:val="24"/>
      <w:szCs w:val="24"/>
    </w:rPr>
  </w:style>
  <w:style w:type="paragraph" w:customStyle="1" w:styleId="Legal2Cont6">
    <w:name w:val="Legal2 Cont 6"/>
    <w:basedOn w:val="Legal2Cont5"/>
    <w:link w:val="Legal2Cont6Char"/>
    <w:pPr>
      <w:ind w:left="3600"/>
    </w:pPr>
  </w:style>
  <w:style w:type="character" w:customStyle="1" w:styleId="Legal2Cont6Char">
    <w:name w:val="Legal2 Cont 6 Char"/>
    <w:basedOn w:val="BodyTextFirstIndentChar"/>
    <w:link w:val="Legal2Cont6"/>
    <w:rPr>
      <w:sz w:val="24"/>
      <w:szCs w:val="24"/>
    </w:rPr>
  </w:style>
  <w:style w:type="paragraph" w:customStyle="1" w:styleId="Legal2Cont7">
    <w:name w:val="Legal2 Cont 7"/>
    <w:basedOn w:val="Legal2Cont6"/>
    <w:link w:val="Legal2Cont7Char"/>
    <w:pPr>
      <w:ind w:left="4320"/>
    </w:pPr>
  </w:style>
  <w:style w:type="character" w:customStyle="1" w:styleId="Legal2Cont7Char">
    <w:name w:val="Legal2 Cont 7 Char"/>
    <w:basedOn w:val="BodyTextFirstIndentChar"/>
    <w:link w:val="Legal2Cont7"/>
    <w:rPr>
      <w:sz w:val="24"/>
      <w:szCs w:val="24"/>
    </w:rPr>
  </w:style>
  <w:style w:type="paragraph" w:customStyle="1" w:styleId="Legal2Cont8">
    <w:name w:val="Legal2 Cont 8"/>
    <w:basedOn w:val="Legal2Cont7"/>
    <w:link w:val="Legal2Cont8Char"/>
    <w:pPr>
      <w:ind w:left="1440"/>
    </w:pPr>
  </w:style>
  <w:style w:type="character" w:customStyle="1" w:styleId="Legal2Cont8Char">
    <w:name w:val="Legal2 Cont 8 Char"/>
    <w:basedOn w:val="BodyTextFirstIndentChar"/>
    <w:link w:val="Legal2Cont8"/>
    <w:rPr>
      <w:sz w:val="24"/>
      <w:szCs w:val="24"/>
    </w:rPr>
  </w:style>
  <w:style w:type="paragraph" w:customStyle="1" w:styleId="Legal2Cont9">
    <w:name w:val="Legal2 Cont 9"/>
    <w:basedOn w:val="Legal2Cont8"/>
    <w:link w:val="Legal2Cont9Char"/>
    <w:pPr>
      <w:ind w:left="2160"/>
    </w:pPr>
  </w:style>
  <w:style w:type="character" w:customStyle="1" w:styleId="Legal2Cont9Char">
    <w:name w:val="Legal2 Cont 9 Char"/>
    <w:basedOn w:val="BodyTextFirstIndentChar"/>
    <w:link w:val="Legal2Cont9"/>
    <w:rPr>
      <w:sz w:val="24"/>
      <w:szCs w:val="24"/>
    </w:rPr>
  </w:style>
  <w:style w:type="paragraph" w:customStyle="1" w:styleId="Legal2L1">
    <w:name w:val="Legal2_L1"/>
    <w:basedOn w:val="Normal"/>
    <w:link w:val="Legal2L1Char"/>
    <w:pPr>
      <w:keepNext/>
      <w:numPr>
        <w:numId w:val="7"/>
      </w:numPr>
      <w:spacing w:after="240"/>
      <w:outlineLvl w:val="0"/>
    </w:pPr>
    <w:rPr>
      <w:rFonts w:eastAsia="Times New Roman" w:cs="Times New Roman"/>
      <w:szCs w:val="20"/>
      <w:u w:val="single"/>
    </w:rPr>
  </w:style>
  <w:style w:type="character" w:customStyle="1" w:styleId="Legal2L1Char">
    <w:name w:val="Legal2_L1 Char"/>
    <w:basedOn w:val="DefaultParagraphFont"/>
    <w:link w:val="Legal2L1"/>
    <w:rPr>
      <w:sz w:val="24"/>
      <w:u w:val="single"/>
    </w:rPr>
  </w:style>
  <w:style w:type="paragraph" w:customStyle="1" w:styleId="Legal2L2">
    <w:name w:val="Legal2_L2"/>
    <w:basedOn w:val="Legal2L1"/>
    <w:link w:val="Legal2L2Char"/>
    <w:pPr>
      <w:numPr>
        <w:ilvl w:val="1"/>
      </w:numPr>
      <w:outlineLvl w:val="1"/>
    </w:pPr>
  </w:style>
  <w:style w:type="character" w:customStyle="1" w:styleId="Legal2L2Char">
    <w:name w:val="Legal2_L2 Char"/>
    <w:basedOn w:val="DefaultParagraphFont"/>
    <w:link w:val="Legal2L2"/>
    <w:rPr>
      <w:sz w:val="24"/>
      <w:u w:val="single"/>
    </w:rPr>
  </w:style>
  <w:style w:type="paragraph" w:customStyle="1" w:styleId="Legal2L3">
    <w:name w:val="Legal2_L3"/>
    <w:basedOn w:val="Legal2L2"/>
    <w:link w:val="Legal2L3Char"/>
    <w:pPr>
      <w:keepNext w:val="0"/>
      <w:numPr>
        <w:ilvl w:val="2"/>
      </w:numPr>
      <w:outlineLvl w:val="2"/>
    </w:pPr>
    <w:rPr>
      <w:u w:val="none"/>
    </w:rPr>
  </w:style>
  <w:style w:type="character" w:customStyle="1" w:styleId="Legal2L3Char">
    <w:name w:val="Legal2_L3 Char"/>
    <w:basedOn w:val="DefaultParagraphFont"/>
    <w:link w:val="Legal2L3"/>
    <w:rPr>
      <w:sz w:val="24"/>
    </w:rPr>
  </w:style>
  <w:style w:type="paragraph" w:customStyle="1" w:styleId="Legal2L4">
    <w:name w:val="Legal2_L4"/>
    <w:basedOn w:val="Legal2L3"/>
    <w:link w:val="Legal2L4Char"/>
    <w:pPr>
      <w:keepNext/>
      <w:numPr>
        <w:ilvl w:val="3"/>
      </w:numPr>
      <w:outlineLvl w:val="3"/>
    </w:pPr>
  </w:style>
  <w:style w:type="character" w:customStyle="1" w:styleId="Legal2L4Char">
    <w:name w:val="Legal2_L4 Char"/>
    <w:basedOn w:val="DefaultParagraphFont"/>
    <w:link w:val="Legal2L4"/>
    <w:rPr>
      <w:sz w:val="24"/>
    </w:rPr>
  </w:style>
  <w:style w:type="paragraph" w:customStyle="1" w:styleId="Legal2L5">
    <w:name w:val="Legal2_L5"/>
    <w:basedOn w:val="Legal2L4"/>
    <w:link w:val="Legal2L5Char"/>
    <w:pPr>
      <w:keepNext w:val="0"/>
      <w:numPr>
        <w:ilvl w:val="4"/>
      </w:numPr>
      <w:outlineLvl w:val="4"/>
    </w:pPr>
  </w:style>
  <w:style w:type="character" w:customStyle="1" w:styleId="Legal2L5Char">
    <w:name w:val="Legal2_L5 Char"/>
    <w:basedOn w:val="DefaultParagraphFont"/>
    <w:link w:val="Legal2L5"/>
    <w:rPr>
      <w:sz w:val="24"/>
    </w:rPr>
  </w:style>
  <w:style w:type="paragraph" w:customStyle="1" w:styleId="Legal2L6">
    <w:name w:val="Legal2_L6"/>
    <w:basedOn w:val="Legal2L5"/>
    <w:link w:val="Legal2L6Char"/>
    <w:pPr>
      <w:numPr>
        <w:ilvl w:val="5"/>
      </w:numPr>
      <w:outlineLvl w:val="5"/>
    </w:pPr>
  </w:style>
  <w:style w:type="character" w:customStyle="1" w:styleId="Legal2L6Char">
    <w:name w:val="Legal2_L6 Char"/>
    <w:basedOn w:val="DefaultParagraphFont"/>
    <w:link w:val="Legal2L6"/>
    <w:rPr>
      <w:sz w:val="24"/>
    </w:rPr>
  </w:style>
  <w:style w:type="paragraph" w:customStyle="1" w:styleId="Legal2L7">
    <w:name w:val="Legal2_L7"/>
    <w:basedOn w:val="Legal2L6"/>
    <w:link w:val="Legal2L7Char"/>
    <w:pPr>
      <w:numPr>
        <w:ilvl w:val="6"/>
      </w:numPr>
      <w:outlineLvl w:val="6"/>
    </w:pPr>
  </w:style>
  <w:style w:type="character" w:customStyle="1" w:styleId="Legal2L7Char">
    <w:name w:val="Legal2_L7 Char"/>
    <w:basedOn w:val="DefaultParagraphFont"/>
    <w:link w:val="Legal2L7"/>
    <w:rPr>
      <w:sz w:val="24"/>
    </w:rPr>
  </w:style>
  <w:style w:type="paragraph" w:customStyle="1" w:styleId="Legal2L8">
    <w:name w:val="Legal2_L8"/>
    <w:basedOn w:val="Legal2L7"/>
    <w:link w:val="Legal2L8Char"/>
    <w:pPr>
      <w:numPr>
        <w:ilvl w:val="7"/>
      </w:numPr>
      <w:outlineLvl w:val="7"/>
    </w:pPr>
  </w:style>
  <w:style w:type="character" w:customStyle="1" w:styleId="Legal2L8Char">
    <w:name w:val="Legal2_L8 Char"/>
    <w:basedOn w:val="DefaultParagraphFont"/>
    <w:link w:val="Legal2L8"/>
    <w:rPr>
      <w:sz w:val="24"/>
    </w:rPr>
  </w:style>
  <w:style w:type="paragraph" w:customStyle="1" w:styleId="Legal2L9">
    <w:name w:val="Legal2_L9"/>
    <w:basedOn w:val="Legal2L8"/>
    <w:link w:val="Legal2L9Char"/>
    <w:pPr>
      <w:numPr>
        <w:ilvl w:val="8"/>
      </w:numPr>
      <w:outlineLvl w:val="8"/>
    </w:pPr>
  </w:style>
  <w:style w:type="character" w:customStyle="1" w:styleId="Legal2L9Char">
    <w:name w:val="Legal2_L9 Char"/>
    <w:basedOn w:val="DefaultParagraphFont"/>
    <w:link w:val="Legal2L9"/>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Cont1">
    <w:name w:val="Exhibit Cont 1"/>
    <w:basedOn w:val="Normal"/>
    <w:link w:val="ExhibitCont1Char"/>
    <w:pPr>
      <w:spacing w:after="240"/>
      <w:jc w:val="left"/>
    </w:pPr>
    <w:rPr>
      <w:rFonts w:eastAsia="Times New Roman" w:cs="Times New Roman"/>
      <w:szCs w:val="20"/>
    </w:rPr>
  </w:style>
  <w:style w:type="character" w:customStyle="1" w:styleId="ExhibitCont1Char">
    <w:name w:val="Exhibit Cont 1 Char"/>
    <w:basedOn w:val="BodyTextChar"/>
    <w:link w:val="ExhibitCont1"/>
    <w:rPr>
      <w:sz w:val="24"/>
      <w:szCs w:val="24"/>
    </w:rPr>
  </w:style>
  <w:style w:type="paragraph" w:customStyle="1" w:styleId="ExhibitCont2">
    <w:name w:val="Exhibit Cont 2"/>
    <w:basedOn w:val="ExhibitCont1"/>
    <w:link w:val="ExhibitCont2Char"/>
    <w:pPr>
      <w:ind w:left="1440"/>
      <w:jc w:val="both"/>
    </w:pPr>
  </w:style>
  <w:style w:type="character" w:customStyle="1" w:styleId="ExhibitCont2Char">
    <w:name w:val="Exhibit Cont 2 Char"/>
    <w:basedOn w:val="BodyTextChar"/>
    <w:link w:val="ExhibitCont2"/>
    <w:rPr>
      <w:sz w:val="24"/>
      <w:szCs w:val="24"/>
    </w:rPr>
  </w:style>
  <w:style w:type="paragraph" w:customStyle="1" w:styleId="ExhibitCont3">
    <w:name w:val="Exhibit Cont 3"/>
    <w:basedOn w:val="ExhibitCont2"/>
    <w:link w:val="ExhibitCont3Char"/>
    <w:pPr>
      <w:ind w:left="2160"/>
    </w:pPr>
  </w:style>
  <w:style w:type="character" w:customStyle="1" w:styleId="ExhibitCont3Char">
    <w:name w:val="Exhibit Cont 3 Char"/>
    <w:basedOn w:val="BodyTextChar"/>
    <w:link w:val="ExhibitCont3"/>
    <w:rPr>
      <w:sz w:val="24"/>
      <w:szCs w:val="24"/>
    </w:rPr>
  </w:style>
  <w:style w:type="paragraph" w:customStyle="1" w:styleId="ExhibitCont4">
    <w:name w:val="Exhibit Cont 4"/>
    <w:basedOn w:val="ExhibitCont3"/>
    <w:link w:val="ExhibitCont4Char"/>
    <w:pPr>
      <w:ind w:left="2880"/>
    </w:pPr>
  </w:style>
  <w:style w:type="character" w:customStyle="1" w:styleId="ExhibitCont4Char">
    <w:name w:val="Exhibit Cont 4 Char"/>
    <w:basedOn w:val="BodyTextChar"/>
    <w:link w:val="ExhibitCont4"/>
    <w:rPr>
      <w:sz w:val="24"/>
      <w:szCs w:val="24"/>
    </w:rPr>
  </w:style>
  <w:style w:type="paragraph" w:customStyle="1" w:styleId="ExhibitCont5">
    <w:name w:val="Exhibit Cont 5"/>
    <w:basedOn w:val="ExhibitCont4"/>
    <w:link w:val="ExhibitCont5Char"/>
    <w:pPr>
      <w:ind w:left="3600"/>
    </w:pPr>
  </w:style>
  <w:style w:type="character" w:customStyle="1" w:styleId="ExhibitCont5Char">
    <w:name w:val="Exhibit Cont 5 Char"/>
    <w:basedOn w:val="BodyTextChar"/>
    <w:link w:val="ExhibitCont5"/>
    <w:rPr>
      <w:sz w:val="24"/>
      <w:szCs w:val="24"/>
    </w:rPr>
  </w:style>
  <w:style w:type="paragraph" w:customStyle="1" w:styleId="ExhibitCont6">
    <w:name w:val="Exhibit Cont 6"/>
    <w:basedOn w:val="ExhibitCont5"/>
    <w:link w:val="ExhibitCont6Char"/>
    <w:pPr>
      <w:ind w:left="4320"/>
    </w:pPr>
  </w:style>
  <w:style w:type="character" w:customStyle="1" w:styleId="ExhibitCont6Char">
    <w:name w:val="Exhibit Cont 6 Char"/>
    <w:basedOn w:val="BodyTextChar"/>
    <w:link w:val="ExhibitCont6"/>
    <w:rPr>
      <w:sz w:val="24"/>
      <w:szCs w:val="24"/>
    </w:rPr>
  </w:style>
  <w:style w:type="paragraph" w:customStyle="1" w:styleId="ExhibitCont7">
    <w:name w:val="Exhibit Cont 7"/>
    <w:basedOn w:val="ExhibitCont6"/>
    <w:link w:val="ExhibitCont7Char"/>
    <w:pPr>
      <w:ind w:left="2160"/>
    </w:pPr>
  </w:style>
  <w:style w:type="character" w:customStyle="1" w:styleId="ExhibitCont7Char">
    <w:name w:val="Exhibit Cont 7 Char"/>
    <w:basedOn w:val="BodyTextChar"/>
    <w:link w:val="ExhibitCont7"/>
    <w:rPr>
      <w:sz w:val="24"/>
      <w:szCs w:val="24"/>
    </w:rPr>
  </w:style>
  <w:style w:type="paragraph" w:customStyle="1" w:styleId="ExhibitCont8">
    <w:name w:val="Exhibit Cont 8"/>
    <w:basedOn w:val="ExhibitCont7"/>
    <w:link w:val="ExhibitCont8Char"/>
    <w:pPr>
      <w:ind w:left="2880"/>
    </w:pPr>
  </w:style>
  <w:style w:type="character" w:customStyle="1" w:styleId="ExhibitCont8Char">
    <w:name w:val="Exhibit Cont 8 Char"/>
    <w:basedOn w:val="BodyTextChar"/>
    <w:link w:val="ExhibitCont8"/>
    <w:rPr>
      <w:sz w:val="24"/>
      <w:szCs w:val="24"/>
    </w:rPr>
  </w:style>
  <w:style w:type="paragraph" w:customStyle="1" w:styleId="ExhibitCont9">
    <w:name w:val="Exhibit Cont 9"/>
    <w:basedOn w:val="ExhibitCont8"/>
    <w:link w:val="ExhibitCont9Char"/>
    <w:pPr>
      <w:ind w:left="3600"/>
    </w:pPr>
  </w:style>
  <w:style w:type="character" w:customStyle="1" w:styleId="ExhibitCont9Char">
    <w:name w:val="Exhibit Cont 9 Char"/>
    <w:basedOn w:val="BodyTextChar"/>
    <w:link w:val="ExhibitCont9"/>
    <w:rPr>
      <w:sz w:val="24"/>
      <w:szCs w:val="24"/>
    </w:rPr>
  </w:style>
  <w:style w:type="paragraph" w:customStyle="1" w:styleId="ExhibitL1">
    <w:name w:val="Exhibit_L1"/>
    <w:basedOn w:val="Normal"/>
    <w:next w:val="ExhibitL2"/>
    <w:link w:val="ExhibitL1Char"/>
    <w:pPr>
      <w:keepNext/>
      <w:numPr>
        <w:numId w:val="17"/>
      </w:numPr>
      <w:spacing w:before="240" w:after="240"/>
      <w:jc w:val="center"/>
      <w:outlineLvl w:val="0"/>
    </w:pPr>
    <w:rPr>
      <w:rFonts w:eastAsia="Times New Roman" w:cs="Times New Roman"/>
      <w:b/>
      <w:szCs w:val="20"/>
      <w:u w:val="single"/>
    </w:rPr>
  </w:style>
  <w:style w:type="character" w:customStyle="1" w:styleId="ExhibitL1Char">
    <w:name w:val="Exhibit_L1 Char"/>
    <w:basedOn w:val="DefaultParagraphFont"/>
    <w:link w:val="ExhibitL1"/>
    <w:rPr>
      <w:b/>
      <w:sz w:val="24"/>
      <w:u w:val="single"/>
    </w:rPr>
  </w:style>
  <w:style w:type="paragraph" w:customStyle="1" w:styleId="ExhibitL2">
    <w:name w:val="Exhibit_L2"/>
    <w:basedOn w:val="ExhibitL1"/>
    <w:link w:val="ExhibitL2Char"/>
    <w:pPr>
      <w:numPr>
        <w:ilvl w:val="1"/>
      </w:numPr>
      <w:spacing w:before="0"/>
      <w:jc w:val="both"/>
      <w:outlineLvl w:val="1"/>
    </w:pPr>
    <w:rPr>
      <w:u w:val="none"/>
    </w:rPr>
  </w:style>
  <w:style w:type="character" w:customStyle="1" w:styleId="ExhibitL2Char">
    <w:name w:val="Exhibit_L2 Char"/>
    <w:basedOn w:val="DefaultParagraphFont"/>
    <w:link w:val="ExhibitL2"/>
    <w:rPr>
      <w:b/>
      <w:sz w:val="24"/>
    </w:rPr>
  </w:style>
  <w:style w:type="paragraph" w:customStyle="1" w:styleId="ExhibitL3">
    <w:name w:val="Exhibit_L3"/>
    <w:basedOn w:val="ExhibitL2"/>
    <w:link w:val="ExhibitL3Char"/>
    <w:pPr>
      <w:numPr>
        <w:ilvl w:val="2"/>
      </w:numPr>
      <w:outlineLvl w:val="2"/>
    </w:pPr>
  </w:style>
  <w:style w:type="character" w:customStyle="1" w:styleId="ExhibitL3Char">
    <w:name w:val="Exhibit_L3 Char"/>
    <w:basedOn w:val="DefaultParagraphFont"/>
    <w:link w:val="ExhibitL3"/>
    <w:rPr>
      <w:b/>
      <w:sz w:val="24"/>
    </w:rPr>
  </w:style>
  <w:style w:type="paragraph" w:customStyle="1" w:styleId="ExhibitL4">
    <w:name w:val="Exhibit_L4"/>
    <w:basedOn w:val="ExhibitL3"/>
    <w:link w:val="ExhibitL4Char"/>
    <w:pPr>
      <w:numPr>
        <w:ilvl w:val="3"/>
      </w:numPr>
      <w:outlineLvl w:val="3"/>
    </w:pPr>
  </w:style>
  <w:style w:type="character" w:customStyle="1" w:styleId="ExhibitL4Char">
    <w:name w:val="Exhibit_L4 Char"/>
    <w:basedOn w:val="DefaultParagraphFont"/>
    <w:link w:val="ExhibitL4"/>
    <w:rPr>
      <w:b/>
      <w:sz w:val="24"/>
    </w:rPr>
  </w:style>
  <w:style w:type="paragraph" w:customStyle="1" w:styleId="ExhibitL5">
    <w:name w:val="Exhibit_L5"/>
    <w:basedOn w:val="ExhibitL4"/>
    <w:link w:val="ExhibitL5Char"/>
    <w:pPr>
      <w:keepNext w:val="0"/>
      <w:numPr>
        <w:ilvl w:val="4"/>
      </w:numPr>
      <w:outlineLvl w:val="4"/>
    </w:pPr>
    <w:rPr>
      <w:b w:val="0"/>
    </w:rPr>
  </w:style>
  <w:style w:type="character" w:customStyle="1" w:styleId="ExhibitL5Char">
    <w:name w:val="Exhibit_L5 Char"/>
    <w:basedOn w:val="DefaultParagraphFont"/>
    <w:link w:val="ExhibitL5"/>
    <w:rPr>
      <w:sz w:val="24"/>
    </w:rPr>
  </w:style>
  <w:style w:type="paragraph" w:customStyle="1" w:styleId="ExhibitL6">
    <w:name w:val="Exhibit_L6"/>
    <w:basedOn w:val="ExhibitL5"/>
    <w:link w:val="ExhibitL6Char"/>
    <w:pPr>
      <w:numPr>
        <w:ilvl w:val="5"/>
      </w:numPr>
      <w:outlineLvl w:val="5"/>
    </w:pPr>
  </w:style>
  <w:style w:type="character" w:customStyle="1" w:styleId="ExhibitL6Char">
    <w:name w:val="Exhibit_L6 Char"/>
    <w:basedOn w:val="DefaultParagraphFont"/>
    <w:link w:val="ExhibitL6"/>
    <w:rPr>
      <w:sz w:val="24"/>
    </w:rPr>
  </w:style>
  <w:style w:type="paragraph" w:customStyle="1" w:styleId="ExhibitL7">
    <w:name w:val="Exhibit_L7"/>
    <w:basedOn w:val="ExhibitL6"/>
    <w:link w:val="ExhibitL7Char"/>
    <w:pPr>
      <w:numPr>
        <w:ilvl w:val="6"/>
      </w:numPr>
      <w:outlineLvl w:val="6"/>
    </w:pPr>
  </w:style>
  <w:style w:type="character" w:customStyle="1" w:styleId="ExhibitL7Char">
    <w:name w:val="Exhibit_L7 Char"/>
    <w:basedOn w:val="DefaultParagraphFont"/>
    <w:link w:val="ExhibitL7"/>
    <w:rPr>
      <w:sz w:val="24"/>
    </w:rPr>
  </w:style>
  <w:style w:type="paragraph" w:customStyle="1" w:styleId="ExhibitL8">
    <w:name w:val="Exhibit_L8"/>
    <w:basedOn w:val="ExhibitL7"/>
    <w:link w:val="ExhibitL8Char"/>
    <w:pPr>
      <w:numPr>
        <w:ilvl w:val="7"/>
      </w:numPr>
      <w:outlineLvl w:val="7"/>
    </w:pPr>
  </w:style>
  <w:style w:type="character" w:customStyle="1" w:styleId="ExhibitL8Char">
    <w:name w:val="Exhibit_L8 Char"/>
    <w:basedOn w:val="DefaultParagraphFont"/>
    <w:link w:val="ExhibitL8"/>
    <w:rPr>
      <w:sz w:val="24"/>
    </w:rPr>
  </w:style>
  <w:style w:type="paragraph" w:customStyle="1" w:styleId="ExhibitL9">
    <w:name w:val="Exhibit_L9"/>
    <w:basedOn w:val="ExhibitL8"/>
    <w:link w:val="ExhibitL9Char"/>
    <w:pPr>
      <w:numPr>
        <w:ilvl w:val="8"/>
      </w:numPr>
      <w:outlineLvl w:val="8"/>
    </w:pPr>
  </w:style>
  <w:style w:type="character" w:customStyle="1" w:styleId="ExhibitL9Char">
    <w:name w:val="Exhibit_L9 Char"/>
    <w:basedOn w:val="DefaultParagraphFont"/>
    <w:link w:val="ExhibitL9"/>
    <w:rPr>
      <w:sz w:val="24"/>
    </w:rPr>
  </w:style>
  <w:style w:type="character" w:styleId="Hyperlink">
    <w:name w:val="Hyperlink"/>
    <w:basedOn w:val="DefaultParagraphFont"/>
    <w:uiPriority w:val="99"/>
    <w:unhideWhenUsed/>
    <w:rPr>
      <w:color w:val="0000FF" w:themeColor="hyperlink"/>
      <w:u w:val="single"/>
    </w:rPr>
  </w:style>
  <w:style w:type="character" w:styleId="FootnoteReference">
    <w:name w:val="footnote reference"/>
    <w:basedOn w:val="DefaultParagraphFont"/>
    <w:semiHidden/>
    <w:unhideWhenUsed/>
    <w:rPr>
      <w:vertAlign w:val="superscript"/>
    </w:rPr>
  </w:style>
  <w:style w:type="character" w:customStyle="1" w:styleId="FootnoteTextChar1">
    <w:name w:val="Footnote Text Char1"/>
    <w:basedOn w:val="DefaultParagraphFont"/>
    <w:rPr>
      <w:rFonts w:cs="Times New Roman"/>
      <w:sz w:val="20"/>
      <w:szCs w:val="20"/>
      <w:shd w:val="clear" w:color="auto" w:fill="FFFFFF"/>
    </w:rPr>
  </w:style>
  <w:style w:type="paragraph" w:customStyle="1" w:styleId="AddendumCont1">
    <w:name w:val="Addendum Cont 1"/>
    <w:basedOn w:val="Normal"/>
    <w:link w:val="AddendumCont1Char"/>
    <w:pPr>
      <w:spacing w:after="240"/>
      <w:ind w:firstLine="1440"/>
    </w:pPr>
    <w:rPr>
      <w:rFonts w:eastAsia="Times New Roman" w:cs="Times New Roman"/>
      <w:szCs w:val="20"/>
    </w:rPr>
  </w:style>
  <w:style w:type="character" w:customStyle="1" w:styleId="AddendumCont1Char">
    <w:name w:val="Addendum Cont 1 Char"/>
    <w:basedOn w:val="DefaultParagraphFont"/>
    <w:link w:val="AddendumCont1"/>
    <w:rPr>
      <w:sz w:val="24"/>
    </w:rPr>
  </w:style>
  <w:style w:type="paragraph" w:customStyle="1" w:styleId="AddendumCont2">
    <w:name w:val="Addendum Cont 2"/>
    <w:basedOn w:val="AddendumCont1"/>
    <w:link w:val="AddendumCont2Char"/>
    <w:pPr>
      <w:ind w:firstLine="2160"/>
    </w:pPr>
  </w:style>
  <w:style w:type="character" w:customStyle="1" w:styleId="AddendumCont2Char">
    <w:name w:val="Addendum Cont 2 Char"/>
    <w:basedOn w:val="DefaultParagraphFont"/>
    <w:link w:val="AddendumCont2"/>
    <w:rPr>
      <w:sz w:val="24"/>
    </w:rPr>
  </w:style>
  <w:style w:type="paragraph" w:customStyle="1" w:styleId="AddendumCont3">
    <w:name w:val="Addendum Cont 3"/>
    <w:basedOn w:val="AddendumCont2"/>
    <w:link w:val="AddendumCont3Char"/>
    <w:pPr>
      <w:ind w:left="1440" w:firstLine="0"/>
    </w:pPr>
  </w:style>
  <w:style w:type="character" w:customStyle="1" w:styleId="AddendumCont3Char">
    <w:name w:val="Addendum Cont 3 Char"/>
    <w:basedOn w:val="DefaultParagraphFont"/>
    <w:link w:val="AddendumCont3"/>
    <w:rPr>
      <w:sz w:val="24"/>
    </w:rPr>
  </w:style>
  <w:style w:type="paragraph" w:customStyle="1" w:styleId="AddendumCont4">
    <w:name w:val="Addendum Cont 4"/>
    <w:basedOn w:val="AddendumCont3"/>
    <w:link w:val="AddendumCont4Char"/>
    <w:pPr>
      <w:ind w:left="2160"/>
    </w:pPr>
  </w:style>
  <w:style w:type="character" w:customStyle="1" w:styleId="AddendumCont4Char">
    <w:name w:val="Addendum Cont 4 Char"/>
    <w:basedOn w:val="Legal2L1Char"/>
    <w:link w:val="AddendumCont4"/>
    <w:rPr>
      <w:sz w:val="24"/>
      <w:u w:val="single"/>
    </w:rPr>
  </w:style>
  <w:style w:type="paragraph" w:customStyle="1" w:styleId="AddendumCont5">
    <w:name w:val="Addendum Cont 5"/>
    <w:basedOn w:val="AddendumCont4"/>
    <w:link w:val="AddendumCont5Char"/>
    <w:pPr>
      <w:ind w:left="2880"/>
    </w:pPr>
  </w:style>
  <w:style w:type="character" w:customStyle="1" w:styleId="AddendumCont5Char">
    <w:name w:val="Addendum Cont 5 Char"/>
    <w:basedOn w:val="Legal2L1Char"/>
    <w:link w:val="AddendumCont5"/>
    <w:rPr>
      <w:sz w:val="24"/>
      <w:u w:val="single"/>
    </w:rPr>
  </w:style>
  <w:style w:type="paragraph" w:customStyle="1" w:styleId="AddendumCont6">
    <w:name w:val="Addendum Cont 6"/>
    <w:basedOn w:val="AddendumCont5"/>
    <w:link w:val="AddendumCont6Char"/>
    <w:pPr>
      <w:ind w:left="3600"/>
    </w:pPr>
  </w:style>
  <w:style w:type="character" w:customStyle="1" w:styleId="AddendumCont6Char">
    <w:name w:val="Addendum Cont 6 Char"/>
    <w:basedOn w:val="Legal2L1Char"/>
    <w:link w:val="AddendumCont6"/>
    <w:rPr>
      <w:sz w:val="24"/>
      <w:u w:val="single"/>
    </w:rPr>
  </w:style>
  <w:style w:type="paragraph" w:customStyle="1" w:styleId="AddendumCont7">
    <w:name w:val="Addendum Cont 7"/>
    <w:basedOn w:val="AddendumCont6"/>
    <w:link w:val="AddendumCont7Char"/>
    <w:pPr>
      <w:ind w:left="4320"/>
    </w:pPr>
  </w:style>
  <w:style w:type="character" w:customStyle="1" w:styleId="AddendumCont7Char">
    <w:name w:val="Addendum Cont 7 Char"/>
    <w:basedOn w:val="Legal2L1Char"/>
    <w:link w:val="AddendumCont7"/>
    <w:rPr>
      <w:sz w:val="24"/>
      <w:u w:val="single"/>
    </w:rPr>
  </w:style>
  <w:style w:type="paragraph" w:customStyle="1" w:styleId="AddendumCont8">
    <w:name w:val="Addendum Cont 8"/>
    <w:basedOn w:val="AddendumCont7"/>
    <w:link w:val="AddendumCont8Char"/>
    <w:pPr>
      <w:ind w:left="1440"/>
    </w:pPr>
  </w:style>
  <w:style w:type="character" w:customStyle="1" w:styleId="AddendumCont8Char">
    <w:name w:val="Addendum Cont 8 Char"/>
    <w:basedOn w:val="Legal2L1Char"/>
    <w:link w:val="AddendumCont8"/>
    <w:rPr>
      <w:sz w:val="24"/>
      <w:u w:val="single"/>
    </w:rPr>
  </w:style>
  <w:style w:type="paragraph" w:customStyle="1" w:styleId="AddendumCont9">
    <w:name w:val="Addendum Cont 9"/>
    <w:basedOn w:val="AddendumCont8"/>
    <w:link w:val="AddendumCont9Char"/>
    <w:pPr>
      <w:ind w:left="2160"/>
    </w:pPr>
  </w:style>
  <w:style w:type="character" w:customStyle="1" w:styleId="AddendumCont9Char">
    <w:name w:val="Addendum Cont 9 Char"/>
    <w:basedOn w:val="Legal2L1Char"/>
    <w:link w:val="AddendumCont9"/>
    <w:rPr>
      <w:sz w:val="24"/>
      <w:u w:val="single"/>
    </w:rPr>
  </w:style>
  <w:style w:type="paragraph" w:customStyle="1" w:styleId="AddendumL1">
    <w:name w:val="Addendum_L1"/>
    <w:basedOn w:val="Normal"/>
    <w:link w:val="AddendumL1Char"/>
    <w:pPr>
      <w:keepNext/>
      <w:numPr>
        <w:numId w:val="28"/>
      </w:numPr>
      <w:spacing w:after="240"/>
      <w:outlineLvl w:val="0"/>
    </w:pPr>
    <w:rPr>
      <w:rFonts w:eastAsia="Times New Roman" w:cs="Times New Roman"/>
      <w:szCs w:val="20"/>
      <w:u w:val="single"/>
    </w:rPr>
  </w:style>
  <w:style w:type="character" w:customStyle="1" w:styleId="AddendumL1Char">
    <w:name w:val="Addendum_L1 Char"/>
    <w:basedOn w:val="DefaultParagraphFont"/>
    <w:link w:val="AddendumL1"/>
    <w:rPr>
      <w:sz w:val="24"/>
      <w:u w:val="single"/>
    </w:rPr>
  </w:style>
  <w:style w:type="paragraph" w:customStyle="1" w:styleId="AddendumL2">
    <w:name w:val="Addendum_L2"/>
    <w:basedOn w:val="AddendumL1"/>
    <w:link w:val="AddendumL2Char"/>
    <w:pPr>
      <w:numPr>
        <w:ilvl w:val="1"/>
      </w:numPr>
      <w:jc w:val="left"/>
      <w:outlineLvl w:val="1"/>
    </w:pPr>
  </w:style>
  <w:style w:type="character" w:customStyle="1" w:styleId="AddendumL2Char">
    <w:name w:val="Addendum_L2 Char"/>
    <w:basedOn w:val="DefaultParagraphFont"/>
    <w:link w:val="AddendumL2"/>
    <w:rPr>
      <w:sz w:val="24"/>
      <w:u w:val="single"/>
    </w:rPr>
  </w:style>
  <w:style w:type="paragraph" w:customStyle="1" w:styleId="AddendumL3">
    <w:name w:val="Addendum_L3"/>
    <w:basedOn w:val="AddendumL2"/>
    <w:link w:val="AddendumL3Char"/>
    <w:pPr>
      <w:numPr>
        <w:ilvl w:val="2"/>
      </w:numPr>
      <w:jc w:val="both"/>
      <w:outlineLvl w:val="2"/>
    </w:pPr>
    <w:rPr>
      <w:b/>
      <w:u w:val="none"/>
    </w:rPr>
  </w:style>
  <w:style w:type="character" w:customStyle="1" w:styleId="AddendumL3Char">
    <w:name w:val="Addendum_L3 Char"/>
    <w:basedOn w:val="DefaultParagraphFont"/>
    <w:link w:val="AddendumL3"/>
    <w:rPr>
      <w:b/>
      <w:sz w:val="24"/>
    </w:rPr>
  </w:style>
  <w:style w:type="paragraph" w:customStyle="1" w:styleId="AddendumL4">
    <w:name w:val="Addendum_L4"/>
    <w:basedOn w:val="AddendumL3"/>
    <w:link w:val="AddendumL4Char"/>
    <w:pPr>
      <w:numPr>
        <w:ilvl w:val="3"/>
      </w:numPr>
      <w:outlineLvl w:val="3"/>
    </w:pPr>
  </w:style>
  <w:style w:type="character" w:customStyle="1" w:styleId="AddendumL4Char">
    <w:name w:val="Addendum_L4 Char"/>
    <w:basedOn w:val="DefaultParagraphFont"/>
    <w:link w:val="AddendumL4"/>
    <w:rPr>
      <w:b/>
      <w:sz w:val="24"/>
    </w:rPr>
  </w:style>
  <w:style w:type="paragraph" w:customStyle="1" w:styleId="AddendumL5">
    <w:name w:val="Addendum_L5"/>
    <w:basedOn w:val="AddendumL4"/>
    <w:link w:val="AddendumL5Char"/>
    <w:pPr>
      <w:keepNext w:val="0"/>
      <w:numPr>
        <w:ilvl w:val="4"/>
      </w:numPr>
      <w:outlineLvl w:val="4"/>
    </w:pPr>
    <w:rPr>
      <w:b w:val="0"/>
    </w:rPr>
  </w:style>
  <w:style w:type="character" w:customStyle="1" w:styleId="AddendumL5Char">
    <w:name w:val="Addendum_L5 Char"/>
    <w:basedOn w:val="DefaultParagraphFont"/>
    <w:link w:val="AddendumL5"/>
    <w:rPr>
      <w:sz w:val="24"/>
    </w:rPr>
  </w:style>
  <w:style w:type="paragraph" w:customStyle="1" w:styleId="AddendumL6">
    <w:name w:val="Addendum_L6"/>
    <w:basedOn w:val="AddendumL5"/>
    <w:link w:val="AddendumL6Char"/>
    <w:pPr>
      <w:numPr>
        <w:ilvl w:val="5"/>
      </w:numPr>
      <w:outlineLvl w:val="5"/>
    </w:pPr>
  </w:style>
  <w:style w:type="character" w:customStyle="1" w:styleId="AddendumL6Char">
    <w:name w:val="Addendum_L6 Char"/>
    <w:basedOn w:val="DefaultParagraphFont"/>
    <w:link w:val="AddendumL6"/>
    <w:rPr>
      <w:sz w:val="24"/>
    </w:rPr>
  </w:style>
  <w:style w:type="paragraph" w:customStyle="1" w:styleId="AddendumL7">
    <w:name w:val="Addendum_L7"/>
    <w:basedOn w:val="AddendumL6"/>
    <w:link w:val="AddendumL7Char"/>
    <w:pPr>
      <w:numPr>
        <w:ilvl w:val="6"/>
      </w:numPr>
      <w:outlineLvl w:val="6"/>
    </w:pPr>
  </w:style>
  <w:style w:type="character" w:customStyle="1" w:styleId="AddendumL7Char">
    <w:name w:val="Addendum_L7 Char"/>
    <w:basedOn w:val="DefaultParagraphFont"/>
    <w:link w:val="AddendumL7"/>
    <w:rPr>
      <w:sz w:val="24"/>
    </w:rPr>
  </w:style>
  <w:style w:type="paragraph" w:customStyle="1" w:styleId="AddendumL8">
    <w:name w:val="Addendum_L8"/>
    <w:basedOn w:val="AddendumL7"/>
    <w:link w:val="AddendumL8Char"/>
    <w:pPr>
      <w:numPr>
        <w:ilvl w:val="7"/>
      </w:numPr>
      <w:outlineLvl w:val="7"/>
    </w:pPr>
  </w:style>
  <w:style w:type="character" w:customStyle="1" w:styleId="AddendumL8Char">
    <w:name w:val="Addendum_L8 Char"/>
    <w:basedOn w:val="DefaultParagraphFont"/>
    <w:link w:val="AddendumL8"/>
    <w:rPr>
      <w:sz w:val="24"/>
    </w:rPr>
  </w:style>
  <w:style w:type="paragraph" w:customStyle="1" w:styleId="AddendumL9">
    <w:name w:val="Addendum_L9"/>
    <w:basedOn w:val="AddendumL8"/>
    <w:link w:val="AddendumL9Char"/>
    <w:pPr>
      <w:numPr>
        <w:ilvl w:val="8"/>
      </w:numPr>
      <w:outlineLvl w:val="8"/>
    </w:pPr>
  </w:style>
  <w:style w:type="character" w:customStyle="1" w:styleId="AddendumL9Char">
    <w:name w:val="Addendum_L9 Char"/>
    <w:basedOn w:val="DefaultParagraphFont"/>
    <w:link w:val="AddendumL9"/>
    <w:rPr>
      <w:sz w:val="24"/>
    </w:rPr>
  </w:style>
  <w:style w:type="paragraph" w:customStyle="1" w:styleId="MacPacTrailer">
    <w:name w:val="MacPac Trailer"/>
    <w:rsid w:val="00843253"/>
    <w:pPr>
      <w:widowControl w:val="0"/>
      <w:spacing w:line="200" w:lineRule="exact"/>
    </w:pPr>
    <w:rPr>
      <w:sz w:val="16"/>
      <w:szCs w:val="22"/>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semiHidden/>
    <w:unhideWhenUsed/>
    <w:rsid w:val="00171BD0"/>
    <w:rPr>
      <w:rFonts w:ascii="Segoe UI" w:hAnsi="Segoe UI" w:cs="Segoe UI"/>
      <w:sz w:val="18"/>
      <w:szCs w:val="18"/>
    </w:rPr>
  </w:style>
  <w:style w:type="character" w:customStyle="1" w:styleId="BalloonTextChar">
    <w:name w:val="Balloon Text Char"/>
    <w:basedOn w:val="DefaultParagraphFont"/>
    <w:link w:val="BalloonText"/>
    <w:semiHidden/>
    <w:rsid w:val="00171BD0"/>
    <w:rPr>
      <w:rFonts w:ascii="Segoe UI" w:hAnsi="Segoe UI" w:eastAsiaTheme="minorHAnsi" w:cs="Segoe UI"/>
      <w:sz w:val="18"/>
      <w:szCs w:val="18"/>
    </w:rPr>
  </w:style>
  <w:style w:type="character" w:customStyle="1" w:styleId="EasyID">
    <w:name w:val="EasyID"/>
    <w:basedOn w:val="DefaultParagraphFont"/>
    <w:rsid w:val="00171BD0"/>
    <w:rPr>
      <w:rFonts w:eastAsia="Times New Roman" w:cs="Times New Roman"/>
      <w:sz w:val="16"/>
      <w:szCs w:val="20"/>
      <w:lang w:val="fr-CA" w:eastAsia="fr-CA" w:bidi="ar-SA"/>
    </w:rPr>
  </w:style>
  <w:style w:type="character" w:customStyle="1" w:styleId="UnresolvedMention">
    <w:name w:val="Unresolved Mention"/>
    <w:basedOn w:val="DefaultParagraphFont"/>
    <w:uiPriority w:val="99"/>
    <w:semiHidden/>
    <w:unhideWhenUsed/>
    <w:rsid w:val="00F31307"/>
    <w:rPr>
      <w:color w:val="605E5C"/>
      <w:shd w:val="clear" w:color="auto" w:fill="E1DFDD"/>
    </w:rPr>
  </w:style>
  <w:style w:type="paragraph" w:styleId="TOCHeading">
    <w:name w:val="TOC Heading"/>
    <w:basedOn w:val="Heading1"/>
    <w:next w:val="Normal"/>
    <w:uiPriority w:val="39"/>
    <w:unhideWhenUsed/>
    <w:qFormat/>
    <w:rsid w:val="0001278D"/>
    <w:pPr>
      <w:keepLines/>
      <w:spacing w:before="240" w:after="0" w:line="259" w:lineRule="auto"/>
      <w:jc w:val="left"/>
      <w:outlineLvl w:val="9"/>
    </w:pPr>
    <w:rPr>
      <w:rFonts w:asciiTheme="majorHAnsi" w:hAnsiTheme="majorHAnsi"/>
      <w:b w:val="0"/>
      <w:bCs w:val="0"/>
      <w:caps w:val="0"/>
      <w:color w:val="365F91" w:themeColor="accent1" w:themeShade="BF"/>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&#65279;<?xml version="1.0" encoding="utf-8" standalone="yes"?><Relationships xmlns="http://schemas.openxmlformats.org/package/2006/relationships"><Relationship Id="rId1" Type="http://schemas.microsoft.com/office/2006/relationships/attachedToolbars" Target="attachedToolbars.bin" /></Relationship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4.xml" /><Relationship Id="rId13" Type="http://schemas.openxmlformats.org/officeDocument/2006/relationships/header" Target="header3.xml" /><Relationship Id="rId14" Type="http://schemas.openxmlformats.org/officeDocument/2006/relationships/footer" Target="footer5.xml" /><Relationship Id="rId15" Type="http://schemas.openxmlformats.org/officeDocument/2006/relationships/header" Target="header4.xml" /><Relationship Id="rId16" Type="http://schemas.openxmlformats.org/officeDocument/2006/relationships/footer" Target="footer6.xml" /><Relationship Id="rId17" Type="http://schemas.openxmlformats.org/officeDocument/2006/relationships/header" Target="header5.xml" /><Relationship Id="rId18" Type="http://schemas.openxmlformats.org/officeDocument/2006/relationships/footer" Target="footer7.xml" /><Relationship Id="rId19" Type="http://schemas.openxmlformats.org/officeDocument/2006/relationships/header" Target="header6.xml" /><Relationship Id="rId2" Type="http://schemas.openxmlformats.org/officeDocument/2006/relationships/settings" Target="settings.xml" /><Relationship Id="rId20" Type="http://schemas.openxmlformats.org/officeDocument/2006/relationships/footer" Target="footer8.xml" /><Relationship Id="rId21" Type="http://schemas.openxmlformats.org/officeDocument/2006/relationships/footer" Target="footer9.xml" /><Relationship Id="rId22" Type="http://schemas.openxmlformats.org/officeDocument/2006/relationships/header" Target="header7.xml" /><Relationship Id="rId23" Type="http://schemas.openxmlformats.org/officeDocument/2006/relationships/footer" Target="footer10.xml" /><Relationship Id="rId24" Type="http://schemas.openxmlformats.org/officeDocument/2006/relationships/header" Target="header8.xml" /><Relationship Id="rId25" Type="http://schemas.microsoft.com/office/2006/relationships/keyMapCustomizations" Target="customizations.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1 6 " ? > < p r o p e r t i e s   x m l n s = " h t t p : / / w w w . i m a n a g e . c o m / w o r k / x m l s c h e m a " >  
     < d o c u m e n t i d > B C F D O C S ! 1 5 8 6 2 7 5 1 . 3 < / d o c u m e n t i d >  
     < s e n d e r i d > S T E D O N E < / s e n d e r i d >  
     < s e n d e r e m a i l > S A L V A T O R E . T E D O N E @ B C F . C A < / s e n d e r e m a i l >  
     < l a s t m o d i f i e d > 2 0 2 0 - 1 1 - 1 0 T 0 2 : 0 4 : 0 0 . 0 0 0 0 0 0 0 - 0 5 : 0 0 < / l a s t m o d i f i e d >  
     < d a t a b a s e > B C F D O C S < / d a t a b a s e >  
 < / p r o p e r t i e s > 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F51EC-2E88-4C4A-9620-47BC25064A42}">
  <ds:schemaRefs>
    <ds:schemaRef ds:uri="http://www.imanage.com/work/xmlschema"/>
  </ds:schemaRefs>
</ds:datastoreItem>
</file>

<file path=customXml/itemProps2.xml><?xml version="1.0" encoding="utf-8"?>
<ds:datastoreItem xmlns:ds="http://schemas.openxmlformats.org/officeDocument/2006/customXml" ds:itemID="{DB5AB623-F2B4-4C4F-B43C-5E277A97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15089</Words>
  <Characters>83537</Characters>
  <Application>Microsoft Office Word</Application>
  <DocSecurity>0</DocSecurity>
  <Lines>1598</Lines>
  <Paragraphs>425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