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86940" w14:textId="3D5F35B1" w:rsidR="00437D5D" w:rsidRPr="00596138" w:rsidRDefault="00502862" w:rsidP="00AB4762">
      <w:pPr>
        <w:spacing w:after="2880"/>
        <w:jc w:val="center"/>
        <w:rPr>
          <w:b/>
          <w:bCs/>
          <w:lang w:val="fr-CA"/>
        </w:rPr>
      </w:pPr>
      <w:r w:rsidRPr="00596138">
        <w:rPr>
          <w:b/>
          <w:bCs/>
          <w:lang w:val="fr-CA"/>
        </w:rPr>
        <w:t>MODÈLES DE DOCUMENTS TRANSACTIONNELS DE L’ACCRI</w:t>
      </w:r>
    </w:p>
    <w:p w14:paraId="1D8F5A84" w14:textId="474C1BF2" w:rsidR="00173E25" w:rsidRPr="00596138" w:rsidRDefault="00173E25" w:rsidP="00173E25">
      <w:pPr>
        <w:spacing w:after="1200"/>
        <w:jc w:val="center"/>
        <w:rPr>
          <w:b/>
          <w:bCs/>
          <w:lang w:val="fr-CA"/>
        </w:rPr>
      </w:pPr>
      <w:r w:rsidRPr="00596138">
        <w:rPr>
          <w:b/>
          <w:bCs/>
          <w:lang w:val="fr-CA"/>
        </w:rPr>
        <w:t>CONVENTION DE DROIT DE PREMIER REFUS ET DE VENTE CONJOINTE</w:t>
      </w:r>
      <w:r w:rsidRPr="00596138">
        <w:rPr>
          <w:b/>
          <w:bCs/>
          <w:lang w:val="fr-CA"/>
        </w:rPr>
        <w:br/>
        <w:t>[MODIFIÉE ET MISE À JOUR]</w:t>
      </w:r>
    </w:p>
    <w:p w14:paraId="126191F6" w14:textId="24842A57" w:rsidR="00502862" w:rsidRPr="00596138" w:rsidRDefault="00502862" w:rsidP="003E4B8E">
      <w:pPr>
        <w:pStyle w:val="BodyText"/>
        <w:rPr>
          <w:lang w:val="fr-CA"/>
        </w:rPr>
      </w:pPr>
      <w:r w:rsidRPr="00596138">
        <w:rPr>
          <w:lang w:val="fr-CA"/>
        </w:rPr>
        <w:t xml:space="preserve">La présente convention est une traduction d’un document fondé sur la convention de la NVCA intitulée « Right of First </w:t>
      </w:r>
      <w:proofErr w:type="spellStart"/>
      <w:r w:rsidRPr="00596138">
        <w:rPr>
          <w:lang w:val="fr-CA"/>
        </w:rPr>
        <w:t>Refusal</w:t>
      </w:r>
      <w:proofErr w:type="spellEnd"/>
      <w:r w:rsidRPr="00596138">
        <w:rPr>
          <w:lang w:val="fr-CA"/>
        </w:rPr>
        <w:t xml:space="preserve"> and Co-Sale Agreement » (version de septembre </w:t>
      </w:r>
      <w:r w:rsidRPr="00F65EB9">
        <w:rPr>
          <w:lang w:val="fr-CA"/>
        </w:rPr>
        <w:t>2020</w:t>
      </w:r>
      <w:r w:rsidRPr="00596138">
        <w:rPr>
          <w:lang w:val="fr-CA"/>
        </w:rPr>
        <w:t>). L’ACCRI remercie la NVCA de l’avoir autorisée à utiliser son document pour le Canada</w:t>
      </w:r>
      <w:r w:rsidR="00F166E6">
        <w:rPr>
          <w:lang w:val="fr-CA"/>
        </w:rPr>
        <w:t>.</w:t>
      </w:r>
    </w:p>
    <w:p w14:paraId="5FB44C13" w14:textId="2B92DCB6" w:rsidR="002A7888" w:rsidRPr="00596138" w:rsidRDefault="00502862" w:rsidP="003E4B8E">
      <w:pPr>
        <w:pStyle w:val="BodyText"/>
        <w:rPr>
          <w:lang w:val="fr-CA"/>
        </w:rPr>
      </w:pPr>
      <w:r w:rsidRPr="00596138">
        <w:rPr>
          <w:lang w:val="fr-CA"/>
        </w:rPr>
        <w:t>On trouvera de plus sur le site Web de l’ACCRI une version soulignée de la version anglaise du présent document par rapport à celui de la NVCA, ainsi qu’un guide de conversion décrivant les changements rédactionnels d’ordre général qui y ont été apportés</w:t>
      </w:r>
      <w:r w:rsidR="002E2654" w:rsidRPr="00596138">
        <w:rPr>
          <w:lang w:val="fr-CA"/>
        </w:rPr>
        <w:t>.</w:t>
      </w:r>
    </w:p>
    <w:p w14:paraId="021534F1" w14:textId="385E52D3" w:rsidR="007A25C1" w:rsidRPr="00595BE0" w:rsidRDefault="00502862" w:rsidP="007A25C1">
      <w:pPr>
        <w:pStyle w:val="BodyText"/>
        <w:rPr>
          <w:highlight w:val="magenta"/>
          <w:lang w:val="fr-CA"/>
        </w:rPr>
      </w:pPr>
      <w:r w:rsidRPr="00596138">
        <w:rPr>
          <w:lang w:val="fr-CA"/>
        </w:rPr>
        <w:t>La version canadienne du présent document a été créée</w:t>
      </w:r>
      <w:r w:rsidR="007A25C1">
        <w:rPr>
          <w:lang w:val="fr-CA"/>
        </w:rPr>
        <w:t xml:space="preserve"> en anglais</w:t>
      </w:r>
      <w:r w:rsidRPr="00596138">
        <w:rPr>
          <w:lang w:val="fr-CA"/>
        </w:rPr>
        <w:t xml:space="preserve"> par le groupe de travail sur les modèles de documents transactionnels de l’ACCRI dont les membres sont Gary Solway de Bennett Jones S.E.N.C.R.L./</w:t>
      </w:r>
      <w:proofErr w:type="spellStart"/>
      <w:r w:rsidRPr="00596138">
        <w:rPr>
          <w:lang w:val="fr-CA"/>
        </w:rPr>
        <w:t>s.r.l</w:t>
      </w:r>
      <w:proofErr w:type="spellEnd"/>
      <w:r w:rsidRPr="00596138">
        <w:rPr>
          <w:lang w:val="fr-CA"/>
        </w:rPr>
        <w:t xml:space="preserve">. (président), Sophia </w:t>
      </w:r>
      <w:proofErr w:type="spellStart"/>
      <w:r w:rsidRPr="00596138">
        <w:rPr>
          <w:lang w:val="fr-CA"/>
        </w:rPr>
        <w:t>Maizel</w:t>
      </w:r>
      <w:proofErr w:type="spellEnd"/>
      <w:r w:rsidRPr="00596138">
        <w:rPr>
          <w:lang w:val="fr-CA"/>
        </w:rPr>
        <w:t xml:space="preserve"> de </w:t>
      </w:r>
      <w:proofErr w:type="spellStart"/>
      <w:r w:rsidRPr="00596138">
        <w:rPr>
          <w:lang w:val="fr-CA"/>
        </w:rPr>
        <w:t>HarbourVest</w:t>
      </w:r>
      <w:proofErr w:type="spellEnd"/>
      <w:r w:rsidRPr="00596138">
        <w:rPr>
          <w:lang w:val="fr-CA"/>
        </w:rPr>
        <w:t xml:space="preserve"> (vice-présidente), Mireille Fontaine de </w:t>
      </w:r>
      <w:r w:rsidR="00046934">
        <w:rPr>
          <w:lang w:val="fr-CA"/>
        </w:rPr>
        <w:t xml:space="preserve">Lapointe </w:t>
      </w:r>
      <w:proofErr w:type="spellStart"/>
      <w:r w:rsidR="00046934">
        <w:rPr>
          <w:lang w:val="fr-CA"/>
        </w:rPr>
        <w:t>Rosenstein</w:t>
      </w:r>
      <w:proofErr w:type="spellEnd"/>
      <w:r w:rsidR="00046934">
        <w:rPr>
          <w:lang w:val="fr-CA"/>
        </w:rPr>
        <w:t xml:space="preserve"> Marchand Melan</w:t>
      </w:r>
      <w:r w:rsidR="00046934" w:rsidRPr="00022BA2">
        <w:rPr>
          <w:lang w:val="fr-CA"/>
        </w:rPr>
        <w:t>ç</w:t>
      </w:r>
      <w:r w:rsidR="00046934">
        <w:rPr>
          <w:lang w:val="fr-CA"/>
        </w:rPr>
        <w:t>on, S.E.N.C.R.L.</w:t>
      </w:r>
      <w:r w:rsidRPr="00596138">
        <w:rPr>
          <w:lang w:val="fr-CA"/>
        </w:rPr>
        <w:t xml:space="preserve">, Ed Vandenberg d’Osler, </w:t>
      </w:r>
      <w:proofErr w:type="spellStart"/>
      <w:r w:rsidRPr="00596138">
        <w:rPr>
          <w:lang w:val="fr-CA"/>
        </w:rPr>
        <w:t>Hoskin</w:t>
      </w:r>
      <w:proofErr w:type="spellEnd"/>
      <w:r w:rsidRPr="00596138">
        <w:rPr>
          <w:lang w:val="fr-CA"/>
        </w:rPr>
        <w:t xml:space="preserve"> &amp; Harcourt S.E.N.C.R.L./</w:t>
      </w:r>
      <w:proofErr w:type="spellStart"/>
      <w:r w:rsidRPr="00596138">
        <w:rPr>
          <w:lang w:val="fr-CA"/>
        </w:rPr>
        <w:t>s.r.l</w:t>
      </w:r>
      <w:proofErr w:type="spellEnd"/>
      <w:r w:rsidRPr="00596138">
        <w:rPr>
          <w:lang w:val="fr-CA"/>
        </w:rPr>
        <w:t xml:space="preserve">., Pascal de Guise de Blake, </w:t>
      </w:r>
      <w:proofErr w:type="spellStart"/>
      <w:r w:rsidRPr="00596138">
        <w:rPr>
          <w:lang w:val="fr-CA"/>
        </w:rPr>
        <w:t>Cassels</w:t>
      </w:r>
      <w:proofErr w:type="spellEnd"/>
      <w:r w:rsidRPr="00596138">
        <w:rPr>
          <w:lang w:val="fr-CA"/>
        </w:rPr>
        <w:t xml:space="preserve"> &amp; </w:t>
      </w:r>
      <w:proofErr w:type="spellStart"/>
      <w:r w:rsidRPr="00596138">
        <w:rPr>
          <w:lang w:val="fr-CA"/>
        </w:rPr>
        <w:t>Graydon</w:t>
      </w:r>
      <w:proofErr w:type="spellEnd"/>
      <w:r w:rsidRPr="00596138">
        <w:rPr>
          <w:lang w:val="fr-CA"/>
        </w:rPr>
        <w:t xml:space="preserve"> S.E.N.C.R.L./</w:t>
      </w:r>
      <w:proofErr w:type="spellStart"/>
      <w:r w:rsidRPr="00596138">
        <w:rPr>
          <w:lang w:val="fr-CA"/>
        </w:rPr>
        <w:t>s.r.l</w:t>
      </w:r>
      <w:proofErr w:type="spellEnd"/>
      <w:r w:rsidRPr="00596138">
        <w:rPr>
          <w:lang w:val="fr-CA"/>
        </w:rPr>
        <w:t xml:space="preserve">., Brian </w:t>
      </w:r>
      <w:proofErr w:type="spellStart"/>
      <w:r w:rsidRPr="00596138">
        <w:rPr>
          <w:lang w:val="fr-CA"/>
        </w:rPr>
        <w:t>Lenihan</w:t>
      </w:r>
      <w:proofErr w:type="spellEnd"/>
      <w:r w:rsidRPr="00596138">
        <w:rPr>
          <w:lang w:val="fr-CA"/>
        </w:rPr>
        <w:t xml:space="preserve"> de </w:t>
      </w:r>
      <w:proofErr w:type="spellStart"/>
      <w:r w:rsidRPr="00596138">
        <w:rPr>
          <w:lang w:val="fr-CA"/>
        </w:rPr>
        <w:t>Choate</w:t>
      </w:r>
      <w:proofErr w:type="spellEnd"/>
      <w:r w:rsidRPr="00596138">
        <w:rPr>
          <w:lang w:val="fr-CA"/>
        </w:rPr>
        <w:t xml:space="preserve"> Hall &amp; Stewart LLP, Jesslyn Maurier de Bennett Jones S.E.N.C.R.L./</w:t>
      </w:r>
      <w:proofErr w:type="spellStart"/>
      <w:r w:rsidRPr="00596138">
        <w:rPr>
          <w:lang w:val="fr-CA"/>
        </w:rPr>
        <w:t>s.r.l</w:t>
      </w:r>
      <w:proofErr w:type="spellEnd"/>
      <w:r w:rsidRPr="00596138">
        <w:rPr>
          <w:lang w:val="fr-CA"/>
        </w:rPr>
        <w:t xml:space="preserve">., ainsi que Julie Robinson de McInnes Cooper. Le principal rédacteur de ce document est </w:t>
      </w:r>
      <w:r w:rsidR="002E2654" w:rsidRPr="00596138">
        <w:rPr>
          <w:lang w:val="fr-CA"/>
        </w:rPr>
        <w:t>Ed Vandenberg (</w:t>
      </w:r>
      <w:hyperlink r:id="rId9" w:history="1">
        <w:r w:rsidR="007A25C1" w:rsidRPr="007552B1">
          <w:rPr>
            <w:rStyle w:val="Hyperlink"/>
            <w:lang w:val="fr-CA"/>
          </w:rPr>
          <w:t>evandenberg@osler.com</w:t>
        </w:r>
      </w:hyperlink>
      <w:r w:rsidR="002E2654" w:rsidRPr="00596138">
        <w:rPr>
          <w:lang w:val="fr-CA"/>
        </w:rPr>
        <w:t>).</w:t>
      </w:r>
      <w:r w:rsidR="007A25C1">
        <w:rPr>
          <w:lang w:val="fr-CA"/>
        </w:rPr>
        <w:t xml:space="preserve"> </w:t>
      </w:r>
      <w:r w:rsidR="007A25C1" w:rsidRPr="00595BE0">
        <w:rPr>
          <w:lang w:val="fr-CA"/>
        </w:rPr>
        <w:t>La</w:t>
      </w:r>
      <w:r w:rsidR="007A25C1">
        <w:rPr>
          <w:lang w:val="fr-CA"/>
        </w:rPr>
        <w:t> </w:t>
      </w:r>
      <w:r w:rsidR="007A25C1" w:rsidRPr="00595BE0">
        <w:rPr>
          <w:lang w:val="fr-CA"/>
        </w:rPr>
        <w:t>traduction française est le fruit du travail de l'équipe des services linguistiques de Blake,</w:t>
      </w:r>
      <w:r w:rsidR="007A25C1">
        <w:rPr>
          <w:lang w:val="fr-CA"/>
        </w:rPr>
        <w:t> </w:t>
      </w:r>
      <w:proofErr w:type="spellStart"/>
      <w:r w:rsidR="007A25C1" w:rsidRPr="00595BE0">
        <w:rPr>
          <w:lang w:val="fr-CA"/>
        </w:rPr>
        <w:t>Cassels</w:t>
      </w:r>
      <w:proofErr w:type="spellEnd"/>
      <w:r w:rsidR="007A25C1">
        <w:rPr>
          <w:lang w:val="fr-CA"/>
        </w:rPr>
        <w:t> </w:t>
      </w:r>
      <w:r w:rsidR="007A25C1" w:rsidRPr="00595BE0">
        <w:rPr>
          <w:lang w:val="fr-CA"/>
        </w:rPr>
        <w:t>&amp;</w:t>
      </w:r>
      <w:r w:rsidR="007A25C1">
        <w:rPr>
          <w:lang w:val="fr-CA"/>
        </w:rPr>
        <w:t> </w:t>
      </w:r>
      <w:proofErr w:type="spellStart"/>
      <w:r w:rsidR="007A25C1" w:rsidRPr="00595BE0">
        <w:rPr>
          <w:lang w:val="fr-CA"/>
        </w:rPr>
        <w:t>Graydon</w:t>
      </w:r>
      <w:proofErr w:type="spellEnd"/>
      <w:r w:rsidR="007A25C1" w:rsidRPr="00595BE0">
        <w:rPr>
          <w:lang w:val="fr-CA"/>
        </w:rPr>
        <w:t xml:space="preserve"> S.E.N.C.R.L./</w:t>
      </w:r>
      <w:proofErr w:type="spellStart"/>
      <w:r w:rsidR="007A25C1" w:rsidRPr="00595BE0">
        <w:rPr>
          <w:lang w:val="fr-CA"/>
        </w:rPr>
        <w:t>s.r.l</w:t>
      </w:r>
      <w:proofErr w:type="spellEnd"/>
      <w:r w:rsidR="007A25C1">
        <w:rPr>
          <w:lang w:val="fr-CA"/>
        </w:rPr>
        <w:t>.</w:t>
      </w:r>
    </w:p>
    <w:p w14:paraId="3C24FBF8" w14:textId="79652F29" w:rsidR="002A7888" w:rsidRPr="00AB4762" w:rsidRDefault="00634340" w:rsidP="003E4B8E">
      <w:pPr>
        <w:pStyle w:val="Disclaimer"/>
        <w:rPr>
          <w:lang w:val="fr-CA"/>
        </w:rPr>
      </w:pPr>
      <w:r w:rsidRPr="00596138">
        <w:rPr>
          <w:lang w:val="fr-CA"/>
        </w:rPr>
        <w:t>Avertissement</w:t>
      </w:r>
      <w:r w:rsidR="000F6F6F" w:rsidRPr="00596138">
        <w:rPr>
          <w:lang w:val="fr-CA"/>
        </w:rPr>
        <w:t> :</w:t>
      </w:r>
      <w:r w:rsidRPr="00596138">
        <w:rPr>
          <w:lang w:val="fr-CA"/>
        </w:rPr>
        <w:t xml:space="preserve"> Le présent modèle de document est fourni à titre informatif seulement et ne doit pas être interprété comme étant un avis juridique portant sur des circonstances ou des faits particuliers. Le présent document est fourni « en l’état », sans aucune garantie, expresse ou implicite, ni responsabilité. Il se veut un point de départ uniquement et il doit être adapté à vos besoins particuliers.</w:t>
      </w:r>
    </w:p>
    <w:p w14:paraId="31292EE6" w14:textId="77777777" w:rsidR="002A7888" w:rsidRPr="00AB4762" w:rsidRDefault="002A7888" w:rsidP="003E4B8E">
      <w:pPr>
        <w:spacing w:after="240"/>
        <w:jc w:val="center"/>
        <w:rPr>
          <w:u w:val="single"/>
          <w:lang w:val="fr-CA"/>
        </w:rPr>
        <w:sectPr w:rsidR="002A7888" w:rsidRPr="00AB476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432" w:gutter="0"/>
          <w:pgNumType w:start="1"/>
          <w:cols w:space="720"/>
          <w:titlePg/>
          <w:docGrid w:linePitch="360"/>
        </w:sectPr>
      </w:pPr>
    </w:p>
    <w:p w14:paraId="13F8F69D" w14:textId="1FE524A5" w:rsidR="002A7888" w:rsidRPr="00C62FC8" w:rsidRDefault="00BF2EB6" w:rsidP="003E4B8E">
      <w:pPr>
        <w:spacing w:after="240"/>
        <w:jc w:val="center"/>
        <w:rPr>
          <w:bCs/>
          <w:lang w:val="fr-CA"/>
        </w:rPr>
      </w:pPr>
      <w:r w:rsidRPr="00C62FC8">
        <w:rPr>
          <w:u w:val="single"/>
          <w:lang w:val="fr-CA"/>
        </w:rPr>
        <w:lastRenderedPageBreak/>
        <w:t>TABLE DES MATIÈRES</w:t>
      </w:r>
    </w:p>
    <w:p w14:paraId="51199C55" w14:textId="7FA5B7A4" w:rsidR="002A7888" w:rsidRPr="003E4B8E" w:rsidRDefault="00287D73" w:rsidP="003E4B8E">
      <w:pPr>
        <w:pStyle w:val="BodyText"/>
        <w:rPr>
          <w:i/>
          <w:iCs/>
          <w:u w:val="single"/>
          <w:lang w:val="fr-CA"/>
        </w:rPr>
      </w:pPr>
      <w:r w:rsidRPr="00C62FC8">
        <w:rPr>
          <w:bCs/>
          <w:i/>
          <w:iCs/>
          <w:lang w:val="fr-CA"/>
        </w:rPr>
        <w:t>Note aux rédacteurs</w:t>
      </w:r>
      <w:r w:rsidR="000F6F6F" w:rsidRPr="00C62FC8">
        <w:rPr>
          <w:bCs/>
          <w:i/>
          <w:iCs/>
          <w:lang w:val="fr-CA"/>
        </w:rPr>
        <w:t> :</w:t>
      </w:r>
      <w:r w:rsidRPr="00C62FC8">
        <w:rPr>
          <w:bCs/>
          <w:i/>
          <w:iCs/>
          <w:lang w:val="fr-CA"/>
        </w:rPr>
        <w:t xml:space="preserve"> Les titres d’articles et de paragraphes ont été formatés de sorte à s’insérer automatiquement dans la table des matières. Par conséquent, lorsque vous modifierez le présent document pour vos propres besoins, les numéros de page pourraient changer. Pour que s’affichent les bons numéros de page dans la table des matières, vous devez « mettre à jour les numéros de page » dans la table des matières en faisant ce qui suit</w:t>
      </w:r>
      <w:r w:rsidR="000F6F6F" w:rsidRPr="00C62FC8">
        <w:rPr>
          <w:bCs/>
          <w:i/>
          <w:iCs/>
          <w:lang w:val="fr-CA"/>
        </w:rPr>
        <w:t> :</w:t>
      </w:r>
      <w:r w:rsidRPr="00C62FC8">
        <w:rPr>
          <w:bCs/>
          <w:i/>
          <w:iCs/>
          <w:lang w:val="fr-CA"/>
        </w:rPr>
        <w:t xml:space="preserve"> 1) cliquer droit n’importe où dans la table des matières et 2) choisir « Mettre à jour les champs », puis « Mettre à jour les numéros de page uniquement ». Si vous ajoutez ou supprimez des titres de rubrique, suivez les étapes 1) et 2) ci</w:t>
      </w:r>
      <w:r w:rsidRPr="00C62FC8">
        <w:rPr>
          <w:bCs/>
          <w:i/>
          <w:iCs/>
          <w:lang w:val="fr-CA"/>
        </w:rPr>
        <w:noBreakHyphen/>
        <w:t>dessus et choisissez « Mettre à jour toute la table »</w:t>
      </w:r>
      <w:r w:rsidR="007545A2" w:rsidRPr="00C62FC8">
        <w:rPr>
          <w:i/>
          <w:iCs/>
          <w:lang w:val="fr-CA"/>
        </w:rPr>
        <w:t>.</w:t>
      </w:r>
    </w:p>
    <w:p w14:paraId="5E8F44AA" w14:textId="77777777" w:rsidR="002A7888" w:rsidRPr="003E4B8E" w:rsidRDefault="002E2654" w:rsidP="003E4B8E">
      <w:pPr>
        <w:jc w:val="right"/>
        <w:rPr>
          <w:lang w:val="fr-CA"/>
        </w:rPr>
      </w:pPr>
      <w:r w:rsidRPr="003E4B8E">
        <w:rPr>
          <w:u w:val="single"/>
          <w:lang w:val="fr-CA"/>
        </w:rPr>
        <w:t>Page</w:t>
      </w:r>
    </w:p>
    <w:p w14:paraId="3A295476" w14:textId="61197448" w:rsidR="001E3345" w:rsidRDefault="00173E25">
      <w:pPr>
        <w:pStyle w:val="TOC1"/>
        <w:rPr>
          <w:rFonts w:asciiTheme="minorHAnsi" w:hAnsiTheme="minorHAnsi" w:cstheme="minorBidi"/>
          <w:sz w:val="22"/>
          <w:szCs w:val="22"/>
          <w:lang w:val="fr-CA" w:eastAsia="fr-CA"/>
        </w:rPr>
      </w:pPr>
      <w:r>
        <w:rPr>
          <w:lang w:val="fr-CA"/>
        </w:rPr>
        <w:fldChar w:fldCharType="begin"/>
      </w:r>
      <w:r>
        <w:rPr>
          <w:lang w:val="fr-CA"/>
        </w:rPr>
        <w:instrText xml:space="preserve"> TOC \o "1-2" \u </w:instrText>
      </w:r>
      <w:r>
        <w:rPr>
          <w:lang w:val="fr-CA"/>
        </w:rPr>
        <w:fldChar w:fldCharType="separate"/>
      </w:r>
      <w:r w:rsidR="001E3345" w:rsidRPr="00F65EB9">
        <w:rPr>
          <w:lang w:val="fr-CA"/>
        </w:rPr>
        <w:t>1</w:t>
      </w:r>
      <w:r w:rsidR="001E3345" w:rsidRPr="00064413">
        <w:rPr>
          <w:lang w:val="fr-CA"/>
        </w:rPr>
        <w:t>.</w:t>
      </w:r>
      <w:r w:rsidR="001E3345">
        <w:rPr>
          <w:rFonts w:asciiTheme="minorHAnsi" w:hAnsiTheme="minorHAnsi" w:cstheme="minorBidi"/>
          <w:sz w:val="22"/>
          <w:szCs w:val="22"/>
          <w:lang w:val="fr-CA" w:eastAsia="fr-CA"/>
        </w:rPr>
        <w:tab/>
      </w:r>
      <w:r w:rsidR="001E3345" w:rsidRPr="00064413">
        <w:rPr>
          <w:lang w:val="fr-CA"/>
        </w:rPr>
        <w:t>Définitions.</w:t>
      </w:r>
      <w:r w:rsidR="001E3345" w:rsidRPr="00596138">
        <w:rPr>
          <w:lang w:val="fr-CA"/>
        </w:rPr>
        <w:tab/>
      </w:r>
      <w:r w:rsidR="001E3345">
        <w:fldChar w:fldCharType="begin"/>
      </w:r>
      <w:r w:rsidR="001E3345" w:rsidRPr="00596138">
        <w:rPr>
          <w:lang w:val="fr-CA"/>
        </w:rPr>
        <w:instrText xml:space="preserve"> PAGEREF _Toc119405175 \h </w:instrText>
      </w:r>
      <w:r w:rsidR="001E3345">
        <w:fldChar w:fldCharType="separate"/>
      </w:r>
      <w:r w:rsidR="001921C0">
        <w:rPr>
          <w:lang w:val="fr-CA"/>
        </w:rPr>
        <w:t>2</w:t>
      </w:r>
      <w:r w:rsidR="001E3345">
        <w:fldChar w:fldCharType="end"/>
      </w:r>
    </w:p>
    <w:p w14:paraId="5E99FA46" w14:textId="0BFF6C41" w:rsidR="001E3345" w:rsidRDefault="001E3345">
      <w:pPr>
        <w:pStyle w:val="TOC1"/>
        <w:rPr>
          <w:rFonts w:asciiTheme="minorHAnsi" w:hAnsiTheme="minorHAnsi" w:cstheme="minorBidi"/>
          <w:sz w:val="22"/>
          <w:szCs w:val="22"/>
          <w:lang w:val="fr-CA" w:eastAsia="fr-CA"/>
        </w:rPr>
      </w:pPr>
      <w:r w:rsidRPr="00F65EB9">
        <w:rPr>
          <w:lang w:val="fr-CA"/>
        </w:rPr>
        <w:t>2</w:t>
      </w:r>
      <w:r w:rsidRPr="00064413">
        <w:rPr>
          <w:lang w:val="fr-CA"/>
        </w:rPr>
        <w:t>.</w:t>
      </w:r>
      <w:r>
        <w:rPr>
          <w:rFonts w:asciiTheme="minorHAnsi" w:hAnsiTheme="minorHAnsi" w:cstheme="minorBidi"/>
          <w:sz w:val="22"/>
          <w:szCs w:val="22"/>
          <w:lang w:val="fr-CA" w:eastAsia="fr-CA"/>
        </w:rPr>
        <w:tab/>
      </w:r>
      <w:r w:rsidRPr="00064413">
        <w:rPr>
          <w:lang w:val="fr-CA"/>
        </w:rPr>
        <w:t xml:space="preserve">Entente entre la Société, les Investisseurs et les </w:t>
      </w:r>
      <w:r w:rsidR="00DC0C0B">
        <w:rPr>
          <w:lang w:val="fr-CA"/>
        </w:rPr>
        <w:t>Porteurs clés</w:t>
      </w:r>
      <w:r w:rsidRPr="00064413">
        <w:rPr>
          <w:lang w:val="fr-CA"/>
        </w:rPr>
        <w:t>.</w:t>
      </w:r>
      <w:r w:rsidRPr="00596138">
        <w:rPr>
          <w:lang w:val="fr-CA"/>
        </w:rPr>
        <w:tab/>
      </w:r>
      <w:r>
        <w:fldChar w:fldCharType="begin"/>
      </w:r>
      <w:r w:rsidRPr="00596138">
        <w:rPr>
          <w:lang w:val="fr-CA"/>
        </w:rPr>
        <w:instrText xml:space="preserve"> PAGEREF _Toc119405176 \h </w:instrText>
      </w:r>
      <w:r>
        <w:fldChar w:fldCharType="separate"/>
      </w:r>
      <w:r w:rsidR="001921C0">
        <w:rPr>
          <w:lang w:val="fr-CA"/>
        </w:rPr>
        <w:t>4</w:t>
      </w:r>
      <w:r>
        <w:fldChar w:fldCharType="end"/>
      </w:r>
    </w:p>
    <w:p w14:paraId="54232D3D" w14:textId="5C69F8D1" w:rsidR="001E3345" w:rsidRDefault="001E3345">
      <w:pPr>
        <w:pStyle w:val="TOC2"/>
        <w:rPr>
          <w:rFonts w:asciiTheme="minorHAnsi" w:eastAsiaTheme="minorEastAsia" w:hAnsiTheme="minorHAnsi"/>
          <w:noProof/>
          <w:sz w:val="22"/>
          <w:szCs w:val="22"/>
          <w:lang w:val="fr-CA" w:eastAsia="fr-CA"/>
        </w:rPr>
      </w:pPr>
      <w:r w:rsidRPr="00F65EB9">
        <w:rPr>
          <w:noProof/>
          <w:lang w:val="fr-CA"/>
        </w:rPr>
        <w:t>2.1</w:t>
      </w:r>
      <w:r>
        <w:rPr>
          <w:rFonts w:asciiTheme="minorHAnsi" w:eastAsiaTheme="minorEastAsia" w:hAnsiTheme="minorHAnsi"/>
          <w:noProof/>
          <w:sz w:val="22"/>
          <w:szCs w:val="22"/>
          <w:lang w:val="fr-CA" w:eastAsia="fr-CA"/>
        </w:rPr>
        <w:tab/>
      </w:r>
      <w:r w:rsidRPr="00064413">
        <w:rPr>
          <w:noProof/>
          <w:lang w:val="fr-CA"/>
        </w:rPr>
        <w:t>Droit de premier refus.</w:t>
      </w:r>
      <w:r w:rsidRPr="00596138">
        <w:rPr>
          <w:noProof/>
          <w:lang w:val="fr-CA"/>
        </w:rPr>
        <w:tab/>
      </w:r>
      <w:r>
        <w:rPr>
          <w:noProof/>
        </w:rPr>
        <w:fldChar w:fldCharType="begin"/>
      </w:r>
      <w:r w:rsidRPr="00596138">
        <w:rPr>
          <w:noProof/>
          <w:lang w:val="fr-CA"/>
        </w:rPr>
        <w:instrText xml:space="preserve"> PAGEREF _Toc119405177 \h </w:instrText>
      </w:r>
      <w:r>
        <w:rPr>
          <w:noProof/>
        </w:rPr>
      </w:r>
      <w:r>
        <w:rPr>
          <w:noProof/>
        </w:rPr>
        <w:fldChar w:fldCharType="separate"/>
      </w:r>
      <w:r w:rsidR="001921C0">
        <w:rPr>
          <w:noProof/>
          <w:lang w:val="fr-CA"/>
        </w:rPr>
        <w:t>4</w:t>
      </w:r>
      <w:r>
        <w:rPr>
          <w:noProof/>
        </w:rPr>
        <w:fldChar w:fldCharType="end"/>
      </w:r>
    </w:p>
    <w:p w14:paraId="648B66E2" w14:textId="5B5F4DD3" w:rsidR="001E3345" w:rsidRDefault="001E3345">
      <w:pPr>
        <w:pStyle w:val="TOC2"/>
        <w:rPr>
          <w:rFonts w:asciiTheme="minorHAnsi" w:eastAsiaTheme="minorEastAsia" w:hAnsiTheme="minorHAnsi"/>
          <w:noProof/>
          <w:sz w:val="22"/>
          <w:szCs w:val="22"/>
          <w:lang w:val="fr-CA" w:eastAsia="fr-CA"/>
        </w:rPr>
      </w:pPr>
      <w:r w:rsidRPr="00F65EB9">
        <w:rPr>
          <w:noProof/>
          <w:lang w:val="fr-CA"/>
        </w:rPr>
        <w:t>2.2</w:t>
      </w:r>
      <w:r>
        <w:rPr>
          <w:rFonts w:asciiTheme="minorHAnsi" w:eastAsiaTheme="minorEastAsia" w:hAnsiTheme="minorHAnsi"/>
          <w:noProof/>
          <w:sz w:val="22"/>
          <w:szCs w:val="22"/>
          <w:lang w:val="fr-CA" w:eastAsia="fr-CA"/>
        </w:rPr>
        <w:tab/>
      </w:r>
      <w:r w:rsidRPr="00064413">
        <w:rPr>
          <w:noProof/>
          <w:lang w:val="fr-CA"/>
        </w:rPr>
        <w:t>Droit de vente conjointe.</w:t>
      </w:r>
      <w:r w:rsidRPr="00596138">
        <w:rPr>
          <w:noProof/>
          <w:lang w:val="fr-CA"/>
        </w:rPr>
        <w:tab/>
      </w:r>
      <w:r>
        <w:rPr>
          <w:noProof/>
        </w:rPr>
        <w:fldChar w:fldCharType="begin"/>
      </w:r>
      <w:r w:rsidRPr="00596138">
        <w:rPr>
          <w:noProof/>
          <w:lang w:val="fr-CA"/>
        </w:rPr>
        <w:instrText xml:space="preserve"> PAGEREF _Toc119405178 \h </w:instrText>
      </w:r>
      <w:r>
        <w:rPr>
          <w:noProof/>
        </w:rPr>
      </w:r>
      <w:r>
        <w:rPr>
          <w:noProof/>
        </w:rPr>
        <w:fldChar w:fldCharType="separate"/>
      </w:r>
      <w:r w:rsidR="001921C0">
        <w:rPr>
          <w:noProof/>
          <w:lang w:val="fr-CA"/>
        </w:rPr>
        <w:t>7</w:t>
      </w:r>
      <w:r>
        <w:rPr>
          <w:noProof/>
        </w:rPr>
        <w:fldChar w:fldCharType="end"/>
      </w:r>
    </w:p>
    <w:p w14:paraId="52F6D141" w14:textId="205C451A" w:rsidR="001E3345" w:rsidRDefault="001E3345">
      <w:pPr>
        <w:pStyle w:val="TOC2"/>
        <w:rPr>
          <w:rFonts w:asciiTheme="minorHAnsi" w:eastAsiaTheme="minorEastAsia" w:hAnsiTheme="minorHAnsi"/>
          <w:noProof/>
          <w:sz w:val="22"/>
          <w:szCs w:val="22"/>
          <w:lang w:val="fr-CA" w:eastAsia="fr-CA"/>
        </w:rPr>
      </w:pPr>
      <w:r w:rsidRPr="00F65EB9">
        <w:rPr>
          <w:noProof/>
          <w:lang w:val="fr-CA"/>
        </w:rPr>
        <w:t>2.3</w:t>
      </w:r>
      <w:r>
        <w:rPr>
          <w:rFonts w:asciiTheme="minorHAnsi" w:eastAsiaTheme="minorEastAsia" w:hAnsiTheme="minorHAnsi"/>
          <w:noProof/>
          <w:sz w:val="22"/>
          <w:szCs w:val="22"/>
          <w:lang w:val="fr-CA" w:eastAsia="fr-CA"/>
        </w:rPr>
        <w:tab/>
      </w:r>
      <w:r w:rsidRPr="00064413">
        <w:rPr>
          <w:noProof/>
          <w:lang w:val="fr-CA"/>
        </w:rPr>
        <w:t>Effet du défaut de se conformer.</w:t>
      </w:r>
      <w:r w:rsidRPr="00596138">
        <w:rPr>
          <w:noProof/>
          <w:lang w:val="fr-CA"/>
        </w:rPr>
        <w:tab/>
      </w:r>
      <w:r>
        <w:rPr>
          <w:noProof/>
        </w:rPr>
        <w:fldChar w:fldCharType="begin"/>
      </w:r>
      <w:r w:rsidRPr="00596138">
        <w:rPr>
          <w:noProof/>
          <w:lang w:val="fr-CA"/>
        </w:rPr>
        <w:instrText xml:space="preserve"> PAGEREF _Toc119405179 \h </w:instrText>
      </w:r>
      <w:r>
        <w:rPr>
          <w:noProof/>
        </w:rPr>
      </w:r>
      <w:r>
        <w:rPr>
          <w:noProof/>
        </w:rPr>
        <w:fldChar w:fldCharType="separate"/>
      </w:r>
      <w:r w:rsidR="001921C0">
        <w:rPr>
          <w:noProof/>
          <w:lang w:val="fr-CA"/>
        </w:rPr>
        <w:t>10</w:t>
      </w:r>
      <w:r>
        <w:rPr>
          <w:noProof/>
        </w:rPr>
        <w:fldChar w:fldCharType="end"/>
      </w:r>
    </w:p>
    <w:p w14:paraId="61C68CB1" w14:textId="6E1B5B80" w:rsidR="001E3345" w:rsidRDefault="001E3345">
      <w:pPr>
        <w:pStyle w:val="TOC1"/>
        <w:rPr>
          <w:rFonts w:asciiTheme="minorHAnsi" w:hAnsiTheme="minorHAnsi" w:cstheme="minorBidi"/>
          <w:sz w:val="22"/>
          <w:szCs w:val="22"/>
          <w:lang w:val="fr-CA" w:eastAsia="fr-CA"/>
        </w:rPr>
      </w:pPr>
      <w:r w:rsidRPr="00F65EB9">
        <w:rPr>
          <w:lang w:val="fr-CA"/>
        </w:rPr>
        <w:t>3</w:t>
      </w:r>
      <w:r w:rsidRPr="00064413">
        <w:rPr>
          <w:lang w:val="fr-CA"/>
        </w:rPr>
        <w:t>.</w:t>
      </w:r>
      <w:r>
        <w:rPr>
          <w:rFonts w:asciiTheme="minorHAnsi" w:hAnsiTheme="minorHAnsi" w:cstheme="minorBidi"/>
          <w:sz w:val="22"/>
          <w:szCs w:val="22"/>
          <w:lang w:val="fr-CA" w:eastAsia="fr-CA"/>
        </w:rPr>
        <w:tab/>
      </w:r>
      <w:r w:rsidRPr="00064413">
        <w:rPr>
          <w:lang w:val="fr-CA"/>
        </w:rPr>
        <w:t>Transferts exemptés.</w:t>
      </w:r>
      <w:r w:rsidRPr="00596138">
        <w:rPr>
          <w:lang w:val="fr-CA"/>
        </w:rPr>
        <w:tab/>
      </w:r>
      <w:r>
        <w:fldChar w:fldCharType="begin"/>
      </w:r>
      <w:r w:rsidRPr="00596138">
        <w:rPr>
          <w:lang w:val="fr-CA"/>
        </w:rPr>
        <w:instrText xml:space="preserve"> PAGEREF _Toc119405180 \h </w:instrText>
      </w:r>
      <w:r>
        <w:fldChar w:fldCharType="separate"/>
      </w:r>
      <w:r w:rsidR="001921C0">
        <w:rPr>
          <w:lang w:val="fr-CA"/>
        </w:rPr>
        <w:t>11</w:t>
      </w:r>
      <w:r>
        <w:fldChar w:fldCharType="end"/>
      </w:r>
    </w:p>
    <w:p w14:paraId="19105997" w14:textId="45BDC680" w:rsidR="001E3345" w:rsidRDefault="001E3345">
      <w:pPr>
        <w:pStyle w:val="TOC2"/>
        <w:rPr>
          <w:rFonts w:asciiTheme="minorHAnsi" w:eastAsiaTheme="minorEastAsia" w:hAnsiTheme="minorHAnsi"/>
          <w:noProof/>
          <w:sz w:val="22"/>
          <w:szCs w:val="22"/>
          <w:lang w:val="fr-CA" w:eastAsia="fr-CA"/>
        </w:rPr>
      </w:pPr>
      <w:r w:rsidRPr="00F65EB9">
        <w:rPr>
          <w:noProof/>
          <w:lang w:val="fr-CA"/>
        </w:rPr>
        <w:t>3.1</w:t>
      </w:r>
      <w:r>
        <w:rPr>
          <w:rFonts w:asciiTheme="minorHAnsi" w:eastAsiaTheme="minorEastAsia" w:hAnsiTheme="minorHAnsi"/>
          <w:noProof/>
          <w:sz w:val="22"/>
          <w:szCs w:val="22"/>
          <w:lang w:val="fr-CA" w:eastAsia="fr-CA"/>
        </w:rPr>
        <w:tab/>
      </w:r>
      <w:r w:rsidRPr="00064413">
        <w:rPr>
          <w:noProof/>
          <w:lang w:val="fr-CA"/>
        </w:rPr>
        <w:t>Transferts exemptés.</w:t>
      </w:r>
      <w:r w:rsidRPr="00596138">
        <w:rPr>
          <w:noProof/>
          <w:lang w:val="fr-CA"/>
        </w:rPr>
        <w:tab/>
      </w:r>
      <w:r>
        <w:rPr>
          <w:noProof/>
        </w:rPr>
        <w:fldChar w:fldCharType="begin"/>
      </w:r>
      <w:r w:rsidRPr="00596138">
        <w:rPr>
          <w:noProof/>
          <w:lang w:val="fr-CA"/>
        </w:rPr>
        <w:instrText xml:space="preserve"> PAGEREF _Toc119405181 \h </w:instrText>
      </w:r>
      <w:r>
        <w:rPr>
          <w:noProof/>
        </w:rPr>
      </w:r>
      <w:r>
        <w:rPr>
          <w:noProof/>
        </w:rPr>
        <w:fldChar w:fldCharType="separate"/>
      </w:r>
      <w:r w:rsidR="001921C0">
        <w:rPr>
          <w:noProof/>
          <w:lang w:val="fr-CA"/>
        </w:rPr>
        <w:t>11</w:t>
      </w:r>
      <w:r>
        <w:rPr>
          <w:noProof/>
        </w:rPr>
        <w:fldChar w:fldCharType="end"/>
      </w:r>
    </w:p>
    <w:p w14:paraId="2349AFED" w14:textId="508AFD37" w:rsidR="001E3345" w:rsidRDefault="001E3345">
      <w:pPr>
        <w:pStyle w:val="TOC2"/>
        <w:rPr>
          <w:rFonts w:asciiTheme="minorHAnsi" w:eastAsiaTheme="minorEastAsia" w:hAnsiTheme="minorHAnsi"/>
          <w:noProof/>
          <w:sz w:val="22"/>
          <w:szCs w:val="22"/>
          <w:lang w:val="fr-CA" w:eastAsia="fr-CA"/>
        </w:rPr>
      </w:pPr>
      <w:r w:rsidRPr="00F65EB9">
        <w:rPr>
          <w:noProof/>
          <w:lang w:val="fr-CA"/>
        </w:rPr>
        <w:t>3.2</w:t>
      </w:r>
      <w:r>
        <w:rPr>
          <w:rFonts w:asciiTheme="minorHAnsi" w:eastAsiaTheme="minorEastAsia" w:hAnsiTheme="minorHAnsi"/>
          <w:noProof/>
          <w:sz w:val="22"/>
          <w:szCs w:val="22"/>
          <w:lang w:val="fr-CA" w:eastAsia="fr-CA"/>
        </w:rPr>
        <w:tab/>
      </w:r>
      <w:r w:rsidRPr="00064413">
        <w:rPr>
          <w:noProof/>
          <w:lang w:val="fr-CA"/>
        </w:rPr>
        <w:t>Placements exemptés.</w:t>
      </w:r>
      <w:r w:rsidRPr="00596138">
        <w:rPr>
          <w:noProof/>
          <w:lang w:val="fr-CA"/>
        </w:rPr>
        <w:tab/>
      </w:r>
      <w:r>
        <w:rPr>
          <w:noProof/>
        </w:rPr>
        <w:fldChar w:fldCharType="begin"/>
      </w:r>
      <w:r w:rsidRPr="00596138">
        <w:rPr>
          <w:noProof/>
          <w:lang w:val="fr-CA"/>
        </w:rPr>
        <w:instrText xml:space="preserve"> PAGEREF _Toc119405182 \h </w:instrText>
      </w:r>
      <w:r>
        <w:rPr>
          <w:noProof/>
        </w:rPr>
      </w:r>
      <w:r>
        <w:rPr>
          <w:noProof/>
        </w:rPr>
        <w:fldChar w:fldCharType="separate"/>
      </w:r>
      <w:r w:rsidR="001921C0">
        <w:rPr>
          <w:noProof/>
          <w:lang w:val="fr-CA"/>
        </w:rPr>
        <w:t>12</w:t>
      </w:r>
      <w:r>
        <w:rPr>
          <w:noProof/>
        </w:rPr>
        <w:fldChar w:fldCharType="end"/>
      </w:r>
    </w:p>
    <w:p w14:paraId="5CEEE82B" w14:textId="2E4EFF4D" w:rsidR="001E3345" w:rsidRDefault="001E3345">
      <w:pPr>
        <w:pStyle w:val="TOC2"/>
        <w:rPr>
          <w:rFonts w:asciiTheme="minorHAnsi" w:eastAsiaTheme="minorEastAsia" w:hAnsiTheme="minorHAnsi"/>
          <w:noProof/>
          <w:sz w:val="22"/>
          <w:szCs w:val="22"/>
          <w:lang w:val="fr-CA" w:eastAsia="fr-CA"/>
        </w:rPr>
      </w:pPr>
      <w:r w:rsidRPr="00F65EB9">
        <w:rPr>
          <w:noProof/>
          <w:lang w:val="fr-CA"/>
        </w:rPr>
        <w:t>3.3</w:t>
      </w:r>
      <w:r>
        <w:rPr>
          <w:rFonts w:asciiTheme="minorHAnsi" w:eastAsiaTheme="minorEastAsia" w:hAnsiTheme="minorHAnsi"/>
          <w:noProof/>
          <w:sz w:val="22"/>
          <w:szCs w:val="22"/>
          <w:lang w:val="fr-CA" w:eastAsia="fr-CA"/>
        </w:rPr>
        <w:tab/>
      </w:r>
      <w:r w:rsidRPr="00064413">
        <w:rPr>
          <w:noProof/>
          <w:lang w:val="fr-CA"/>
        </w:rPr>
        <w:t>[Cessionnaires interdits.</w:t>
      </w:r>
      <w:r w:rsidRPr="00596138">
        <w:rPr>
          <w:noProof/>
          <w:lang w:val="fr-CA"/>
        </w:rPr>
        <w:tab/>
      </w:r>
      <w:r>
        <w:rPr>
          <w:noProof/>
        </w:rPr>
        <w:fldChar w:fldCharType="begin"/>
      </w:r>
      <w:r w:rsidRPr="00596138">
        <w:rPr>
          <w:noProof/>
          <w:lang w:val="fr-CA"/>
        </w:rPr>
        <w:instrText xml:space="preserve"> PAGEREF _Toc119405183 \h </w:instrText>
      </w:r>
      <w:r>
        <w:rPr>
          <w:noProof/>
        </w:rPr>
      </w:r>
      <w:r>
        <w:rPr>
          <w:noProof/>
        </w:rPr>
        <w:fldChar w:fldCharType="separate"/>
      </w:r>
      <w:r w:rsidR="001921C0">
        <w:rPr>
          <w:noProof/>
          <w:lang w:val="fr-CA"/>
        </w:rPr>
        <w:t>12</w:t>
      </w:r>
      <w:r>
        <w:rPr>
          <w:noProof/>
        </w:rPr>
        <w:fldChar w:fldCharType="end"/>
      </w:r>
    </w:p>
    <w:p w14:paraId="544DA7FD" w14:textId="7F5F7E1D" w:rsidR="001E3345" w:rsidRDefault="001E3345">
      <w:pPr>
        <w:pStyle w:val="TOC1"/>
        <w:rPr>
          <w:rFonts w:asciiTheme="minorHAnsi" w:hAnsiTheme="minorHAnsi" w:cstheme="minorBidi"/>
          <w:sz w:val="22"/>
          <w:szCs w:val="22"/>
          <w:lang w:val="fr-CA" w:eastAsia="fr-CA"/>
        </w:rPr>
      </w:pPr>
      <w:r w:rsidRPr="00F65EB9">
        <w:rPr>
          <w:lang w:val="fr-CA"/>
        </w:rPr>
        <w:t>4</w:t>
      </w:r>
      <w:r w:rsidRPr="00064413">
        <w:rPr>
          <w:lang w:val="fr-CA"/>
        </w:rPr>
        <w:t>.</w:t>
      </w:r>
      <w:r>
        <w:rPr>
          <w:rFonts w:asciiTheme="minorHAnsi" w:hAnsiTheme="minorHAnsi" w:cstheme="minorBidi"/>
          <w:sz w:val="22"/>
          <w:szCs w:val="22"/>
          <w:lang w:val="fr-CA" w:eastAsia="fr-CA"/>
        </w:rPr>
        <w:tab/>
      </w:r>
      <w:r w:rsidRPr="00064413">
        <w:rPr>
          <w:lang w:val="fr-CA"/>
        </w:rPr>
        <w:t>Légende.</w:t>
      </w:r>
      <w:r w:rsidRPr="00596138">
        <w:rPr>
          <w:lang w:val="fr-CA"/>
        </w:rPr>
        <w:tab/>
      </w:r>
      <w:r>
        <w:fldChar w:fldCharType="begin"/>
      </w:r>
      <w:r w:rsidRPr="00596138">
        <w:rPr>
          <w:lang w:val="fr-CA"/>
        </w:rPr>
        <w:instrText xml:space="preserve"> PAGEREF _Toc119405184 \h </w:instrText>
      </w:r>
      <w:r>
        <w:fldChar w:fldCharType="separate"/>
      </w:r>
      <w:r w:rsidR="001921C0">
        <w:rPr>
          <w:lang w:val="fr-CA"/>
        </w:rPr>
        <w:t>12</w:t>
      </w:r>
      <w:r>
        <w:fldChar w:fldCharType="end"/>
      </w:r>
    </w:p>
    <w:p w14:paraId="4232841B" w14:textId="05A32023" w:rsidR="001E3345" w:rsidRDefault="001E3345">
      <w:pPr>
        <w:pStyle w:val="TOC1"/>
        <w:rPr>
          <w:rFonts w:asciiTheme="minorHAnsi" w:hAnsiTheme="minorHAnsi" w:cstheme="minorBidi"/>
          <w:sz w:val="22"/>
          <w:szCs w:val="22"/>
          <w:lang w:val="fr-CA" w:eastAsia="fr-CA"/>
        </w:rPr>
      </w:pPr>
      <w:r w:rsidRPr="00F65EB9">
        <w:rPr>
          <w:lang w:val="fr-CA"/>
        </w:rPr>
        <w:t>5</w:t>
      </w:r>
      <w:r w:rsidRPr="00064413">
        <w:rPr>
          <w:lang w:val="fr-CA"/>
        </w:rPr>
        <w:t>.</w:t>
      </w:r>
      <w:r>
        <w:rPr>
          <w:rFonts w:asciiTheme="minorHAnsi" w:hAnsiTheme="minorHAnsi" w:cstheme="minorBidi"/>
          <w:sz w:val="22"/>
          <w:szCs w:val="22"/>
          <w:lang w:val="fr-CA" w:eastAsia="fr-CA"/>
        </w:rPr>
        <w:tab/>
      </w:r>
      <w:r w:rsidRPr="00064413">
        <w:rPr>
          <w:lang w:val="fr-CA"/>
        </w:rPr>
        <w:t>Blocage.</w:t>
      </w:r>
      <w:r w:rsidRPr="00596138">
        <w:rPr>
          <w:lang w:val="fr-CA"/>
        </w:rPr>
        <w:tab/>
      </w:r>
      <w:r>
        <w:fldChar w:fldCharType="begin"/>
      </w:r>
      <w:r w:rsidRPr="00596138">
        <w:rPr>
          <w:lang w:val="fr-CA"/>
        </w:rPr>
        <w:instrText xml:space="preserve"> PAGEREF _Toc119405185 \h </w:instrText>
      </w:r>
      <w:r>
        <w:fldChar w:fldCharType="separate"/>
      </w:r>
      <w:r w:rsidR="001921C0">
        <w:rPr>
          <w:lang w:val="fr-CA"/>
        </w:rPr>
        <w:t>13</w:t>
      </w:r>
      <w:r>
        <w:fldChar w:fldCharType="end"/>
      </w:r>
    </w:p>
    <w:p w14:paraId="2702C891" w14:textId="5778451E" w:rsidR="001E3345" w:rsidRDefault="001E3345">
      <w:pPr>
        <w:pStyle w:val="TOC2"/>
        <w:rPr>
          <w:rFonts w:asciiTheme="minorHAnsi" w:eastAsiaTheme="minorEastAsia" w:hAnsiTheme="minorHAnsi"/>
          <w:noProof/>
          <w:sz w:val="22"/>
          <w:szCs w:val="22"/>
          <w:lang w:val="fr-CA" w:eastAsia="fr-CA"/>
        </w:rPr>
      </w:pPr>
      <w:r w:rsidRPr="00F65EB9">
        <w:rPr>
          <w:noProof/>
          <w:lang w:val="fr-CA"/>
        </w:rPr>
        <w:t>5.1</w:t>
      </w:r>
      <w:r>
        <w:rPr>
          <w:rFonts w:asciiTheme="minorHAnsi" w:eastAsiaTheme="minorEastAsia" w:hAnsiTheme="minorHAnsi"/>
          <w:noProof/>
          <w:sz w:val="22"/>
          <w:szCs w:val="22"/>
          <w:lang w:val="fr-CA" w:eastAsia="fr-CA"/>
        </w:rPr>
        <w:tab/>
      </w:r>
      <w:r w:rsidRPr="00064413">
        <w:rPr>
          <w:noProof/>
          <w:lang w:val="fr-CA"/>
        </w:rPr>
        <w:t>Convention de blocage.</w:t>
      </w:r>
      <w:r w:rsidRPr="00596138">
        <w:rPr>
          <w:noProof/>
          <w:lang w:val="fr-CA"/>
        </w:rPr>
        <w:tab/>
      </w:r>
      <w:r>
        <w:rPr>
          <w:noProof/>
        </w:rPr>
        <w:fldChar w:fldCharType="begin"/>
      </w:r>
      <w:r w:rsidRPr="00596138">
        <w:rPr>
          <w:noProof/>
          <w:lang w:val="fr-CA"/>
        </w:rPr>
        <w:instrText xml:space="preserve"> PAGEREF _Toc119405186 \h </w:instrText>
      </w:r>
      <w:r>
        <w:rPr>
          <w:noProof/>
        </w:rPr>
      </w:r>
      <w:r>
        <w:rPr>
          <w:noProof/>
        </w:rPr>
        <w:fldChar w:fldCharType="separate"/>
      </w:r>
      <w:r w:rsidR="001921C0">
        <w:rPr>
          <w:noProof/>
          <w:lang w:val="fr-CA"/>
        </w:rPr>
        <w:t>13</w:t>
      </w:r>
      <w:r>
        <w:rPr>
          <w:noProof/>
        </w:rPr>
        <w:fldChar w:fldCharType="end"/>
      </w:r>
    </w:p>
    <w:p w14:paraId="30D52477" w14:textId="77442510" w:rsidR="001E3345" w:rsidRDefault="001E3345">
      <w:pPr>
        <w:pStyle w:val="TOC2"/>
        <w:rPr>
          <w:rFonts w:asciiTheme="minorHAnsi" w:eastAsiaTheme="minorEastAsia" w:hAnsiTheme="minorHAnsi"/>
          <w:noProof/>
          <w:sz w:val="22"/>
          <w:szCs w:val="22"/>
          <w:lang w:val="fr-CA" w:eastAsia="fr-CA"/>
        </w:rPr>
      </w:pPr>
      <w:r w:rsidRPr="00F65EB9">
        <w:rPr>
          <w:noProof/>
          <w:lang w:val="fr-CA"/>
        </w:rPr>
        <w:t>5.2</w:t>
      </w:r>
      <w:r>
        <w:rPr>
          <w:rFonts w:asciiTheme="minorHAnsi" w:eastAsiaTheme="minorEastAsia" w:hAnsiTheme="minorHAnsi"/>
          <w:noProof/>
          <w:sz w:val="22"/>
          <w:szCs w:val="22"/>
          <w:lang w:val="fr-CA" w:eastAsia="fr-CA"/>
        </w:rPr>
        <w:tab/>
      </w:r>
      <w:r w:rsidRPr="00064413">
        <w:rPr>
          <w:noProof/>
          <w:lang w:val="fr-CA"/>
        </w:rPr>
        <w:t>Directives d’interdiction de transfert.</w:t>
      </w:r>
      <w:r w:rsidRPr="00596138">
        <w:rPr>
          <w:noProof/>
          <w:lang w:val="fr-CA"/>
        </w:rPr>
        <w:tab/>
      </w:r>
      <w:r>
        <w:rPr>
          <w:noProof/>
        </w:rPr>
        <w:fldChar w:fldCharType="begin"/>
      </w:r>
      <w:r w:rsidRPr="00596138">
        <w:rPr>
          <w:noProof/>
          <w:lang w:val="fr-CA"/>
        </w:rPr>
        <w:instrText xml:space="preserve"> PAGEREF _Toc119405187 \h </w:instrText>
      </w:r>
      <w:r>
        <w:rPr>
          <w:noProof/>
        </w:rPr>
      </w:r>
      <w:r>
        <w:rPr>
          <w:noProof/>
        </w:rPr>
        <w:fldChar w:fldCharType="separate"/>
      </w:r>
      <w:r w:rsidR="001921C0">
        <w:rPr>
          <w:noProof/>
          <w:lang w:val="fr-CA"/>
        </w:rPr>
        <w:t>14</w:t>
      </w:r>
      <w:r>
        <w:rPr>
          <w:noProof/>
        </w:rPr>
        <w:fldChar w:fldCharType="end"/>
      </w:r>
    </w:p>
    <w:p w14:paraId="7BE4AF23" w14:textId="44684B22" w:rsidR="001E3345" w:rsidRDefault="001E3345">
      <w:pPr>
        <w:pStyle w:val="TOC1"/>
        <w:rPr>
          <w:rFonts w:asciiTheme="minorHAnsi" w:hAnsiTheme="minorHAnsi" w:cstheme="minorBidi"/>
          <w:sz w:val="22"/>
          <w:szCs w:val="22"/>
          <w:lang w:val="fr-CA" w:eastAsia="fr-CA"/>
        </w:rPr>
      </w:pPr>
      <w:r w:rsidRPr="00F65EB9">
        <w:rPr>
          <w:lang w:val="fr-CA"/>
        </w:rPr>
        <w:t>6</w:t>
      </w:r>
      <w:r w:rsidRPr="00064413">
        <w:rPr>
          <w:lang w:val="fr-CA"/>
        </w:rPr>
        <w:t>.</w:t>
      </w:r>
      <w:r>
        <w:rPr>
          <w:rFonts w:asciiTheme="minorHAnsi" w:hAnsiTheme="minorHAnsi" w:cstheme="minorBidi"/>
          <w:sz w:val="22"/>
          <w:szCs w:val="22"/>
          <w:lang w:val="fr-CA" w:eastAsia="fr-CA"/>
        </w:rPr>
        <w:tab/>
      </w:r>
      <w:r w:rsidRPr="00064413">
        <w:rPr>
          <w:lang w:val="fr-CA"/>
        </w:rPr>
        <w:t>Stipulations diverses.</w:t>
      </w:r>
      <w:r w:rsidRPr="00596138">
        <w:rPr>
          <w:lang w:val="fr-CA"/>
        </w:rPr>
        <w:tab/>
      </w:r>
      <w:r>
        <w:fldChar w:fldCharType="begin"/>
      </w:r>
      <w:r w:rsidRPr="00596138">
        <w:rPr>
          <w:lang w:val="fr-CA"/>
        </w:rPr>
        <w:instrText xml:space="preserve"> PAGEREF _Toc119405188 \h </w:instrText>
      </w:r>
      <w:r>
        <w:fldChar w:fldCharType="separate"/>
      </w:r>
      <w:r w:rsidR="001921C0">
        <w:rPr>
          <w:lang w:val="fr-CA"/>
        </w:rPr>
        <w:t>14</w:t>
      </w:r>
      <w:r>
        <w:fldChar w:fldCharType="end"/>
      </w:r>
    </w:p>
    <w:p w14:paraId="0F1FBD9D" w14:textId="449618AC" w:rsidR="001E3345" w:rsidRDefault="001E3345">
      <w:pPr>
        <w:pStyle w:val="TOC2"/>
        <w:rPr>
          <w:rFonts w:asciiTheme="minorHAnsi" w:eastAsiaTheme="minorEastAsia" w:hAnsiTheme="minorHAnsi"/>
          <w:noProof/>
          <w:sz w:val="22"/>
          <w:szCs w:val="22"/>
          <w:lang w:val="fr-CA" w:eastAsia="fr-CA"/>
        </w:rPr>
      </w:pPr>
      <w:r w:rsidRPr="00F65EB9">
        <w:rPr>
          <w:noProof/>
          <w:lang w:val="fr-CA"/>
        </w:rPr>
        <w:t>6.1</w:t>
      </w:r>
      <w:r>
        <w:rPr>
          <w:rFonts w:asciiTheme="minorHAnsi" w:eastAsiaTheme="minorEastAsia" w:hAnsiTheme="minorHAnsi"/>
          <w:noProof/>
          <w:sz w:val="22"/>
          <w:szCs w:val="22"/>
          <w:lang w:val="fr-CA" w:eastAsia="fr-CA"/>
        </w:rPr>
        <w:tab/>
      </w:r>
      <w:r w:rsidRPr="00064413">
        <w:rPr>
          <w:noProof/>
          <w:lang w:val="fr-CA"/>
        </w:rPr>
        <w:t>Durée</w:t>
      </w:r>
      <w:r w:rsidRPr="00064413">
        <w:rPr>
          <w:bCs/>
          <w:iCs/>
          <w:noProof/>
          <w:lang w:val="fr-CA"/>
        </w:rPr>
        <w:t>.</w:t>
      </w:r>
      <w:r w:rsidRPr="00596138">
        <w:rPr>
          <w:noProof/>
          <w:lang w:val="fr-CA"/>
        </w:rPr>
        <w:tab/>
      </w:r>
      <w:r>
        <w:rPr>
          <w:noProof/>
        </w:rPr>
        <w:fldChar w:fldCharType="begin"/>
      </w:r>
      <w:r w:rsidRPr="00596138">
        <w:rPr>
          <w:noProof/>
          <w:lang w:val="fr-CA"/>
        </w:rPr>
        <w:instrText xml:space="preserve"> PAGEREF _Toc119405189 \h </w:instrText>
      </w:r>
      <w:r>
        <w:rPr>
          <w:noProof/>
        </w:rPr>
      </w:r>
      <w:r>
        <w:rPr>
          <w:noProof/>
        </w:rPr>
        <w:fldChar w:fldCharType="separate"/>
      </w:r>
      <w:r w:rsidR="001921C0">
        <w:rPr>
          <w:noProof/>
          <w:lang w:val="fr-CA"/>
        </w:rPr>
        <w:t>14</w:t>
      </w:r>
      <w:r>
        <w:rPr>
          <w:noProof/>
        </w:rPr>
        <w:fldChar w:fldCharType="end"/>
      </w:r>
    </w:p>
    <w:p w14:paraId="4FB9F917" w14:textId="446405FB" w:rsidR="001E3345" w:rsidRDefault="001E3345">
      <w:pPr>
        <w:pStyle w:val="TOC2"/>
        <w:rPr>
          <w:rFonts w:asciiTheme="minorHAnsi" w:eastAsiaTheme="minorEastAsia" w:hAnsiTheme="minorHAnsi"/>
          <w:noProof/>
          <w:sz w:val="22"/>
          <w:szCs w:val="22"/>
          <w:lang w:val="fr-CA" w:eastAsia="fr-CA"/>
        </w:rPr>
      </w:pPr>
      <w:r w:rsidRPr="00F65EB9">
        <w:rPr>
          <w:noProof/>
          <w:lang w:val="fr-CA"/>
        </w:rPr>
        <w:t>6.2</w:t>
      </w:r>
      <w:r>
        <w:rPr>
          <w:rFonts w:asciiTheme="minorHAnsi" w:eastAsiaTheme="minorEastAsia" w:hAnsiTheme="minorHAnsi"/>
          <w:noProof/>
          <w:sz w:val="22"/>
          <w:szCs w:val="22"/>
          <w:lang w:val="fr-CA" w:eastAsia="fr-CA"/>
        </w:rPr>
        <w:tab/>
      </w:r>
      <w:r w:rsidRPr="00064413">
        <w:rPr>
          <w:noProof/>
          <w:lang w:val="fr-CA"/>
        </w:rPr>
        <w:t>Consentement réputé au transfert</w:t>
      </w:r>
      <w:r w:rsidRPr="00064413">
        <w:rPr>
          <w:bCs/>
          <w:iCs/>
          <w:noProof/>
          <w:lang w:val="fr-CA"/>
        </w:rPr>
        <w:t>.</w:t>
      </w:r>
      <w:r w:rsidRPr="00596138">
        <w:rPr>
          <w:noProof/>
          <w:lang w:val="fr-CA"/>
        </w:rPr>
        <w:tab/>
      </w:r>
      <w:r>
        <w:rPr>
          <w:noProof/>
        </w:rPr>
        <w:fldChar w:fldCharType="begin"/>
      </w:r>
      <w:r w:rsidRPr="00596138">
        <w:rPr>
          <w:noProof/>
          <w:lang w:val="fr-CA"/>
        </w:rPr>
        <w:instrText xml:space="preserve"> PAGEREF _Toc119405190 \h </w:instrText>
      </w:r>
      <w:r>
        <w:rPr>
          <w:noProof/>
        </w:rPr>
      </w:r>
      <w:r>
        <w:rPr>
          <w:noProof/>
        </w:rPr>
        <w:fldChar w:fldCharType="separate"/>
      </w:r>
      <w:r w:rsidR="001921C0">
        <w:rPr>
          <w:noProof/>
          <w:lang w:val="fr-CA"/>
        </w:rPr>
        <w:t>14</w:t>
      </w:r>
      <w:r>
        <w:rPr>
          <w:noProof/>
        </w:rPr>
        <w:fldChar w:fldCharType="end"/>
      </w:r>
    </w:p>
    <w:p w14:paraId="2C95C504" w14:textId="3FC45A29" w:rsidR="001E3345" w:rsidRDefault="001E3345">
      <w:pPr>
        <w:pStyle w:val="TOC2"/>
        <w:rPr>
          <w:rFonts w:asciiTheme="minorHAnsi" w:eastAsiaTheme="minorEastAsia" w:hAnsiTheme="minorHAnsi"/>
          <w:noProof/>
          <w:sz w:val="22"/>
          <w:szCs w:val="22"/>
          <w:lang w:val="fr-CA" w:eastAsia="fr-CA"/>
        </w:rPr>
      </w:pPr>
      <w:r w:rsidRPr="00F65EB9">
        <w:rPr>
          <w:noProof/>
          <w:lang w:val="fr-CA"/>
        </w:rPr>
        <w:t>6.3</w:t>
      </w:r>
      <w:r>
        <w:rPr>
          <w:rFonts w:asciiTheme="minorHAnsi" w:eastAsiaTheme="minorEastAsia" w:hAnsiTheme="minorHAnsi"/>
          <w:noProof/>
          <w:sz w:val="22"/>
          <w:szCs w:val="22"/>
          <w:lang w:val="fr-CA" w:eastAsia="fr-CA"/>
        </w:rPr>
        <w:tab/>
      </w:r>
      <w:r w:rsidRPr="00064413">
        <w:rPr>
          <w:noProof/>
          <w:lang w:val="fr-CA"/>
        </w:rPr>
        <w:t>Fractionnement d’actions.</w:t>
      </w:r>
      <w:r w:rsidRPr="00596138">
        <w:rPr>
          <w:noProof/>
          <w:lang w:val="fr-CA"/>
        </w:rPr>
        <w:tab/>
      </w:r>
      <w:r>
        <w:rPr>
          <w:noProof/>
        </w:rPr>
        <w:fldChar w:fldCharType="begin"/>
      </w:r>
      <w:r w:rsidRPr="00596138">
        <w:rPr>
          <w:noProof/>
          <w:lang w:val="fr-CA"/>
        </w:rPr>
        <w:instrText xml:space="preserve"> PAGEREF _Toc119405191 \h </w:instrText>
      </w:r>
      <w:r>
        <w:rPr>
          <w:noProof/>
        </w:rPr>
      </w:r>
      <w:r>
        <w:rPr>
          <w:noProof/>
        </w:rPr>
        <w:fldChar w:fldCharType="separate"/>
      </w:r>
      <w:r w:rsidR="001921C0">
        <w:rPr>
          <w:noProof/>
          <w:lang w:val="fr-CA"/>
        </w:rPr>
        <w:t>14</w:t>
      </w:r>
      <w:r>
        <w:rPr>
          <w:noProof/>
        </w:rPr>
        <w:fldChar w:fldCharType="end"/>
      </w:r>
    </w:p>
    <w:p w14:paraId="08B4063E" w14:textId="71E11CA3" w:rsidR="001E3345" w:rsidRDefault="001E3345">
      <w:pPr>
        <w:pStyle w:val="TOC2"/>
        <w:rPr>
          <w:rFonts w:asciiTheme="minorHAnsi" w:eastAsiaTheme="minorEastAsia" w:hAnsiTheme="minorHAnsi"/>
          <w:noProof/>
          <w:sz w:val="22"/>
          <w:szCs w:val="22"/>
          <w:lang w:val="fr-CA" w:eastAsia="fr-CA"/>
        </w:rPr>
      </w:pPr>
      <w:r w:rsidRPr="00F65EB9">
        <w:rPr>
          <w:noProof/>
          <w:lang w:val="fr-CA"/>
        </w:rPr>
        <w:t>6.4</w:t>
      </w:r>
      <w:r>
        <w:rPr>
          <w:rFonts w:asciiTheme="minorHAnsi" w:eastAsiaTheme="minorEastAsia" w:hAnsiTheme="minorHAnsi"/>
          <w:noProof/>
          <w:sz w:val="22"/>
          <w:szCs w:val="22"/>
          <w:lang w:val="fr-CA" w:eastAsia="fr-CA"/>
        </w:rPr>
        <w:tab/>
      </w:r>
      <w:r w:rsidRPr="00064413">
        <w:rPr>
          <w:noProof/>
          <w:lang w:val="fr-CA"/>
        </w:rPr>
        <w:t>Propriété.</w:t>
      </w:r>
      <w:r w:rsidRPr="00596138">
        <w:rPr>
          <w:noProof/>
          <w:lang w:val="fr-CA"/>
        </w:rPr>
        <w:tab/>
      </w:r>
      <w:r>
        <w:rPr>
          <w:noProof/>
        </w:rPr>
        <w:fldChar w:fldCharType="begin"/>
      </w:r>
      <w:r w:rsidRPr="00596138">
        <w:rPr>
          <w:noProof/>
          <w:lang w:val="fr-CA"/>
        </w:rPr>
        <w:instrText xml:space="preserve"> PAGEREF _Toc119405192 \h </w:instrText>
      </w:r>
      <w:r>
        <w:rPr>
          <w:noProof/>
        </w:rPr>
      </w:r>
      <w:r>
        <w:rPr>
          <w:noProof/>
        </w:rPr>
        <w:fldChar w:fldCharType="separate"/>
      </w:r>
      <w:r w:rsidR="001921C0">
        <w:rPr>
          <w:noProof/>
          <w:lang w:val="fr-CA"/>
        </w:rPr>
        <w:t>14</w:t>
      </w:r>
      <w:r>
        <w:rPr>
          <w:noProof/>
        </w:rPr>
        <w:fldChar w:fldCharType="end"/>
      </w:r>
    </w:p>
    <w:p w14:paraId="7D603F8D" w14:textId="02F88A86" w:rsidR="001E3345" w:rsidRDefault="001E3345">
      <w:pPr>
        <w:pStyle w:val="TOC2"/>
        <w:rPr>
          <w:rFonts w:asciiTheme="minorHAnsi" w:eastAsiaTheme="minorEastAsia" w:hAnsiTheme="minorHAnsi"/>
          <w:noProof/>
          <w:sz w:val="22"/>
          <w:szCs w:val="22"/>
          <w:lang w:val="fr-CA" w:eastAsia="fr-CA"/>
        </w:rPr>
      </w:pPr>
      <w:r w:rsidRPr="00F65EB9">
        <w:rPr>
          <w:noProof/>
          <w:lang w:val="fr-CA"/>
        </w:rPr>
        <w:t>6.5</w:t>
      </w:r>
      <w:r>
        <w:rPr>
          <w:rFonts w:asciiTheme="minorHAnsi" w:eastAsiaTheme="minorEastAsia" w:hAnsiTheme="minorHAnsi"/>
          <w:noProof/>
          <w:sz w:val="22"/>
          <w:szCs w:val="22"/>
          <w:lang w:val="fr-CA" w:eastAsia="fr-CA"/>
        </w:rPr>
        <w:tab/>
      </w:r>
      <w:r w:rsidRPr="00064413">
        <w:rPr>
          <w:noProof/>
          <w:highlight w:val="lightGray"/>
          <w:lang w:val="fr-CA"/>
        </w:rPr>
        <w:t>Résolution des litiges.</w:t>
      </w:r>
      <w:r w:rsidRPr="00596138">
        <w:rPr>
          <w:noProof/>
          <w:lang w:val="fr-CA"/>
        </w:rPr>
        <w:tab/>
      </w:r>
      <w:r>
        <w:rPr>
          <w:noProof/>
        </w:rPr>
        <w:fldChar w:fldCharType="begin"/>
      </w:r>
      <w:r w:rsidRPr="00596138">
        <w:rPr>
          <w:noProof/>
          <w:lang w:val="fr-CA"/>
        </w:rPr>
        <w:instrText xml:space="preserve"> PAGEREF _Toc119405193 \h </w:instrText>
      </w:r>
      <w:r>
        <w:rPr>
          <w:noProof/>
        </w:rPr>
      </w:r>
      <w:r>
        <w:rPr>
          <w:noProof/>
        </w:rPr>
        <w:fldChar w:fldCharType="separate"/>
      </w:r>
      <w:r w:rsidR="001921C0">
        <w:rPr>
          <w:noProof/>
          <w:lang w:val="fr-CA"/>
        </w:rPr>
        <w:t>15</w:t>
      </w:r>
      <w:r>
        <w:rPr>
          <w:noProof/>
        </w:rPr>
        <w:fldChar w:fldCharType="end"/>
      </w:r>
    </w:p>
    <w:p w14:paraId="70730BEA" w14:textId="19E61269" w:rsidR="001E3345" w:rsidRDefault="001E3345">
      <w:pPr>
        <w:pStyle w:val="TOC2"/>
        <w:rPr>
          <w:rFonts w:asciiTheme="minorHAnsi" w:eastAsiaTheme="minorEastAsia" w:hAnsiTheme="minorHAnsi"/>
          <w:noProof/>
          <w:sz w:val="22"/>
          <w:szCs w:val="22"/>
          <w:lang w:val="fr-CA" w:eastAsia="fr-CA"/>
        </w:rPr>
      </w:pPr>
      <w:r w:rsidRPr="00F65EB9">
        <w:rPr>
          <w:noProof/>
          <w:lang w:val="fr-CA"/>
        </w:rPr>
        <w:t>6.6</w:t>
      </w:r>
      <w:r>
        <w:rPr>
          <w:rFonts w:asciiTheme="minorHAnsi" w:eastAsiaTheme="minorEastAsia" w:hAnsiTheme="minorHAnsi"/>
          <w:noProof/>
          <w:sz w:val="22"/>
          <w:szCs w:val="22"/>
          <w:lang w:val="fr-CA" w:eastAsia="fr-CA"/>
        </w:rPr>
        <w:tab/>
      </w:r>
      <w:r w:rsidRPr="00064413">
        <w:rPr>
          <w:noProof/>
          <w:lang w:val="fr-CA"/>
        </w:rPr>
        <w:t>Avis.</w:t>
      </w:r>
      <w:r w:rsidRPr="00596138">
        <w:rPr>
          <w:noProof/>
          <w:lang w:val="fr-CA"/>
        </w:rPr>
        <w:tab/>
      </w:r>
      <w:r>
        <w:rPr>
          <w:noProof/>
        </w:rPr>
        <w:fldChar w:fldCharType="begin"/>
      </w:r>
      <w:r w:rsidRPr="00596138">
        <w:rPr>
          <w:noProof/>
          <w:lang w:val="fr-CA"/>
        </w:rPr>
        <w:instrText xml:space="preserve"> PAGEREF _Toc119405194 \h </w:instrText>
      </w:r>
      <w:r>
        <w:rPr>
          <w:noProof/>
        </w:rPr>
      </w:r>
      <w:r>
        <w:rPr>
          <w:noProof/>
        </w:rPr>
        <w:fldChar w:fldCharType="separate"/>
      </w:r>
      <w:r w:rsidR="001921C0">
        <w:rPr>
          <w:noProof/>
          <w:lang w:val="fr-CA"/>
        </w:rPr>
        <w:t>16</w:t>
      </w:r>
      <w:r>
        <w:rPr>
          <w:noProof/>
        </w:rPr>
        <w:fldChar w:fldCharType="end"/>
      </w:r>
    </w:p>
    <w:p w14:paraId="089D0E6A" w14:textId="4DCF8430" w:rsidR="001E3345" w:rsidRDefault="001E3345">
      <w:pPr>
        <w:pStyle w:val="TOC2"/>
        <w:rPr>
          <w:rFonts w:asciiTheme="minorHAnsi" w:eastAsiaTheme="minorEastAsia" w:hAnsiTheme="minorHAnsi"/>
          <w:noProof/>
          <w:sz w:val="22"/>
          <w:szCs w:val="22"/>
          <w:lang w:val="fr-CA" w:eastAsia="fr-CA"/>
        </w:rPr>
      </w:pPr>
      <w:r w:rsidRPr="00F65EB9">
        <w:rPr>
          <w:noProof/>
          <w:lang w:val="fr-CA"/>
        </w:rPr>
        <w:t>6.7</w:t>
      </w:r>
      <w:r>
        <w:rPr>
          <w:rFonts w:asciiTheme="minorHAnsi" w:eastAsiaTheme="minorEastAsia" w:hAnsiTheme="minorHAnsi"/>
          <w:noProof/>
          <w:sz w:val="22"/>
          <w:szCs w:val="22"/>
          <w:lang w:val="fr-CA" w:eastAsia="fr-CA"/>
        </w:rPr>
        <w:tab/>
      </w:r>
      <w:r w:rsidRPr="00064413">
        <w:rPr>
          <w:noProof/>
          <w:lang w:val="fr-CA"/>
        </w:rPr>
        <w:t>Entente intégrale.</w:t>
      </w:r>
      <w:r w:rsidRPr="00596138">
        <w:rPr>
          <w:noProof/>
          <w:lang w:val="fr-CA"/>
        </w:rPr>
        <w:tab/>
      </w:r>
      <w:r>
        <w:rPr>
          <w:noProof/>
        </w:rPr>
        <w:fldChar w:fldCharType="begin"/>
      </w:r>
      <w:r w:rsidRPr="00596138">
        <w:rPr>
          <w:noProof/>
          <w:lang w:val="fr-CA"/>
        </w:rPr>
        <w:instrText xml:space="preserve"> PAGEREF _Toc119405195 \h </w:instrText>
      </w:r>
      <w:r>
        <w:rPr>
          <w:noProof/>
        </w:rPr>
      </w:r>
      <w:r>
        <w:rPr>
          <w:noProof/>
        </w:rPr>
        <w:fldChar w:fldCharType="separate"/>
      </w:r>
      <w:r w:rsidR="001921C0">
        <w:rPr>
          <w:noProof/>
          <w:lang w:val="fr-CA"/>
        </w:rPr>
        <w:t>17</w:t>
      </w:r>
      <w:r>
        <w:rPr>
          <w:noProof/>
        </w:rPr>
        <w:fldChar w:fldCharType="end"/>
      </w:r>
    </w:p>
    <w:p w14:paraId="0C3EBC79" w14:textId="36553695" w:rsidR="001E3345" w:rsidRDefault="001E3345">
      <w:pPr>
        <w:pStyle w:val="TOC2"/>
        <w:rPr>
          <w:rFonts w:asciiTheme="minorHAnsi" w:eastAsiaTheme="minorEastAsia" w:hAnsiTheme="minorHAnsi"/>
          <w:noProof/>
          <w:sz w:val="22"/>
          <w:szCs w:val="22"/>
          <w:lang w:val="fr-CA" w:eastAsia="fr-CA"/>
        </w:rPr>
      </w:pPr>
      <w:r w:rsidRPr="00F65EB9">
        <w:rPr>
          <w:noProof/>
          <w:lang w:val="fr-CA"/>
        </w:rPr>
        <w:t>6.8</w:t>
      </w:r>
      <w:r>
        <w:rPr>
          <w:rFonts w:asciiTheme="minorHAnsi" w:eastAsiaTheme="minorEastAsia" w:hAnsiTheme="minorHAnsi"/>
          <w:noProof/>
          <w:sz w:val="22"/>
          <w:szCs w:val="22"/>
          <w:lang w:val="fr-CA" w:eastAsia="fr-CA"/>
        </w:rPr>
        <w:tab/>
      </w:r>
      <w:r w:rsidRPr="00064413">
        <w:rPr>
          <w:noProof/>
          <w:highlight w:val="lightGray"/>
          <w:lang w:val="fr-CA"/>
        </w:rPr>
        <w:t>Retards ou omissions.</w:t>
      </w:r>
      <w:r w:rsidRPr="00596138">
        <w:rPr>
          <w:noProof/>
          <w:lang w:val="fr-CA"/>
        </w:rPr>
        <w:tab/>
      </w:r>
      <w:r>
        <w:rPr>
          <w:noProof/>
        </w:rPr>
        <w:fldChar w:fldCharType="begin"/>
      </w:r>
      <w:r w:rsidRPr="00596138">
        <w:rPr>
          <w:noProof/>
          <w:lang w:val="fr-CA"/>
        </w:rPr>
        <w:instrText xml:space="preserve"> PAGEREF _Toc119405196 \h </w:instrText>
      </w:r>
      <w:r>
        <w:rPr>
          <w:noProof/>
        </w:rPr>
      </w:r>
      <w:r>
        <w:rPr>
          <w:noProof/>
        </w:rPr>
        <w:fldChar w:fldCharType="separate"/>
      </w:r>
      <w:r w:rsidR="001921C0">
        <w:rPr>
          <w:noProof/>
          <w:lang w:val="fr-CA"/>
        </w:rPr>
        <w:t>17</w:t>
      </w:r>
      <w:r>
        <w:rPr>
          <w:noProof/>
        </w:rPr>
        <w:fldChar w:fldCharType="end"/>
      </w:r>
    </w:p>
    <w:p w14:paraId="5DD117C4" w14:textId="0A86C51E" w:rsidR="001E3345" w:rsidRDefault="001E3345">
      <w:pPr>
        <w:pStyle w:val="TOC2"/>
        <w:rPr>
          <w:rFonts w:asciiTheme="minorHAnsi" w:eastAsiaTheme="minorEastAsia" w:hAnsiTheme="minorHAnsi"/>
          <w:noProof/>
          <w:sz w:val="22"/>
          <w:szCs w:val="22"/>
          <w:lang w:val="fr-CA" w:eastAsia="fr-CA"/>
        </w:rPr>
      </w:pPr>
      <w:r w:rsidRPr="00F65EB9">
        <w:rPr>
          <w:noProof/>
          <w:lang w:val="fr-CA"/>
        </w:rPr>
        <w:t>6.9</w:t>
      </w:r>
      <w:r>
        <w:rPr>
          <w:rFonts w:asciiTheme="minorHAnsi" w:eastAsiaTheme="minorEastAsia" w:hAnsiTheme="minorHAnsi"/>
          <w:noProof/>
          <w:sz w:val="22"/>
          <w:szCs w:val="22"/>
          <w:lang w:val="fr-CA" w:eastAsia="fr-CA"/>
        </w:rPr>
        <w:tab/>
      </w:r>
      <w:r w:rsidRPr="00064413">
        <w:rPr>
          <w:noProof/>
          <w:lang w:val="fr-CA"/>
        </w:rPr>
        <w:t>Modification; renonciation et résiliation.</w:t>
      </w:r>
      <w:r w:rsidRPr="00596138">
        <w:rPr>
          <w:noProof/>
          <w:lang w:val="fr-CA"/>
        </w:rPr>
        <w:tab/>
      </w:r>
      <w:r>
        <w:rPr>
          <w:noProof/>
        </w:rPr>
        <w:fldChar w:fldCharType="begin"/>
      </w:r>
      <w:r w:rsidRPr="00596138">
        <w:rPr>
          <w:noProof/>
          <w:lang w:val="fr-CA"/>
        </w:rPr>
        <w:instrText xml:space="preserve"> PAGEREF _Toc119405197 \h </w:instrText>
      </w:r>
      <w:r>
        <w:rPr>
          <w:noProof/>
        </w:rPr>
      </w:r>
      <w:r>
        <w:rPr>
          <w:noProof/>
        </w:rPr>
        <w:fldChar w:fldCharType="separate"/>
      </w:r>
      <w:r w:rsidR="001921C0">
        <w:rPr>
          <w:noProof/>
          <w:lang w:val="fr-CA"/>
        </w:rPr>
        <w:t>18</w:t>
      </w:r>
      <w:r>
        <w:rPr>
          <w:noProof/>
        </w:rPr>
        <w:fldChar w:fldCharType="end"/>
      </w:r>
    </w:p>
    <w:p w14:paraId="3989A1AE" w14:textId="39A6A6F7" w:rsidR="001E3345" w:rsidRDefault="001E3345">
      <w:pPr>
        <w:pStyle w:val="TOC2"/>
        <w:tabs>
          <w:tab w:val="left" w:pos="1080"/>
        </w:tabs>
        <w:rPr>
          <w:rFonts w:asciiTheme="minorHAnsi" w:eastAsiaTheme="minorEastAsia" w:hAnsiTheme="minorHAnsi"/>
          <w:noProof/>
          <w:sz w:val="22"/>
          <w:szCs w:val="22"/>
          <w:lang w:val="fr-CA" w:eastAsia="fr-CA"/>
        </w:rPr>
      </w:pPr>
      <w:r w:rsidRPr="00F65EB9">
        <w:rPr>
          <w:noProof/>
          <w:lang w:val="fr-CA"/>
        </w:rPr>
        <w:t>6.10</w:t>
      </w:r>
      <w:r>
        <w:rPr>
          <w:rFonts w:asciiTheme="minorHAnsi" w:eastAsiaTheme="minorEastAsia" w:hAnsiTheme="minorHAnsi"/>
          <w:noProof/>
          <w:sz w:val="22"/>
          <w:szCs w:val="22"/>
          <w:lang w:val="fr-CA" w:eastAsia="fr-CA"/>
        </w:rPr>
        <w:tab/>
      </w:r>
      <w:r w:rsidRPr="00064413">
        <w:rPr>
          <w:noProof/>
          <w:lang w:val="fr-CA"/>
        </w:rPr>
        <w:t>Cession de droits.</w:t>
      </w:r>
      <w:r w:rsidRPr="00596138">
        <w:rPr>
          <w:noProof/>
          <w:lang w:val="fr-CA"/>
        </w:rPr>
        <w:tab/>
      </w:r>
      <w:r>
        <w:rPr>
          <w:noProof/>
        </w:rPr>
        <w:fldChar w:fldCharType="begin"/>
      </w:r>
      <w:r w:rsidRPr="00596138">
        <w:rPr>
          <w:noProof/>
          <w:lang w:val="fr-CA"/>
        </w:rPr>
        <w:instrText xml:space="preserve"> PAGEREF _Toc119405198 \h </w:instrText>
      </w:r>
      <w:r>
        <w:rPr>
          <w:noProof/>
        </w:rPr>
      </w:r>
      <w:r>
        <w:rPr>
          <w:noProof/>
        </w:rPr>
        <w:fldChar w:fldCharType="separate"/>
      </w:r>
      <w:r w:rsidR="001921C0">
        <w:rPr>
          <w:noProof/>
          <w:lang w:val="fr-CA"/>
        </w:rPr>
        <w:t>19</w:t>
      </w:r>
      <w:r>
        <w:rPr>
          <w:noProof/>
        </w:rPr>
        <w:fldChar w:fldCharType="end"/>
      </w:r>
    </w:p>
    <w:p w14:paraId="700C6421" w14:textId="081B613C" w:rsidR="001E3345" w:rsidRDefault="001E3345">
      <w:pPr>
        <w:pStyle w:val="TOC2"/>
        <w:tabs>
          <w:tab w:val="left" w:pos="1080"/>
        </w:tabs>
        <w:rPr>
          <w:rFonts w:asciiTheme="minorHAnsi" w:eastAsiaTheme="minorEastAsia" w:hAnsiTheme="minorHAnsi"/>
          <w:noProof/>
          <w:sz w:val="22"/>
          <w:szCs w:val="22"/>
          <w:lang w:val="fr-CA" w:eastAsia="fr-CA"/>
        </w:rPr>
      </w:pPr>
      <w:r w:rsidRPr="00F65EB9">
        <w:rPr>
          <w:noProof/>
          <w:lang w:val="fr-CA"/>
        </w:rPr>
        <w:lastRenderedPageBreak/>
        <w:t>6.11</w:t>
      </w:r>
      <w:r>
        <w:rPr>
          <w:rFonts w:asciiTheme="minorHAnsi" w:eastAsiaTheme="minorEastAsia" w:hAnsiTheme="minorHAnsi"/>
          <w:noProof/>
          <w:sz w:val="22"/>
          <w:szCs w:val="22"/>
          <w:lang w:val="fr-CA" w:eastAsia="fr-CA"/>
        </w:rPr>
        <w:tab/>
      </w:r>
      <w:r w:rsidRPr="00064413">
        <w:rPr>
          <w:noProof/>
          <w:lang w:val="fr-CA"/>
        </w:rPr>
        <w:t>Divisibilité.</w:t>
      </w:r>
      <w:r w:rsidRPr="00596138">
        <w:rPr>
          <w:noProof/>
          <w:lang w:val="fr-CA"/>
        </w:rPr>
        <w:tab/>
      </w:r>
      <w:r>
        <w:rPr>
          <w:noProof/>
        </w:rPr>
        <w:fldChar w:fldCharType="begin"/>
      </w:r>
      <w:r w:rsidRPr="00596138">
        <w:rPr>
          <w:noProof/>
          <w:lang w:val="fr-CA"/>
        </w:rPr>
        <w:instrText xml:space="preserve"> PAGEREF _Toc119405199 \h </w:instrText>
      </w:r>
      <w:r>
        <w:rPr>
          <w:noProof/>
        </w:rPr>
      </w:r>
      <w:r>
        <w:rPr>
          <w:noProof/>
        </w:rPr>
        <w:fldChar w:fldCharType="separate"/>
      </w:r>
      <w:r w:rsidR="001921C0">
        <w:rPr>
          <w:noProof/>
          <w:lang w:val="fr-CA"/>
        </w:rPr>
        <w:t>19</w:t>
      </w:r>
      <w:r>
        <w:rPr>
          <w:noProof/>
        </w:rPr>
        <w:fldChar w:fldCharType="end"/>
      </w:r>
    </w:p>
    <w:p w14:paraId="266A309D" w14:textId="1CA88D1F" w:rsidR="001E3345" w:rsidRDefault="001E3345">
      <w:pPr>
        <w:pStyle w:val="TOC2"/>
        <w:tabs>
          <w:tab w:val="left" w:pos="1080"/>
        </w:tabs>
        <w:rPr>
          <w:rFonts w:asciiTheme="minorHAnsi" w:eastAsiaTheme="minorEastAsia" w:hAnsiTheme="minorHAnsi"/>
          <w:noProof/>
          <w:sz w:val="22"/>
          <w:szCs w:val="22"/>
          <w:lang w:val="fr-CA" w:eastAsia="fr-CA"/>
        </w:rPr>
      </w:pPr>
      <w:r w:rsidRPr="00F65EB9">
        <w:rPr>
          <w:noProof/>
          <w:lang w:val="fr-CA"/>
        </w:rPr>
        <w:t>6.12</w:t>
      </w:r>
      <w:r>
        <w:rPr>
          <w:rFonts w:asciiTheme="minorHAnsi" w:eastAsiaTheme="minorEastAsia" w:hAnsiTheme="minorHAnsi"/>
          <w:noProof/>
          <w:sz w:val="22"/>
          <w:szCs w:val="22"/>
          <w:lang w:val="fr-CA" w:eastAsia="fr-CA"/>
        </w:rPr>
        <w:tab/>
      </w:r>
      <w:r w:rsidRPr="00064413">
        <w:rPr>
          <w:noProof/>
          <w:lang w:val="fr-CA"/>
        </w:rPr>
        <w:t>Investisseurs supplémentaires.</w:t>
      </w:r>
      <w:r w:rsidRPr="00596138">
        <w:rPr>
          <w:noProof/>
          <w:lang w:val="fr-CA"/>
        </w:rPr>
        <w:tab/>
      </w:r>
      <w:r>
        <w:rPr>
          <w:noProof/>
        </w:rPr>
        <w:fldChar w:fldCharType="begin"/>
      </w:r>
      <w:r w:rsidRPr="00596138">
        <w:rPr>
          <w:noProof/>
          <w:lang w:val="fr-CA"/>
        </w:rPr>
        <w:instrText xml:space="preserve"> PAGEREF _Toc119405200 \h </w:instrText>
      </w:r>
      <w:r>
        <w:rPr>
          <w:noProof/>
        </w:rPr>
      </w:r>
      <w:r>
        <w:rPr>
          <w:noProof/>
        </w:rPr>
        <w:fldChar w:fldCharType="separate"/>
      </w:r>
      <w:r w:rsidR="001921C0">
        <w:rPr>
          <w:noProof/>
          <w:lang w:val="fr-CA"/>
        </w:rPr>
        <w:t>20</w:t>
      </w:r>
      <w:r>
        <w:rPr>
          <w:noProof/>
        </w:rPr>
        <w:fldChar w:fldCharType="end"/>
      </w:r>
    </w:p>
    <w:p w14:paraId="52D7BCCB" w14:textId="2AB02666" w:rsidR="001E3345" w:rsidRDefault="001E3345">
      <w:pPr>
        <w:pStyle w:val="TOC2"/>
        <w:tabs>
          <w:tab w:val="left" w:pos="1080"/>
        </w:tabs>
        <w:rPr>
          <w:rFonts w:asciiTheme="minorHAnsi" w:eastAsiaTheme="minorEastAsia" w:hAnsiTheme="minorHAnsi"/>
          <w:noProof/>
          <w:sz w:val="22"/>
          <w:szCs w:val="22"/>
          <w:lang w:val="fr-CA" w:eastAsia="fr-CA"/>
        </w:rPr>
      </w:pPr>
      <w:r w:rsidRPr="00F65EB9">
        <w:rPr>
          <w:noProof/>
          <w:lang w:val="fr-CA"/>
        </w:rPr>
        <w:t>6.13</w:t>
      </w:r>
      <w:r>
        <w:rPr>
          <w:rFonts w:asciiTheme="minorHAnsi" w:eastAsiaTheme="minorEastAsia" w:hAnsiTheme="minorHAnsi"/>
          <w:noProof/>
          <w:sz w:val="22"/>
          <w:szCs w:val="22"/>
          <w:lang w:val="fr-CA" w:eastAsia="fr-CA"/>
        </w:rPr>
        <w:tab/>
      </w:r>
      <w:r w:rsidRPr="00064413">
        <w:rPr>
          <w:noProof/>
          <w:lang w:val="fr-CA"/>
        </w:rPr>
        <w:t>Droit applicable.</w:t>
      </w:r>
      <w:r w:rsidRPr="00596138">
        <w:rPr>
          <w:noProof/>
          <w:lang w:val="fr-CA"/>
        </w:rPr>
        <w:tab/>
      </w:r>
      <w:r>
        <w:rPr>
          <w:noProof/>
        </w:rPr>
        <w:fldChar w:fldCharType="begin"/>
      </w:r>
      <w:r w:rsidRPr="00596138">
        <w:rPr>
          <w:noProof/>
          <w:lang w:val="fr-CA"/>
        </w:rPr>
        <w:instrText xml:space="preserve"> PAGEREF _Toc119405201 \h </w:instrText>
      </w:r>
      <w:r>
        <w:rPr>
          <w:noProof/>
        </w:rPr>
      </w:r>
      <w:r>
        <w:rPr>
          <w:noProof/>
        </w:rPr>
        <w:fldChar w:fldCharType="separate"/>
      </w:r>
      <w:r w:rsidR="001921C0">
        <w:rPr>
          <w:noProof/>
          <w:lang w:val="fr-CA"/>
        </w:rPr>
        <w:t>20</w:t>
      </w:r>
      <w:r>
        <w:rPr>
          <w:noProof/>
        </w:rPr>
        <w:fldChar w:fldCharType="end"/>
      </w:r>
    </w:p>
    <w:p w14:paraId="397295B5" w14:textId="07ECBF9D" w:rsidR="001E3345" w:rsidRDefault="001E3345">
      <w:pPr>
        <w:pStyle w:val="TOC2"/>
        <w:tabs>
          <w:tab w:val="left" w:pos="1080"/>
        </w:tabs>
        <w:rPr>
          <w:rFonts w:asciiTheme="minorHAnsi" w:eastAsiaTheme="minorEastAsia" w:hAnsiTheme="minorHAnsi"/>
          <w:noProof/>
          <w:sz w:val="22"/>
          <w:szCs w:val="22"/>
          <w:lang w:val="fr-CA" w:eastAsia="fr-CA"/>
        </w:rPr>
      </w:pPr>
      <w:r w:rsidRPr="00F65EB9">
        <w:rPr>
          <w:noProof/>
          <w:lang w:val="fr-CA"/>
        </w:rPr>
        <w:t>6.14</w:t>
      </w:r>
      <w:r>
        <w:rPr>
          <w:rFonts w:asciiTheme="minorHAnsi" w:eastAsiaTheme="minorEastAsia" w:hAnsiTheme="minorHAnsi"/>
          <w:noProof/>
          <w:sz w:val="22"/>
          <w:szCs w:val="22"/>
          <w:lang w:val="fr-CA" w:eastAsia="fr-CA"/>
        </w:rPr>
        <w:tab/>
      </w:r>
      <w:r w:rsidRPr="00064413">
        <w:rPr>
          <w:noProof/>
          <w:lang w:val="fr-CA"/>
        </w:rPr>
        <w:t>Titres et sous-titres.</w:t>
      </w:r>
      <w:r w:rsidRPr="00596138">
        <w:rPr>
          <w:noProof/>
          <w:lang w:val="fr-CA"/>
        </w:rPr>
        <w:tab/>
      </w:r>
      <w:r>
        <w:rPr>
          <w:noProof/>
        </w:rPr>
        <w:fldChar w:fldCharType="begin"/>
      </w:r>
      <w:r w:rsidRPr="00596138">
        <w:rPr>
          <w:noProof/>
          <w:lang w:val="fr-CA"/>
        </w:rPr>
        <w:instrText xml:space="preserve"> PAGEREF _Toc119405202 \h </w:instrText>
      </w:r>
      <w:r>
        <w:rPr>
          <w:noProof/>
        </w:rPr>
      </w:r>
      <w:r>
        <w:rPr>
          <w:noProof/>
        </w:rPr>
        <w:fldChar w:fldCharType="separate"/>
      </w:r>
      <w:r w:rsidR="001921C0">
        <w:rPr>
          <w:noProof/>
          <w:lang w:val="fr-CA"/>
        </w:rPr>
        <w:t>20</w:t>
      </w:r>
      <w:r>
        <w:rPr>
          <w:noProof/>
        </w:rPr>
        <w:fldChar w:fldCharType="end"/>
      </w:r>
    </w:p>
    <w:p w14:paraId="7BE6120C" w14:textId="5BB071EA" w:rsidR="001E3345" w:rsidRDefault="001E3345">
      <w:pPr>
        <w:pStyle w:val="TOC2"/>
        <w:tabs>
          <w:tab w:val="left" w:pos="1080"/>
        </w:tabs>
        <w:rPr>
          <w:rFonts w:asciiTheme="minorHAnsi" w:eastAsiaTheme="minorEastAsia" w:hAnsiTheme="minorHAnsi"/>
          <w:noProof/>
          <w:sz w:val="22"/>
          <w:szCs w:val="22"/>
          <w:lang w:val="fr-CA" w:eastAsia="fr-CA"/>
        </w:rPr>
      </w:pPr>
      <w:r w:rsidRPr="00F65EB9">
        <w:rPr>
          <w:noProof/>
          <w:lang w:val="fr-CA"/>
        </w:rPr>
        <w:t>6.15</w:t>
      </w:r>
      <w:r>
        <w:rPr>
          <w:rFonts w:asciiTheme="minorHAnsi" w:eastAsiaTheme="minorEastAsia" w:hAnsiTheme="minorHAnsi"/>
          <w:noProof/>
          <w:sz w:val="22"/>
          <w:szCs w:val="22"/>
          <w:lang w:val="fr-CA" w:eastAsia="fr-CA"/>
        </w:rPr>
        <w:tab/>
      </w:r>
      <w:r w:rsidRPr="00064413">
        <w:rPr>
          <w:noProof/>
          <w:lang w:val="fr-CA"/>
        </w:rPr>
        <w:t>Exemplaires.</w:t>
      </w:r>
      <w:r w:rsidRPr="00596138">
        <w:rPr>
          <w:noProof/>
          <w:lang w:val="fr-CA"/>
        </w:rPr>
        <w:tab/>
      </w:r>
      <w:r>
        <w:rPr>
          <w:noProof/>
        </w:rPr>
        <w:fldChar w:fldCharType="begin"/>
      </w:r>
      <w:r w:rsidRPr="00596138">
        <w:rPr>
          <w:noProof/>
          <w:lang w:val="fr-CA"/>
        </w:rPr>
        <w:instrText xml:space="preserve"> PAGEREF _Toc119405203 \h </w:instrText>
      </w:r>
      <w:r>
        <w:rPr>
          <w:noProof/>
        </w:rPr>
      </w:r>
      <w:r>
        <w:rPr>
          <w:noProof/>
        </w:rPr>
        <w:fldChar w:fldCharType="separate"/>
      </w:r>
      <w:r w:rsidR="001921C0">
        <w:rPr>
          <w:noProof/>
          <w:lang w:val="fr-CA"/>
        </w:rPr>
        <w:t>20</w:t>
      </w:r>
      <w:r>
        <w:rPr>
          <w:noProof/>
        </w:rPr>
        <w:fldChar w:fldCharType="end"/>
      </w:r>
    </w:p>
    <w:p w14:paraId="444F59A2" w14:textId="2A8BB762" w:rsidR="001E3345" w:rsidRDefault="001E3345">
      <w:pPr>
        <w:pStyle w:val="TOC2"/>
        <w:tabs>
          <w:tab w:val="left" w:pos="1080"/>
        </w:tabs>
        <w:rPr>
          <w:rFonts w:asciiTheme="minorHAnsi" w:eastAsiaTheme="minorEastAsia" w:hAnsiTheme="minorHAnsi"/>
          <w:noProof/>
          <w:sz w:val="22"/>
          <w:szCs w:val="22"/>
          <w:lang w:val="fr-CA" w:eastAsia="fr-CA"/>
        </w:rPr>
      </w:pPr>
      <w:r w:rsidRPr="00F65EB9">
        <w:rPr>
          <w:noProof/>
          <w:lang w:val="fr-CA"/>
        </w:rPr>
        <w:t>6.16</w:t>
      </w:r>
      <w:r>
        <w:rPr>
          <w:rFonts w:asciiTheme="minorHAnsi" w:eastAsiaTheme="minorEastAsia" w:hAnsiTheme="minorHAnsi"/>
          <w:noProof/>
          <w:sz w:val="22"/>
          <w:szCs w:val="22"/>
          <w:lang w:val="fr-CA" w:eastAsia="fr-CA"/>
        </w:rPr>
        <w:tab/>
      </w:r>
      <w:r w:rsidRPr="00064413">
        <w:rPr>
          <w:noProof/>
          <w:lang w:val="fr-CA"/>
        </w:rPr>
        <w:t>[Regroupement d’actions.</w:t>
      </w:r>
      <w:r w:rsidRPr="00596138">
        <w:rPr>
          <w:noProof/>
          <w:lang w:val="fr-CA"/>
        </w:rPr>
        <w:tab/>
      </w:r>
      <w:r>
        <w:rPr>
          <w:noProof/>
        </w:rPr>
        <w:fldChar w:fldCharType="begin"/>
      </w:r>
      <w:r w:rsidRPr="00596138">
        <w:rPr>
          <w:noProof/>
          <w:lang w:val="fr-CA"/>
        </w:rPr>
        <w:instrText xml:space="preserve"> PAGEREF _Toc119405204 \h </w:instrText>
      </w:r>
      <w:r>
        <w:rPr>
          <w:noProof/>
        </w:rPr>
      </w:r>
      <w:r>
        <w:rPr>
          <w:noProof/>
        </w:rPr>
        <w:fldChar w:fldCharType="separate"/>
      </w:r>
      <w:r w:rsidR="001921C0">
        <w:rPr>
          <w:noProof/>
          <w:lang w:val="fr-CA"/>
        </w:rPr>
        <w:t>20</w:t>
      </w:r>
      <w:r>
        <w:rPr>
          <w:noProof/>
        </w:rPr>
        <w:fldChar w:fldCharType="end"/>
      </w:r>
    </w:p>
    <w:p w14:paraId="332E7EAF" w14:textId="1D2BE3CD" w:rsidR="001E3345" w:rsidRDefault="001E3345">
      <w:pPr>
        <w:pStyle w:val="TOC2"/>
        <w:tabs>
          <w:tab w:val="left" w:pos="1080"/>
        </w:tabs>
        <w:rPr>
          <w:rFonts w:asciiTheme="minorHAnsi" w:eastAsiaTheme="minorEastAsia" w:hAnsiTheme="minorHAnsi"/>
          <w:noProof/>
          <w:sz w:val="22"/>
          <w:szCs w:val="22"/>
          <w:lang w:val="fr-CA" w:eastAsia="fr-CA"/>
        </w:rPr>
      </w:pPr>
      <w:r w:rsidRPr="00F65EB9">
        <w:rPr>
          <w:noProof/>
          <w:lang w:val="fr-CA"/>
        </w:rPr>
        <w:t>6.17</w:t>
      </w:r>
      <w:r>
        <w:rPr>
          <w:rFonts w:asciiTheme="minorHAnsi" w:eastAsiaTheme="minorEastAsia" w:hAnsiTheme="minorHAnsi"/>
          <w:noProof/>
          <w:sz w:val="22"/>
          <w:szCs w:val="22"/>
          <w:lang w:val="fr-CA" w:eastAsia="fr-CA"/>
        </w:rPr>
        <w:tab/>
      </w:r>
      <w:r w:rsidRPr="00064413">
        <w:rPr>
          <w:noProof/>
          <w:lang w:val="fr-CA"/>
        </w:rPr>
        <w:t>Exécution en nature.</w:t>
      </w:r>
      <w:r w:rsidRPr="00596138">
        <w:rPr>
          <w:noProof/>
          <w:lang w:val="fr-CA"/>
        </w:rPr>
        <w:tab/>
      </w:r>
      <w:r>
        <w:rPr>
          <w:noProof/>
        </w:rPr>
        <w:fldChar w:fldCharType="begin"/>
      </w:r>
      <w:r w:rsidRPr="00596138">
        <w:rPr>
          <w:noProof/>
          <w:lang w:val="fr-CA"/>
        </w:rPr>
        <w:instrText xml:space="preserve"> PAGEREF _Toc119405205 \h </w:instrText>
      </w:r>
      <w:r>
        <w:rPr>
          <w:noProof/>
        </w:rPr>
      </w:r>
      <w:r>
        <w:rPr>
          <w:noProof/>
        </w:rPr>
        <w:fldChar w:fldCharType="separate"/>
      </w:r>
      <w:r w:rsidR="001921C0">
        <w:rPr>
          <w:noProof/>
          <w:lang w:val="fr-CA"/>
        </w:rPr>
        <w:t>20</w:t>
      </w:r>
      <w:r>
        <w:rPr>
          <w:noProof/>
        </w:rPr>
        <w:fldChar w:fldCharType="end"/>
      </w:r>
    </w:p>
    <w:p w14:paraId="19BEC975" w14:textId="17699001" w:rsidR="001E3345" w:rsidRDefault="001E3345">
      <w:pPr>
        <w:pStyle w:val="TOC2"/>
        <w:tabs>
          <w:tab w:val="left" w:pos="1080"/>
        </w:tabs>
        <w:rPr>
          <w:rFonts w:asciiTheme="minorHAnsi" w:eastAsiaTheme="minorEastAsia" w:hAnsiTheme="minorHAnsi"/>
          <w:noProof/>
          <w:sz w:val="22"/>
          <w:szCs w:val="22"/>
          <w:lang w:val="fr-CA" w:eastAsia="fr-CA"/>
        </w:rPr>
      </w:pPr>
      <w:r w:rsidRPr="00F65EB9">
        <w:rPr>
          <w:noProof/>
          <w:lang w:val="fr-CA"/>
        </w:rPr>
        <w:t>6.18</w:t>
      </w:r>
      <w:r>
        <w:rPr>
          <w:rFonts w:asciiTheme="minorHAnsi" w:eastAsiaTheme="minorEastAsia" w:hAnsiTheme="minorHAnsi"/>
          <w:noProof/>
          <w:sz w:val="22"/>
          <w:szCs w:val="22"/>
          <w:lang w:val="fr-CA" w:eastAsia="fr-CA"/>
        </w:rPr>
        <w:tab/>
      </w:r>
      <w:r w:rsidRPr="00064413">
        <w:rPr>
          <w:noProof/>
          <w:lang w:val="fr-CA"/>
        </w:rPr>
        <w:t>[</w:t>
      </w:r>
      <w:r w:rsidR="00DC0C0B">
        <w:rPr>
          <w:noProof/>
          <w:lang w:val="fr-CA"/>
        </w:rPr>
        <w:t>Porteurs clés</w:t>
      </w:r>
      <w:r w:rsidRPr="00064413">
        <w:rPr>
          <w:noProof/>
          <w:lang w:val="fr-CA"/>
        </w:rPr>
        <w:t xml:space="preserve"> supplémentaires.</w:t>
      </w:r>
      <w:r w:rsidRPr="00596138">
        <w:rPr>
          <w:noProof/>
          <w:lang w:val="fr-CA"/>
        </w:rPr>
        <w:tab/>
      </w:r>
      <w:r>
        <w:rPr>
          <w:noProof/>
        </w:rPr>
        <w:fldChar w:fldCharType="begin"/>
      </w:r>
      <w:r w:rsidRPr="00596138">
        <w:rPr>
          <w:noProof/>
          <w:lang w:val="fr-CA"/>
        </w:rPr>
        <w:instrText xml:space="preserve"> PAGEREF _Toc119405206 \h </w:instrText>
      </w:r>
      <w:r>
        <w:rPr>
          <w:noProof/>
        </w:rPr>
      </w:r>
      <w:r>
        <w:rPr>
          <w:noProof/>
        </w:rPr>
        <w:fldChar w:fldCharType="separate"/>
      </w:r>
      <w:r w:rsidR="001921C0">
        <w:rPr>
          <w:noProof/>
          <w:lang w:val="fr-CA"/>
        </w:rPr>
        <w:t>21</w:t>
      </w:r>
      <w:r>
        <w:rPr>
          <w:noProof/>
        </w:rPr>
        <w:fldChar w:fldCharType="end"/>
      </w:r>
    </w:p>
    <w:p w14:paraId="474344BA" w14:textId="1884EBAD" w:rsidR="001E3345" w:rsidRDefault="001E3345">
      <w:pPr>
        <w:pStyle w:val="TOC2"/>
        <w:tabs>
          <w:tab w:val="left" w:pos="1080"/>
        </w:tabs>
        <w:rPr>
          <w:rFonts w:asciiTheme="minorHAnsi" w:eastAsiaTheme="minorEastAsia" w:hAnsiTheme="minorHAnsi"/>
          <w:noProof/>
          <w:sz w:val="22"/>
          <w:szCs w:val="22"/>
          <w:lang w:val="fr-CA" w:eastAsia="fr-CA"/>
        </w:rPr>
      </w:pPr>
      <w:r w:rsidRPr="00F65EB9">
        <w:rPr>
          <w:noProof/>
          <w:lang w:val="fr-CA"/>
        </w:rPr>
        <w:t>6.19</w:t>
      </w:r>
      <w:r>
        <w:rPr>
          <w:rFonts w:asciiTheme="minorHAnsi" w:eastAsiaTheme="minorEastAsia" w:hAnsiTheme="minorHAnsi"/>
          <w:noProof/>
          <w:sz w:val="22"/>
          <w:szCs w:val="22"/>
          <w:lang w:val="fr-CA" w:eastAsia="fr-CA"/>
        </w:rPr>
        <w:tab/>
      </w:r>
      <w:r w:rsidRPr="00064413">
        <w:rPr>
          <w:noProof/>
          <w:lang w:val="fr-CA"/>
        </w:rPr>
        <w:t>[Effet sur la Convention antérieure.</w:t>
      </w:r>
      <w:r w:rsidRPr="00596138">
        <w:rPr>
          <w:noProof/>
          <w:lang w:val="fr-CA"/>
        </w:rPr>
        <w:tab/>
      </w:r>
      <w:r>
        <w:rPr>
          <w:noProof/>
        </w:rPr>
        <w:fldChar w:fldCharType="begin"/>
      </w:r>
      <w:r w:rsidRPr="00596138">
        <w:rPr>
          <w:noProof/>
          <w:lang w:val="fr-CA"/>
        </w:rPr>
        <w:instrText xml:space="preserve"> PAGEREF _Toc119405207 \h </w:instrText>
      </w:r>
      <w:r>
        <w:rPr>
          <w:noProof/>
        </w:rPr>
      </w:r>
      <w:r>
        <w:rPr>
          <w:noProof/>
        </w:rPr>
        <w:fldChar w:fldCharType="separate"/>
      </w:r>
      <w:r w:rsidR="001921C0">
        <w:rPr>
          <w:noProof/>
          <w:lang w:val="fr-CA"/>
        </w:rPr>
        <w:t>21</w:t>
      </w:r>
      <w:r>
        <w:rPr>
          <w:noProof/>
        </w:rPr>
        <w:fldChar w:fldCharType="end"/>
      </w:r>
    </w:p>
    <w:p w14:paraId="7AB06863" w14:textId="6D1889AA" w:rsidR="001E3345" w:rsidRDefault="001E3345">
      <w:pPr>
        <w:pStyle w:val="TOC2"/>
        <w:tabs>
          <w:tab w:val="left" w:pos="1080"/>
        </w:tabs>
        <w:rPr>
          <w:rFonts w:asciiTheme="minorHAnsi" w:eastAsiaTheme="minorEastAsia" w:hAnsiTheme="minorHAnsi"/>
          <w:noProof/>
          <w:sz w:val="22"/>
          <w:szCs w:val="22"/>
          <w:lang w:val="fr-CA" w:eastAsia="fr-CA"/>
        </w:rPr>
      </w:pPr>
      <w:r w:rsidRPr="00F65EB9">
        <w:rPr>
          <w:noProof/>
          <w:lang w:val="fr-CA"/>
        </w:rPr>
        <w:t>6.20</w:t>
      </w:r>
      <w:r>
        <w:rPr>
          <w:rFonts w:asciiTheme="minorHAnsi" w:eastAsiaTheme="minorEastAsia" w:hAnsiTheme="minorHAnsi"/>
          <w:noProof/>
          <w:sz w:val="22"/>
          <w:szCs w:val="22"/>
          <w:lang w:val="fr-CA" w:eastAsia="fr-CA"/>
        </w:rPr>
        <w:tab/>
      </w:r>
      <w:r w:rsidRPr="00064413">
        <w:rPr>
          <w:noProof/>
          <w:lang w:val="fr-CA"/>
        </w:rPr>
        <w:t>Convention unanime des actionnaires.</w:t>
      </w:r>
      <w:r>
        <w:rPr>
          <w:noProof/>
        </w:rPr>
        <w:tab/>
      </w:r>
      <w:r>
        <w:rPr>
          <w:noProof/>
        </w:rPr>
        <w:fldChar w:fldCharType="begin"/>
      </w:r>
      <w:r>
        <w:rPr>
          <w:noProof/>
        </w:rPr>
        <w:instrText xml:space="preserve"> PAGEREF _Toc119405208 \h </w:instrText>
      </w:r>
      <w:r>
        <w:rPr>
          <w:noProof/>
        </w:rPr>
      </w:r>
      <w:r>
        <w:rPr>
          <w:noProof/>
        </w:rPr>
        <w:fldChar w:fldCharType="separate"/>
      </w:r>
      <w:r w:rsidR="001921C0">
        <w:rPr>
          <w:noProof/>
        </w:rPr>
        <w:t>21</w:t>
      </w:r>
      <w:r>
        <w:rPr>
          <w:noProof/>
        </w:rPr>
        <w:fldChar w:fldCharType="end"/>
      </w:r>
    </w:p>
    <w:p w14:paraId="663BF92E" w14:textId="64802412" w:rsidR="002A7888" w:rsidRPr="003E4B8E" w:rsidRDefault="00173E25" w:rsidP="003E4B8E">
      <w:pPr>
        <w:rPr>
          <w:lang w:val="fr-CA"/>
        </w:rPr>
      </w:pPr>
      <w:r>
        <w:rPr>
          <w:lang w:val="fr-CA"/>
        </w:rPr>
        <w:fldChar w:fldCharType="end"/>
      </w:r>
      <w:r w:rsidR="00EE1992" w:rsidRPr="003E4B8E">
        <w:rPr>
          <w:lang w:val="fr-CA"/>
        </w:rPr>
        <w:fldChar w:fldCharType="begin"/>
      </w:r>
      <w:r w:rsidR="00EE1992" w:rsidRPr="003E4B8E">
        <w:rPr>
          <w:lang w:val="fr-CA"/>
        </w:rPr>
        <w:instrText xml:space="preserve"> REF _Ref117678650 \r \h </w:instrText>
      </w:r>
      <w:r w:rsidR="00EE1992" w:rsidRPr="003E4B8E">
        <w:rPr>
          <w:lang w:val="fr-CA"/>
        </w:rPr>
      </w:r>
      <w:r w:rsidR="00EE1992" w:rsidRPr="003E4B8E">
        <w:rPr>
          <w:lang w:val="fr-CA"/>
        </w:rPr>
        <w:fldChar w:fldCharType="separate"/>
      </w:r>
      <w:r w:rsidR="001921C0">
        <w:rPr>
          <w:lang w:val="fr-CA"/>
        </w:rPr>
        <w:t>Annexe « A »</w:t>
      </w:r>
      <w:r w:rsidR="00EE1992" w:rsidRPr="003E4B8E">
        <w:rPr>
          <w:lang w:val="fr-CA"/>
        </w:rPr>
        <w:fldChar w:fldCharType="end"/>
      </w:r>
      <w:r w:rsidR="002E2654" w:rsidRPr="003E4B8E">
        <w:rPr>
          <w:lang w:val="fr-CA"/>
        </w:rPr>
        <w:t xml:space="preserve"> - </w:t>
      </w:r>
      <w:r w:rsidR="00EE1992" w:rsidRPr="003E4B8E">
        <w:rPr>
          <w:lang w:val="fr-CA"/>
        </w:rPr>
        <w:fldChar w:fldCharType="begin"/>
      </w:r>
      <w:r w:rsidR="00EE1992" w:rsidRPr="003E4B8E">
        <w:rPr>
          <w:lang w:val="fr-CA"/>
        </w:rPr>
        <w:instrText xml:space="preserve"> REF _Ref117678650 \h </w:instrText>
      </w:r>
      <w:r w:rsidR="00EE1992" w:rsidRPr="003E4B8E">
        <w:rPr>
          <w:lang w:val="fr-CA"/>
        </w:rPr>
      </w:r>
      <w:r w:rsidR="00EE1992" w:rsidRPr="003E4B8E">
        <w:rPr>
          <w:lang w:val="fr-CA"/>
        </w:rPr>
        <w:fldChar w:fldCharType="separate"/>
      </w:r>
      <w:r w:rsidR="001921C0" w:rsidRPr="003E4B8E">
        <w:rPr>
          <w:lang w:val="fr-CA"/>
        </w:rPr>
        <w:t>Investisseurs</w:t>
      </w:r>
      <w:r w:rsidR="00EE1992" w:rsidRPr="003E4B8E">
        <w:rPr>
          <w:lang w:val="fr-CA"/>
        </w:rPr>
        <w:fldChar w:fldCharType="end"/>
      </w:r>
    </w:p>
    <w:p w14:paraId="25D3550B" w14:textId="1644259C" w:rsidR="002A7888" w:rsidRPr="003E4B8E" w:rsidRDefault="00EE1992" w:rsidP="003E4B8E">
      <w:pPr>
        <w:rPr>
          <w:lang w:val="fr-CA"/>
        </w:rPr>
      </w:pPr>
      <w:r w:rsidRPr="003E4B8E">
        <w:rPr>
          <w:lang w:val="fr-CA"/>
        </w:rPr>
        <w:fldChar w:fldCharType="begin"/>
      </w:r>
      <w:r w:rsidRPr="003E4B8E">
        <w:rPr>
          <w:lang w:val="fr-CA"/>
        </w:rPr>
        <w:instrText xml:space="preserve"> REF _Ref117678653 \r \h </w:instrText>
      </w:r>
      <w:r w:rsidRPr="003E4B8E">
        <w:rPr>
          <w:lang w:val="fr-CA"/>
        </w:rPr>
      </w:r>
      <w:r w:rsidRPr="003E4B8E">
        <w:rPr>
          <w:lang w:val="fr-CA"/>
        </w:rPr>
        <w:fldChar w:fldCharType="separate"/>
      </w:r>
      <w:r w:rsidR="001921C0">
        <w:rPr>
          <w:b/>
          <w:bCs/>
        </w:rPr>
        <w:t>Error! Reference source not found.</w:t>
      </w:r>
      <w:r w:rsidRPr="003E4B8E">
        <w:rPr>
          <w:lang w:val="fr-CA"/>
        </w:rPr>
        <w:fldChar w:fldCharType="end"/>
      </w:r>
      <w:r w:rsidR="002E2654" w:rsidRPr="003E4B8E">
        <w:rPr>
          <w:lang w:val="fr-CA"/>
        </w:rPr>
        <w:t xml:space="preserve"> - </w:t>
      </w:r>
      <w:r w:rsidRPr="003E4B8E">
        <w:rPr>
          <w:lang w:val="fr-CA"/>
        </w:rPr>
        <w:fldChar w:fldCharType="begin"/>
      </w:r>
      <w:r w:rsidRPr="003E4B8E">
        <w:rPr>
          <w:lang w:val="fr-CA"/>
        </w:rPr>
        <w:instrText xml:space="preserve"> REF _Ref117678653 \h </w:instrText>
      </w:r>
      <w:r w:rsidRPr="003E4B8E">
        <w:rPr>
          <w:lang w:val="fr-CA"/>
        </w:rPr>
      </w:r>
      <w:r w:rsidRPr="003E4B8E">
        <w:rPr>
          <w:lang w:val="fr-CA"/>
        </w:rPr>
        <w:fldChar w:fldCharType="separate"/>
      </w:r>
      <w:r w:rsidR="001921C0">
        <w:rPr>
          <w:b/>
          <w:bCs/>
        </w:rPr>
        <w:t>Error! Reference source not found.</w:t>
      </w:r>
      <w:r w:rsidRPr="003E4B8E">
        <w:rPr>
          <w:lang w:val="fr-CA"/>
        </w:rPr>
        <w:fldChar w:fldCharType="end"/>
      </w:r>
    </w:p>
    <w:p w14:paraId="37726016" w14:textId="77777777" w:rsidR="002A7888" w:rsidRPr="003E4B8E" w:rsidRDefault="002A7888" w:rsidP="003E4B8E">
      <w:pPr>
        <w:suppressAutoHyphens/>
        <w:spacing w:after="240"/>
        <w:jc w:val="left"/>
        <w:rPr>
          <w:b/>
          <w:lang w:val="fr-CA"/>
        </w:rPr>
      </w:pPr>
    </w:p>
    <w:p w14:paraId="39DD04B5" w14:textId="77777777" w:rsidR="002A7888" w:rsidRPr="003E4B8E" w:rsidRDefault="002A7888" w:rsidP="003E4B8E">
      <w:pPr>
        <w:suppressAutoHyphens/>
        <w:spacing w:after="240"/>
        <w:jc w:val="left"/>
        <w:rPr>
          <w:b/>
          <w:lang w:val="fr-CA"/>
        </w:rPr>
        <w:sectPr w:rsidR="002A7888" w:rsidRPr="003E4B8E">
          <w:pgSz w:w="12240" w:h="15840" w:code="1"/>
          <w:pgMar w:top="1440" w:right="1440" w:bottom="1440" w:left="1440" w:header="720" w:footer="432" w:gutter="0"/>
          <w:pgNumType w:fmt="lowerRoman" w:start="1"/>
          <w:cols w:space="720"/>
          <w:titlePg/>
          <w:docGrid w:linePitch="360"/>
        </w:sectPr>
      </w:pPr>
    </w:p>
    <w:p w14:paraId="6F0A6FFD" w14:textId="52A48D40" w:rsidR="002A7888" w:rsidRPr="003E4B8E" w:rsidRDefault="009C480F" w:rsidP="003E4B8E">
      <w:pPr>
        <w:suppressAutoHyphens/>
        <w:spacing w:after="240"/>
        <w:jc w:val="center"/>
        <w:rPr>
          <w:b/>
          <w:lang w:val="fr-CA"/>
        </w:rPr>
      </w:pPr>
      <w:r w:rsidRPr="003E4B8E">
        <w:rPr>
          <w:b/>
          <w:lang w:val="fr-CA"/>
        </w:rPr>
        <w:lastRenderedPageBreak/>
        <w:t>CONVENTION DE DROIT DE PREMIER REFUS ET DE VENTE CONJOINTE [MODIFIÉE ET MISE À JOUR]</w:t>
      </w:r>
    </w:p>
    <w:p w14:paraId="7E772DC0" w14:textId="152FA779" w:rsidR="002A7888" w:rsidRPr="003E4B8E" w:rsidRDefault="00037EB2" w:rsidP="003E4B8E">
      <w:pPr>
        <w:pStyle w:val="BodyTextFirstIndent"/>
        <w:rPr>
          <w:lang w:val="fr-CA"/>
        </w:rPr>
      </w:pPr>
      <w:r w:rsidRPr="003E4B8E">
        <w:rPr>
          <w:lang w:val="fr-CA"/>
        </w:rPr>
        <w:t>LA PRÉSENTE</w:t>
      </w:r>
      <w:r w:rsidR="002E2654" w:rsidRPr="003E4B8E">
        <w:rPr>
          <w:lang w:val="fr-CA"/>
        </w:rPr>
        <w:t xml:space="preserve"> </w:t>
      </w:r>
      <w:r w:rsidRPr="003E4B8E">
        <w:rPr>
          <w:lang w:val="fr-CA"/>
        </w:rPr>
        <w:t xml:space="preserve">CONVENTION DE DROIT DE PREMIER REFUS ET DE VENTE CONJOINTE </w:t>
      </w:r>
      <w:r w:rsidR="002E2654" w:rsidRPr="003E4B8E">
        <w:rPr>
          <w:lang w:val="fr-CA"/>
        </w:rPr>
        <w:t>[</w:t>
      </w:r>
      <w:r w:rsidR="00C12998" w:rsidRPr="003E4B8E">
        <w:rPr>
          <w:lang w:val="fr-CA"/>
        </w:rPr>
        <w:t>MODIFIÉE ET MISE À JOUR</w:t>
      </w:r>
      <w:r w:rsidR="002E2654" w:rsidRPr="003E4B8E">
        <w:rPr>
          <w:lang w:val="fr-CA"/>
        </w:rPr>
        <w:t>] (</w:t>
      </w:r>
      <w:r w:rsidRPr="003E4B8E">
        <w:rPr>
          <w:lang w:val="fr-CA"/>
        </w:rPr>
        <w:t>la présente</w:t>
      </w:r>
      <w:r w:rsidR="002E2654" w:rsidRPr="003E4B8E">
        <w:rPr>
          <w:lang w:val="fr-CA"/>
        </w:rPr>
        <w:t xml:space="preserve"> </w:t>
      </w:r>
      <w:r w:rsidR="0023371F" w:rsidRPr="003E4B8E">
        <w:rPr>
          <w:lang w:val="fr-CA"/>
        </w:rPr>
        <w:t>« </w:t>
      </w:r>
      <w:r w:rsidRPr="003E4B8E">
        <w:rPr>
          <w:b/>
          <w:bCs/>
          <w:lang w:val="fr-CA"/>
        </w:rPr>
        <w:t>Convention</w:t>
      </w:r>
      <w:r w:rsidR="001F721F" w:rsidRPr="003E4B8E">
        <w:rPr>
          <w:lang w:val="fr-CA"/>
        </w:rPr>
        <w:t> »</w:t>
      </w:r>
      <w:r w:rsidR="002E2654" w:rsidRPr="003E4B8E">
        <w:rPr>
          <w:lang w:val="fr-CA"/>
        </w:rPr>
        <w:t>)</w:t>
      </w:r>
      <w:r w:rsidR="00246FC3" w:rsidRPr="003E4B8E">
        <w:rPr>
          <w:lang w:val="fr-CA"/>
        </w:rPr>
        <w:t xml:space="preserve"> est conclue en date du </w:t>
      </w:r>
      <w:r w:rsidR="002E2654" w:rsidRPr="003E4B8E">
        <w:rPr>
          <w:lang w:val="fr-CA"/>
        </w:rPr>
        <w:t xml:space="preserve">[__________ </w:t>
      </w:r>
      <w:r w:rsidR="002E2654" w:rsidRPr="00F65EB9">
        <w:rPr>
          <w:lang w:val="fr-CA"/>
        </w:rPr>
        <w:t>20__</w:t>
      </w:r>
      <w:r w:rsidR="002E2654" w:rsidRPr="003E4B8E">
        <w:rPr>
          <w:lang w:val="fr-CA"/>
        </w:rPr>
        <w:t xml:space="preserve">] </w:t>
      </w:r>
      <w:r w:rsidR="00246FC3" w:rsidRPr="003E4B8E">
        <w:rPr>
          <w:lang w:val="fr-CA"/>
        </w:rPr>
        <w:t>par et entre</w:t>
      </w:r>
      <w:r w:rsidR="002E2654" w:rsidRPr="003E4B8E">
        <w:rPr>
          <w:lang w:val="fr-CA"/>
        </w:rPr>
        <w:t xml:space="preserve"> [_____], </w:t>
      </w:r>
      <w:r w:rsidR="00246FC3" w:rsidRPr="003E4B8E">
        <w:rPr>
          <w:lang w:val="fr-CA"/>
        </w:rPr>
        <w:t xml:space="preserve">une société régie par les lois </w:t>
      </w:r>
      <w:r w:rsidR="002E2654" w:rsidRPr="003E4B8E">
        <w:rPr>
          <w:lang w:val="fr-CA"/>
        </w:rPr>
        <w:t>[</w:t>
      </w:r>
      <w:r w:rsidR="00246FC3" w:rsidRPr="003E4B8E">
        <w:rPr>
          <w:i/>
          <w:iCs/>
          <w:lang w:val="fr-CA"/>
        </w:rPr>
        <w:t>du</w:t>
      </w:r>
      <w:r w:rsidR="00246FC3" w:rsidRPr="003E4B8E">
        <w:rPr>
          <w:lang w:val="fr-CA"/>
        </w:rPr>
        <w:t xml:space="preserve"> </w:t>
      </w:r>
      <w:r w:rsidR="002E2654" w:rsidRPr="003E4B8E">
        <w:rPr>
          <w:i/>
          <w:lang w:val="fr-CA"/>
        </w:rPr>
        <w:t>Canada/</w:t>
      </w:r>
      <w:r w:rsidR="00246FC3" w:rsidRPr="003E4B8E">
        <w:rPr>
          <w:i/>
          <w:lang w:val="fr-CA"/>
        </w:rPr>
        <w:t xml:space="preserve">de la </w:t>
      </w:r>
      <w:r w:rsidR="002E2654" w:rsidRPr="003E4B8E">
        <w:rPr>
          <w:i/>
          <w:lang w:val="fr-CA"/>
        </w:rPr>
        <w:t>province</w:t>
      </w:r>
      <w:r w:rsidR="00246FC3" w:rsidRPr="003E4B8E">
        <w:rPr>
          <w:i/>
          <w:lang w:val="fr-CA"/>
        </w:rPr>
        <w:t xml:space="preserve"> de</w:t>
      </w:r>
      <w:r w:rsidR="002E2654" w:rsidRPr="002915D0">
        <w:rPr>
          <w:iCs/>
          <w:lang w:val="fr-CA"/>
        </w:rPr>
        <w:t>]</w:t>
      </w:r>
      <w:r w:rsidR="002E2654" w:rsidRPr="003E4B8E">
        <w:rPr>
          <w:i/>
          <w:lang w:val="fr-CA"/>
        </w:rPr>
        <w:t xml:space="preserve"> </w:t>
      </w:r>
      <w:r w:rsidR="002E2654" w:rsidRPr="003E4B8E">
        <w:rPr>
          <w:lang w:val="fr-CA"/>
        </w:rPr>
        <w:t>(</w:t>
      </w:r>
      <w:r w:rsidR="00246FC3" w:rsidRPr="003E4B8E">
        <w:rPr>
          <w:lang w:val="fr-CA"/>
        </w:rPr>
        <w:t xml:space="preserve">la </w:t>
      </w:r>
      <w:r w:rsidR="0023371F" w:rsidRPr="003E4B8E">
        <w:rPr>
          <w:lang w:val="fr-CA"/>
        </w:rPr>
        <w:t>« </w:t>
      </w:r>
      <w:r w:rsidR="00246FC3" w:rsidRPr="003E4B8E">
        <w:rPr>
          <w:b/>
          <w:bCs/>
          <w:lang w:val="fr-CA"/>
        </w:rPr>
        <w:t>Société</w:t>
      </w:r>
      <w:r w:rsidR="001F721F" w:rsidRPr="003E4B8E">
        <w:rPr>
          <w:lang w:val="fr-CA"/>
        </w:rPr>
        <w:t> »</w:t>
      </w:r>
      <w:r w:rsidR="002E2654" w:rsidRPr="003E4B8E">
        <w:rPr>
          <w:lang w:val="fr-CA"/>
        </w:rPr>
        <w:t xml:space="preserve">), </w:t>
      </w:r>
      <w:r w:rsidR="000F7BA4" w:rsidRPr="003E4B8E">
        <w:rPr>
          <w:lang w:val="fr-CA"/>
        </w:rPr>
        <w:t>les Investisseurs</w:t>
      </w:r>
      <w:r w:rsidR="002E2654" w:rsidRPr="003E4B8E">
        <w:rPr>
          <w:lang w:val="fr-CA"/>
        </w:rPr>
        <w:t xml:space="preserve"> </w:t>
      </w:r>
      <w:r w:rsidR="00F3715E" w:rsidRPr="003E4B8E">
        <w:rPr>
          <w:lang w:val="fr-CA"/>
        </w:rPr>
        <w:t>(</w:t>
      </w:r>
      <w:r w:rsidR="00997FD1">
        <w:rPr>
          <w:lang w:val="fr-CA"/>
        </w:rPr>
        <w:t>au sens donné à ce terme ci</w:t>
      </w:r>
      <w:r w:rsidR="00997FD1">
        <w:rPr>
          <w:lang w:val="fr-CA"/>
        </w:rPr>
        <w:noBreakHyphen/>
        <w:t>dessous</w:t>
      </w:r>
      <w:r w:rsidR="00F3715E" w:rsidRPr="003E4B8E">
        <w:rPr>
          <w:lang w:val="fr-CA"/>
        </w:rPr>
        <w:t xml:space="preserve">) </w:t>
      </w:r>
      <w:r w:rsidR="000F7BA4" w:rsidRPr="003E4B8E">
        <w:rPr>
          <w:lang w:val="fr-CA"/>
        </w:rPr>
        <w:t>dont le nom figure à l’</w:t>
      </w:r>
      <w:r w:rsidR="00F2677F" w:rsidRPr="003E4B8E">
        <w:rPr>
          <w:lang w:val="fr-CA"/>
        </w:rPr>
        <w:fldChar w:fldCharType="begin"/>
      </w:r>
      <w:r w:rsidR="00F2677F" w:rsidRPr="003E4B8E">
        <w:rPr>
          <w:lang w:val="fr-CA"/>
        </w:rPr>
        <w:instrText xml:space="preserve"> REF _Ref117678650 \r \h </w:instrText>
      </w:r>
      <w:r w:rsidR="00F2677F" w:rsidRPr="003E4B8E">
        <w:rPr>
          <w:lang w:val="fr-CA"/>
        </w:rPr>
      </w:r>
      <w:r w:rsidR="00F2677F" w:rsidRPr="003E4B8E">
        <w:rPr>
          <w:lang w:val="fr-CA"/>
        </w:rPr>
        <w:fldChar w:fldCharType="separate"/>
      </w:r>
      <w:r w:rsidR="001921C0">
        <w:rPr>
          <w:lang w:val="fr-CA"/>
        </w:rPr>
        <w:t>Annexe « A »</w:t>
      </w:r>
      <w:r w:rsidR="00F2677F" w:rsidRPr="003E4B8E">
        <w:rPr>
          <w:lang w:val="fr-CA"/>
        </w:rPr>
        <w:fldChar w:fldCharType="end"/>
      </w:r>
      <w:r w:rsidR="00F2677F" w:rsidRPr="003E4B8E">
        <w:rPr>
          <w:lang w:val="fr-CA"/>
        </w:rPr>
        <w:fldChar w:fldCharType="begin"/>
      </w:r>
      <w:r w:rsidR="00F2677F" w:rsidRPr="003E4B8E">
        <w:rPr>
          <w:lang w:val="fr-CA"/>
        </w:rPr>
        <w:instrText xml:space="preserve"> REF annexe_a \h </w:instrText>
      </w:r>
      <w:r w:rsidR="00F2677F" w:rsidRPr="003E4B8E">
        <w:rPr>
          <w:lang w:val="fr-CA"/>
        </w:rPr>
      </w:r>
      <w:r w:rsidR="00F2677F" w:rsidRPr="003E4B8E">
        <w:rPr>
          <w:lang w:val="fr-CA"/>
        </w:rPr>
        <w:fldChar w:fldCharType="end"/>
      </w:r>
      <w:r w:rsidR="00F2677F" w:rsidRPr="003E4B8E">
        <w:rPr>
          <w:lang w:val="fr-CA"/>
        </w:rPr>
        <w:fldChar w:fldCharType="begin"/>
      </w:r>
      <w:r w:rsidR="00F2677F" w:rsidRPr="003E4B8E">
        <w:rPr>
          <w:lang w:val="fr-CA"/>
        </w:rPr>
        <w:instrText xml:space="preserve"> REF annexe_a \h </w:instrText>
      </w:r>
      <w:r w:rsidR="00F2677F" w:rsidRPr="003E4B8E">
        <w:rPr>
          <w:lang w:val="fr-CA"/>
        </w:rPr>
      </w:r>
      <w:r w:rsidR="00F2677F" w:rsidRPr="003E4B8E">
        <w:rPr>
          <w:lang w:val="fr-CA"/>
        </w:rPr>
        <w:fldChar w:fldCharType="end"/>
      </w:r>
      <w:r w:rsidR="002E2654" w:rsidRPr="003E4B8E">
        <w:rPr>
          <w:lang w:val="fr-CA"/>
        </w:rPr>
        <w:t xml:space="preserve"> </w:t>
      </w:r>
      <w:r w:rsidR="000F7BA4" w:rsidRPr="003E4B8E">
        <w:rPr>
          <w:lang w:val="fr-CA"/>
        </w:rPr>
        <w:t>et les</w:t>
      </w:r>
      <w:r w:rsidR="002E2654" w:rsidRPr="003E4B8E">
        <w:rPr>
          <w:lang w:val="fr-CA"/>
        </w:rPr>
        <w:t xml:space="preserve"> </w:t>
      </w:r>
      <w:r w:rsidR="002F24E5" w:rsidRPr="003E4B8E">
        <w:rPr>
          <w:lang w:val="fr-CA"/>
        </w:rPr>
        <w:t xml:space="preserve">Porteurs </w:t>
      </w:r>
      <w:r w:rsidR="00DC0C0B">
        <w:rPr>
          <w:lang w:val="fr-CA"/>
        </w:rPr>
        <w:t>clés</w:t>
      </w:r>
      <w:r w:rsidR="002E2654" w:rsidRPr="00F65EB9">
        <w:rPr>
          <w:sz w:val="16"/>
          <w:vertAlign w:val="superscript"/>
          <w:lang w:val="fr-CA"/>
        </w:rPr>
        <w:footnoteReference w:id="1"/>
      </w:r>
      <w:r w:rsidR="002E2654" w:rsidRPr="003E4B8E">
        <w:rPr>
          <w:lang w:val="fr-CA"/>
        </w:rPr>
        <w:t xml:space="preserve"> </w:t>
      </w:r>
      <w:r w:rsidR="00F3715E" w:rsidRPr="003E4B8E">
        <w:rPr>
          <w:lang w:val="fr-CA"/>
        </w:rPr>
        <w:t>(</w:t>
      </w:r>
      <w:r w:rsidR="00997FD1">
        <w:rPr>
          <w:lang w:val="fr-CA"/>
        </w:rPr>
        <w:t>au sens donné à ce terme ci</w:t>
      </w:r>
      <w:r w:rsidR="00997FD1">
        <w:rPr>
          <w:lang w:val="fr-CA"/>
        </w:rPr>
        <w:noBreakHyphen/>
        <w:t>dessous</w:t>
      </w:r>
      <w:r w:rsidR="00F3715E" w:rsidRPr="003E4B8E">
        <w:rPr>
          <w:lang w:val="fr-CA"/>
        </w:rPr>
        <w:t xml:space="preserve">) </w:t>
      </w:r>
      <w:r w:rsidR="000F7BA4" w:rsidRPr="003E4B8E">
        <w:rPr>
          <w:lang w:val="fr-CA"/>
        </w:rPr>
        <w:t>dont le nom figure à l’</w:t>
      </w:r>
      <w:r w:rsidR="00F2677F" w:rsidRPr="003E4B8E">
        <w:rPr>
          <w:lang w:val="fr-CA"/>
        </w:rPr>
        <w:fldChar w:fldCharType="begin"/>
      </w:r>
      <w:r w:rsidR="00F2677F" w:rsidRPr="003E4B8E">
        <w:rPr>
          <w:lang w:val="fr-CA"/>
        </w:rPr>
        <w:instrText xml:space="preserve"> REF _Ref117678653 \r \h </w:instrText>
      </w:r>
      <w:r w:rsidR="00F2677F" w:rsidRPr="003E4B8E">
        <w:rPr>
          <w:lang w:val="fr-CA"/>
        </w:rPr>
      </w:r>
      <w:r w:rsidR="00F2677F" w:rsidRPr="003E4B8E">
        <w:rPr>
          <w:lang w:val="fr-CA"/>
        </w:rPr>
        <w:fldChar w:fldCharType="separate"/>
      </w:r>
      <w:r w:rsidR="001921C0">
        <w:rPr>
          <w:b/>
          <w:bCs/>
        </w:rPr>
        <w:t>Error! Reference source not found.</w:t>
      </w:r>
      <w:r w:rsidR="00F2677F" w:rsidRPr="003E4B8E">
        <w:rPr>
          <w:lang w:val="fr-CA"/>
        </w:rPr>
        <w:fldChar w:fldCharType="end"/>
      </w:r>
      <w:r w:rsidR="002E2654" w:rsidRPr="003E4B8E">
        <w:rPr>
          <w:lang w:val="fr-CA"/>
        </w:rPr>
        <w:t>.</w:t>
      </w:r>
    </w:p>
    <w:p w14:paraId="3D230DDF" w14:textId="276C631C" w:rsidR="002A7888" w:rsidRPr="003E4B8E" w:rsidRDefault="002E2654" w:rsidP="003E4B8E">
      <w:pPr>
        <w:pStyle w:val="BodyTextFirstIndent"/>
        <w:rPr>
          <w:lang w:val="fr-CA"/>
        </w:rPr>
      </w:pPr>
      <w:r w:rsidRPr="003E4B8E">
        <w:rPr>
          <w:lang w:val="fr-CA"/>
        </w:rPr>
        <w:t>[</w:t>
      </w:r>
      <w:r w:rsidR="00DC0C0B">
        <w:rPr>
          <w:lang w:val="fr-CA"/>
        </w:rPr>
        <w:t>Première variante</w:t>
      </w:r>
      <w:r w:rsidRPr="00F65EB9">
        <w:rPr>
          <w:sz w:val="16"/>
          <w:vertAlign w:val="superscript"/>
          <w:lang w:val="fr-CA"/>
        </w:rPr>
        <w:footnoteReference w:id="2"/>
      </w:r>
      <w:r w:rsidR="000F6F6F">
        <w:rPr>
          <w:lang w:val="fr-CA"/>
        </w:rPr>
        <w:t> :</w:t>
      </w:r>
    </w:p>
    <w:p w14:paraId="04D7E5E1" w14:textId="005D25F8" w:rsidR="002A7888" w:rsidRPr="003E4B8E" w:rsidRDefault="00DC1785" w:rsidP="003E4B8E">
      <w:pPr>
        <w:pStyle w:val="BodyTextFirstIndent"/>
        <w:rPr>
          <w:lang w:val="fr-CA"/>
        </w:rPr>
      </w:pPr>
      <w:r w:rsidRPr="003E4B8E">
        <w:rPr>
          <w:b/>
          <w:lang w:val="fr-CA"/>
        </w:rPr>
        <w:t>ATTENDU QUE</w:t>
      </w:r>
      <w:r w:rsidR="002E2654" w:rsidRPr="003E4B8E">
        <w:rPr>
          <w:lang w:val="fr-CA"/>
        </w:rPr>
        <w:t xml:space="preserve"> </w:t>
      </w:r>
      <w:r w:rsidRPr="003E4B8E">
        <w:rPr>
          <w:lang w:val="fr-CA"/>
        </w:rPr>
        <w:t>chaque</w:t>
      </w:r>
      <w:r w:rsidR="002E2654" w:rsidRPr="003E4B8E">
        <w:rPr>
          <w:lang w:val="fr-CA"/>
        </w:rPr>
        <w:t xml:space="preserve"> </w:t>
      </w:r>
      <w:r w:rsidR="00DC0C0B">
        <w:rPr>
          <w:lang w:val="fr-CA"/>
        </w:rPr>
        <w:t>Porteur clé</w:t>
      </w:r>
      <w:r w:rsidR="002E2654" w:rsidRPr="003E4B8E">
        <w:rPr>
          <w:lang w:val="fr-CA"/>
        </w:rPr>
        <w:t xml:space="preserve"> </w:t>
      </w:r>
      <w:r w:rsidRPr="003E4B8E">
        <w:rPr>
          <w:lang w:val="fr-CA"/>
        </w:rPr>
        <w:t>est le</w:t>
      </w:r>
      <w:r w:rsidR="002E2654" w:rsidRPr="003E4B8E">
        <w:rPr>
          <w:lang w:val="fr-CA"/>
        </w:rPr>
        <w:t xml:space="preserve"> </w:t>
      </w:r>
      <w:r w:rsidRPr="003E4B8E">
        <w:rPr>
          <w:lang w:val="fr-CA"/>
        </w:rPr>
        <w:t>propriétaire véritable</w:t>
      </w:r>
      <w:r w:rsidR="00F2677F" w:rsidRPr="003E4B8E">
        <w:rPr>
          <w:lang w:val="fr-CA"/>
        </w:rPr>
        <w:t xml:space="preserve"> d’actions</w:t>
      </w:r>
      <w:r w:rsidR="002E2654" w:rsidRPr="003E4B8E">
        <w:rPr>
          <w:lang w:val="fr-CA"/>
        </w:rPr>
        <w:t xml:space="preserve"> </w:t>
      </w:r>
      <w:r w:rsidRPr="003E4B8E">
        <w:rPr>
          <w:lang w:val="fr-CA"/>
        </w:rPr>
        <w:t>du</w:t>
      </w:r>
      <w:r w:rsidR="00805AC6" w:rsidRPr="003E4B8E">
        <w:rPr>
          <w:lang w:val="fr-CA"/>
        </w:rPr>
        <w:t xml:space="preserve"> </w:t>
      </w:r>
      <w:r w:rsidRPr="003E4B8E">
        <w:rPr>
          <w:lang w:val="fr-CA"/>
        </w:rPr>
        <w:t>Capital-actions</w:t>
      </w:r>
      <w:r w:rsidR="002E2654" w:rsidRPr="003E4B8E">
        <w:rPr>
          <w:lang w:val="fr-CA"/>
        </w:rPr>
        <w:t>, o</w:t>
      </w:r>
      <w:r w:rsidRPr="003E4B8E">
        <w:rPr>
          <w:lang w:val="fr-CA"/>
        </w:rPr>
        <w:t>u d’options d’achat d’Actions ordinaires</w:t>
      </w:r>
      <w:r w:rsidR="002E2654" w:rsidRPr="003E4B8E">
        <w:rPr>
          <w:lang w:val="fr-CA"/>
        </w:rPr>
        <w:t>;</w:t>
      </w:r>
      <w:r w:rsidR="000276F1" w:rsidRPr="003E4B8E">
        <w:rPr>
          <w:lang w:val="fr-CA"/>
        </w:rPr>
        <w:t xml:space="preserve"> </w:t>
      </w:r>
    </w:p>
    <w:p w14:paraId="699A8F40" w14:textId="47432783" w:rsidR="002A7888" w:rsidRPr="003E4B8E" w:rsidRDefault="00DC1785" w:rsidP="003E4B8E">
      <w:pPr>
        <w:pStyle w:val="BodyTextFirstIndent"/>
        <w:rPr>
          <w:lang w:val="fr-CA"/>
        </w:rPr>
      </w:pPr>
      <w:r w:rsidRPr="003E4B8E">
        <w:rPr>
          <w:b/>
          <w:lang w:val="fr-CA"/>
        </w:rPr>
        <w:t>ATTENDU QUE</w:t>
      </w:r>
      <w:r w:rsidR="002E2654" w:rsidRPr="003E4B8E">
        <w:rPr>
          <w:lang w:val="fr-CA"/>
        </w:rPr>
        <w:t xml:space="preserve"> </w:t>
      </w:r>
      <w:r w:rsidR="003B1F9A" w:rsidRPr="003E4B8E">
        <w:rPr>
          <w:lang w:val="fr-CA"/>
        </w:rPr>
        <w:t>la Société</w:t>
      </w:r>
      <w:r w:rsidR="002E2654" w:rsidRPr="003E4B8E">
        <w:rPr>
          <w:lang w:val="fr-CA"/>
        </w:rPr>
        <w:t xml:space="preserve"> </w:t>
      </w:r>
      <w:r w:rsidR="00E91376" w:rsidRPr="003E4B8E">
        <w:rPr>
          <w:lang w:val="fr-CA"/>
        </w:rPr>
        <w:t>et</w:t>
      </w:r>
      <w:r w:rsidR="002E2654" w:rsidRPr="003E4B8E">
        <w:rPr>
          <w:lang w:val="fr-CA"/>
        </w:rPr>
        <w:t xml:space="preserve"> </w:t>
      </w:r>
      <w:r w:rsidR="000F7BA4" w:rsidRPr="003E4B8E">
        <w:rPr>
          <w:lang w:val="fr-CA"/>
        </w:rPr>
        <w:t>les Investisseurs</w:t>
      </w:r>
      <w:r w:rsidR="002E2654" w:rsidRPr="003E4B8E">
        <w:rPr>
          <w:lang w:val="fr-CA"/>
        </w:rPr>
        <w:t xml:space="preserve"> </w:t>
      </w:r>
      <w:r w:rsidR="00E91376" w:rsidRPr="003E4B8E">
        <w:rPr>
          <w:lang w:val="fr-CA"/>
        </w:rPr>
        <w:t xml:space="preserve">sont parties à la </w:t>
      </w:r>
      <w:r w:rsidR="00E91376" w:rsidRPr="00F82762">
        <w:rPr>
          <w:lang w:val="fr-CA"/>
        </w:rPr>
        <w:t>Convention d’achat [d’actions privilégiées de catégorie A] portant la même date que les présen</w:t>
      </w:r>
      <w:r w:rsidR="00E91376" w:rsidRPr="003E4B8E">
        <w:rPr>
          <w:lang w:val="fr-CA"/>
        </w:rPr>
        <w:t xml:space="preserve">tes </w:t>
      </w:r>
      <w:r w:rsidR="002E2654" w:rsidRPr="003E4B8E">
        <w:rPr>
          <w:lang w:val="fr-CA"/>
        </w:rPr>
        <w:t>(</w:t>
      </w:r>
      <w:r w:rsidR="003B1F9A" w:rsidRPr="003E4B8E">
        <w:rPr>
          <w:lang w:val="fr-CA"/>
        </w:rPr>
        <w:t>la</w:t>
      </w:r>
      <w:r w:rsidR="001F721F" w:rsidRPr="003E4B8E">
        <w:rPr>
          <w:lang w:val="fr-CA"/>
        </w:rPr>
        <w:t> </w:t>
      </w:r>
      <w:r w:rsidR="0023371F" w:rsidRPr="003E4B8E">
        <w:rPr>
          <w:lang w:val="fr-CA"/>
        </w:rPr>
        <w:t>« </w:t>
      </w:r>
      <w:r w:rsidR="003B1F9A" w:rsidRPr="003E4B8E">
        <w:rPr>
          <w:b/>
          <w:bCs/>
          <w:lang w:val="fr-CA"/>
        </w:rPr>
        <w:t>Convention d’achat</w:t>
      </w:r>
      <w:r w:rsidR="001F721F" w:rsidRPr="003E4B8E">
        <w:rPr>
          <w:lang w:val="fr-CA"/>
        </w:rPr>
        <w:t> »</w:t>
      </w:r>
      <w:r w:rsidR="0023371F" w:rsidRPr="003E4B8E">
        <w:rPr>
          <w:lang w:val="fr-CA"/>
        </w:rPr>
        <w:t>)</w:t>
      </w:r>
      <w:r w:rsidR="002E2654" w:rsidRPr="003E4B8E">
        <w:rPr>
          <w:lang w:val="fr-CA"/>
        </w:rPr>
        <w:t xml:space="preserve">, </w:t>
      </w:r>
      <w:r w:rsidR="00E91376" w:rsidRPr="003E4B8E">
        <w:rPr>
          <w:lang w:val="fr-CA"/>
        </w:rPr>
        <w:t>aux termes de laquelle les</w:t>
      </w:r>
      <w:r w:rsidR="004F60A3" w:rsidRPr="003E4B8E">
        <w:rPr>
          <w:lang w:val="fr-CA"/>
        </w:rPr>
        <w:t xml:space="preserve"> </w:t>
      </w:r>
      <w:r w:rsidR="000F7BA4" w:rsidRPr="003E4B8E">
        <w:rPr>
          <w:lang w:val="fr-CA"/>
        </w:rPr>
        <w:t>Investisseurs</w:t>
      </w:r>
      <w:r w:rsidR="002E2654" w:rsidRPr="003E4B8E">
        <w:rPr>
          <w:lang w:val="fr-CA"/>
        </w:rPr>
        <w:t xml:space="preserve"> </w:t>
      </w:r>
      <w:r w:rsidR="00E91376" w:rsidRPr="003E4B8E">
        <w:rPr>
          <w:lang w:val="fr-CA"/>
        </w:rPr>
        <w:t xml:space="preserve">ont convenu d’acheter des </w:t>
      </w:r>
      <w:r w:rsidR="003B1F9A" w:rsidRPr="003E4B8E">
        <w:rPr>
          <w:lang w:val="fr-CA"/>
        </w:rPr>
        <w:t>Actions privilégiées de catégorie A</w:t>
      </w:r>
      <w:r w:rsidR="002E2654" w:rsidRPr="003E4B8E">
        <w:rPr>
          <w:lang w:val="fr-CA"/>
        </w:rPr>
        <w:t xml:space="preserve"> </w:t>
      </w:r>
      <w:r w:rsidR="00E91376" w:rsidRPr="003E4B8E">
        <w:rPr>
          <w:lang w:val="fr-CA"/>
        </w:rPr>
        <w:t>de la Société</w:t>
      </w:r>
      <w:r w:rsidR="002E2654" w:rsidRPr="003E4B8E">
        <w:rPr>
          <w:lang w:val="fr-CA"/>
        </w:rPr>
        <w:t xml:space="preserve"> (</w:t>
      </w:r>
      <w:r w:rsidR="003B1F9A" w:rsidRPr="003E4B8E">
        <w:rPr>
          <w:lang w:val="fr-CA"/>
        </w:rPr>
        <w:t>les</w:t>
      </w:r>
      <w:r w:rsidR="001F721F" w:rsidRPr="003E4B8E">
        <w:rPr>
          <w:lang w:val="fr-CA"/>
        </w:rPr>
        <w:t> </w:t>
      </w:r>
      <w:r w:rsidR="0023371F" w:rsidRPr="003E4B8E">
        <w:rPr>
          <w:lang w:val="fr-CA"/>
        </w:rPr>
        <w:t>« </w:t>
      </w:r>
      <w:r w:rsidR="003B1F9A" w:rsidRPr="003E4B8E">
        <w:rPr>
          <w:b/>
          <w:lang w:val="fr-CA"/>
        </w:rPr>
        <w:t>Actions privilégiées de catégorie A</w:t>
      </w:r>
      <w:r w:rsidR="001F721F" w:rsidRPr="003E4B8E">
        <w:rPr>
          <w:lang w:val="fr-CA"/>
        </w:rPr>
        <w:t> »</w:t>
      </w:r>
      <w:r w:rsidR="0023371F" w:rsidRPr="003E4B8E">
        <w:rPr>
          <w:lang w:val="fr-CA"/>
        </w:rPr>
        <w:t>)</w:t>
      </w:r>
      <w:r w:rsidR="002E2654" w:rsidRPr="003E4B8E">
        <w:rPr>
          <w:lang w:val="fr-CA"/>
        </w:rPr>
        <w:t>;</w:t>
      </w:r>
    </w:p>
    <w:p w14:paraId="69767206" w14:textId="609056DC" w:rsidR="002A7888" w:rsidRPr="003E4B8E" w:rsidRDefault="00DC1785" w:rsidP="003E4B8E">
      <w:pPr>
        <w:pStyle w:val="BodyTextFirstIndent"/>
        <w:rPr>
          <w:lang w:val="fr-CA"/>
        </w:rPr>
      </w:pPr>
      <w:r w:rsidRPr="003E4B8E">
        <w:rPr>
          <w:b/>
          <w:lang w:val="fr-CA"/>
        </w:rPr>
        <w:t>ATTENDU QUE</w:t>
      </w:r>
      <w:r w:rsidR="002E2654" w:rsidRPr="003E4B8E">
        <w:rPr>
          <w:lang w:val="fr-CA"/>
        </w:rPr>
        <w:t xml:space="preserve"> </w:t>
      </w:r>
      <w:r w:rsidR="00E91376" w:rsidRPr="003E4B8E">
        <w:rPr>
          <w:lang w:val="fr-CA"/>
        </w:rPr>
        <w:t xml:space="preserve">les </w:t>
      </w:r>
      <w:r w:rsidR="00DC0C0B">
        <w:rPr>
          <w:lang w:val="fr-CA"/>
        </w:rPr>
        <w:t>Porteurs clés</w:t>
      </w:r>
      <w:r w:rsidR="002E2654" w:rsidRPr="003E4B8E">
        <w:rPr>
          <w:lang w:val="fr-CA"/>
        </w:rPr>
        <w:t xml:space="preserve"> </w:t>
      </w:r>
      <w:r w:rsidR="00E91376" w:rsidRPr="003E4B8E">
        <w:rPr>
          <w:lang w:val="fr-CA"/>
        </w:rPr>
        <w:t>et</w:t>
      </w:r>
      <w:r w:rsidR="002E2654" w:rsidRPr="003E4B8E">
        <w:rPr>
          <w:lang w:val="fr-CA"/>
        </w:rPr>
        <w:t xml:space="preserve"> </w:t>
      </w:r>
      <w:r w:rsidR="003B1F9A" w:rsidRPr="003E4B8E">
        <w:rPr>
          <w:lang w:val="fr-CA"/>
        </w:rPr>
        <w:t>la Société</w:t>
      </w:r>
      <w:r w:rsidR="002E2654" w:rsidRPr="003E4B8E">
        <w:rPr>
          <w:lang w:val="fr-CA"/>
        </w:rPr>
        <w:t xml:space="preserve"> </w:t>
      </w:r>
      <w:r w:rsidR="00E91376" w:rsidRPr="003E4B8E">
        <w:rPr>
          <w:lang w:val="fr-CA"/>
        </w:rPr>
        <w:t>souhaitent inciter davantage</w:t>
      </w:r>
      <w:r w:rsidR="002E2654" w:rsidRPr="003E4B8E">
        <w:rPr>
          <w:lang w:val="fr-CA"/>
        </w:rPr>
        <w:t xml:space="preserve"> </w:t>
      </w:r>
      <w:r w:rsidR="000F7BA4" w:rsidRPr="003E4B8E">
        <w:rPr>
          <w:lang w:val="fr-CA"/>
        </w:rPr>
        <w:t>les Investisseurs</w:t>
      </w:r>
      <w:r w:rsidR="002E2654" w:rsidRPr="003E4B8E">
        <w:rPr>
          <w:lang w:val="fr-CA"/>
        </w:rPr>
        <w:t xml:space="preserve"> </w:t>
      </w:r>
      <w:r w:rsidR="00E91376" w:rsidRPr="003E4B8E">
        <w:rPr>
          <w:lang w:val="fr-CA"/>
        </w:rPr>
        <w:t xml:space="preserve">à souscrire </w:t>
      </w:r>
      <w:r w:rsidR="00754D79" w:rsidRPr="003E4B8E">
        <w:rPr>
          <w:lang w:val="fr-CA"/>
        </w:rPr>
        <w:t>des</w:t>
      </w:r>
      <w:r w:rsidR="002E2654" w:rsidRPr="003E4B8E">
        <w:rPr>
          <w:lang w:val="fr-CA"/>
        </w:rPr>
        <w:t xml:space="preserve"> </w:t>
      </w:r>
      <w:r w:rsidR="003B1F9A" w:rsidRPr="003E4B8E">
        <w:rPr>
          <w:lang w:val="fr-CA"/>
        </w:rPr>
        <w:t>Actions privilégiées de catégorie A</w:t>
      </w:r>
      <w:r w:rsidR="002E2654" w:rsidRPr="003E4B8E">
        <w:rPr>
          <w:lang w:val="fr-CA"/>
        </w:rPr>
        <w:t>;]</w:t>
      </w:r>
    </w:p>
    <w:p w14:paraId="00013FFA" w14:textId="1B3BCCA4" w:rsidR="002A7888" w:rsidRPr="003E4B8E" w:rsidRDefault="002E2654" w:rsidP="003E4B8E">
      <w:pPr>
        <w:pStyle w:val="BodyTextFirstIndent"/>
        <w:rPr>
          <w:lang w:val="fr-CA"/>
        </w:rPr>
      </w:pPr>
      <w:r w:rsidRPr="003E4B8E">
        <w:rPr>
          <w:lang w:val="fr-CA"/>
        </w:rPr>
        <w:t>[</w:t>
      </w:r>
      <w:r w:rsidR="00F82762">
        <w:rPr>
          <w:lang w:val="fr-CA"/>
        </w:rPr>
        <w:t>Deuxième variante</w:t>
      </w:r>
      <w:r w:rsidRPr="00F65EB9">
        <w:rPr>
          <w:sz w:val="16"/>
          <w:vertAlign w:val="superscript"/>
          <w:lang w:val="fr-CA"/>
        </w:rPr>
        <w:footnoteReference w:id="3"/>
      </w:r>
      <w:r w:rsidR="000F6F6F">
        <w:rPr>
          <w:lang w:val="fr-CA"/>
        </w:rPr>
        <w:t> :</w:t>
      </w:r>
    </w:p>
    <w:p w14:paraId="486F1671" w14:textId="715C7B10" w:rsidR="005F208B" w:rsidRPr="003E4B8E" w:rsidRDefault="00DC1785" w:rsidP="003E4B8E">
      <w:pPr>
        <w:pStyle w:val="BodyTextFirstIndent"/>
        <w:rPr>
          <w:bCs/>
          <w:lang w:val="fr-CA"/>
        </w:rPr>
      </w:pPr>
      <w:r w:rsidRPr="003E4B8E">
        <w:rPr>
          <w:b/>
          <w:lang w:val="fr-CA"/>
        </w:rPr>
        <w:t>ATTENDU QUE</w:t>
      </w:r>
      <w:r w:rsidR="002E2654" w:rsidRPr="003E4B8E">
        <w:rPr>
          <w:bCs/>
          <w:lang w:val="fr-CA"/>
        </w:rPr>
        <w:t xml:space="preserve"> </w:t>
      </w:r>
      <w:r w:rsidR="001F721F" w:rsidRPr="003E4B8E">
        <w:rPr>
          <w:lang w:val="fr-CA"/>
        </w:rPr>
        <w:t xml:space="preserve">chaque </w:t>
      </w:r>
      <w:r w:rsidR="00DC0C0B">
        <w:rPr>
          <w:lang w:val="fr-CA"/>
        </w:rPr>
        <w:t>Porteur clé</w:t>
      </w:r>
      <w:r w:rsidR="001F721F" w:rsidRPr="003E4B8E">
        <w:rPr>
          <w:lang w:val="fr-CA"/>
        </w:rPr>
        <w:t xml:space="preserve"> est le propriétaire véritable</w:t>
      </w:r>
      <w:r w:rsidR="003E4B8E">
        <w:rPr>
          <w:lang w:val="fr-CA"/>
        </w:rPr>
        <w:t xml:space="preserve"> d’actions</w:t>
      </w:r>
      <w:r w:rsidR="001F721F" w:rsidRPr="003E4B8E">
        <w:rPr>
          <w:lang w:val="fr-CA"/>
        </w:rPr>
        <w:t xml:space="preserve"> du Capital-actions, ou d’options d’achat d’Actions ordinaires</w:t>
      </w:r>
      <w:r w:rsidR="002E2654" w:rsidRPr="003E4B8E">
        <w:rPr>
          <w:bCs/>
          <w:lang w:val="fr-CA"/>
        </w:rPr>
        <w:t>;</w:t>
      </w:r>
    </w:p>
    <w:p w14:paraId="4B000D98" w14:textId="4389DA09" w:rsidR="002A7888" w:rsidRPr="003E4B8E" w:rsidRDefault="00DC1785" w:rsidP="003E4B8E">
      <w:pPr>
        <w:pStyle w:val="BodyTextFirstIndent"/>
        <w:rPr>
          <w:lang w:val="fr-CA"/>
        </w:rPr>
      </w:pPr>
      <w:r w:rsidRPr="003E4B8E">
        <w:rPr>
          <w:b/>
          <w:lang w:val="fr-CA"/>
        </w:rPr>
        <w:t>ATTENDU QUE</w:t>
      </w:r>
      <w:r w:rsidR="002E2654" w:rsidRPr="003E4B8E">
        <w:rPr>
          <w:lang w:val="fr-CA"/>
        </w:rPr>
        <w:t xml:space="preserve"> </w:t>
      </w:r>
      <w:r w:rsidR="003B1F9A" w:rsidRPr="003E4B8E">
        <w:rPr>
          <w:lang w:val="fr-CA"/>
        </w:rPr>
        <w:t>la Société</w:t>
      </w:r>
      <w:r w:rsidR="002E2654" w:rsidRPr="003E4B8E">
        <w:rPr>
          <w:lang w:val="fr-CA"/>
        </w:rPr>
        <w:t xml:space="preserve">, </w:t>
      </w:r>
      <w:r w:rsidR="00E91376" w:rsidRPr="003E4B8E">
        <w:rPr>
          <w:lang w:val="fr-CA"/>
        </w:rPr>
        <w:t xml:space="preserve">les </w:t>
      </w:r>
      <w:r w:rsidR="00DC0C0B">
        <w:rPr>
          <w:lang w:val="fr-CA"/>
        </w:rPr>
        <w:t>Porteurs clés</w:t>
      </w:r>
      <w:r w:rsidR="002E2654" w:rsidRPr="003E4B8E">
        <w:rPr>
          <w:lang w:val="fr-CA"/>
        </w:rPr>
        <w:t xml:space="preserve"> </w:t>
      </w:r>
      <w:r w:rsidR="001F721F" w:rsidRPr="003E4B8E">
        <w:rPr>
          <w:lang w:val="fr-CA"/>
        </w:rPr>
        <w:t xml:space="preserve">et certains des </w:t>
      </w:r>
      <w:r w:rsidR="000F7BA4" w:rsidRPr="003E4B8E">
        <w:rPr>
          <w:lang w:val="fr-CA"/>
        </w:rPr>
        <w:t>Investisseurs</w:t>
      </w:r>
      <w:r w:rsidR="002E2654" w:rsidRPr="003E4B8E">
        <w:rPr>
          <w:lang w:val="fr-CA"/>
        </w:rPr>
        <w:t xml:space="preserve"> (</w:t>
      </w:r>
      <w:r w:rsidR="001F721F" w:rsidRPr="003E4B8E">
        <w:rPr>
          <w:lang w:val="fr-CA"/>
        </w:rPr>
        <w:t>les </w:t>
      </w:r>
      <w:r w:rsidR="0023371F" w:rsidRPr="003E4B8E">
        <w:rPr>
          <w:lang w:val="fr-CA"/>
        </w:rPr>
        <w:t>« </w:t>
      </w:r>
      <w:r w:rsidR="001F721F" w:rsidRPr="003E4B8E">
        <w:rPr>
          <w:b/>
          <w:lang w:val="fr-CA"/>
        </w:rPr>
        <w:t>Investisseurs existants</w:t>
      </w:r>
      <w:r w:rsidR="001F721F" w:rsidRPr="003E4B8E">
        <w:rPr>
          <w:lang w:val="fr-CA"/>
        </w:rPr>
        <w:t> »</w:t>
      </w:r>
      <w:r w:rsidR="002E2654" w:rsidRPr="003E4B8E">
        <w:rPr>
          <w:lang w:val="fr-CA"/>
        </w:rPr>
        <w:t xml:space="preserve">) </w:t>
      </w:r>
      <w:r w:rsidR="00754D79" w:rsidRPr="003E4B8E">
        <w:rPr>
          <w:lang w:val="fr-CA"/>
        </w:rPr>
        <w:t>ont précédemment conclu une</w:t>
      </w:r>
      <w:r w:rsidR="002E2654" w:rsidRPr="003E4B8E">
        <w:rPr>
          <w:lang w:val="fr-CA"/>
        </w:rPr>
        <w:t xml:space="preserve"> </w:t>
      </w:r>
      <w:r w:rsidR="00F82762">
        <w:rPr>
          <w:lang w:val="fr-CA"/>
        </w:rPr>
        <w:t>c</w:t>
      </w:r>
      <w:r w:rsidR="00754D79" w:rsidRPr="003E4B8E">
        <w:rPr>
          <w:lang w:val="fr-CA"/>
        </w:rPr>
        <w:t xml:space="preserve">onvention de droit de premier refus et de vente conjointe [modifiée et mise à jour] datée du </w:t>
      </w:r>
      <w:r w:rsidR="002E2654" w:rsidRPr="003E4B8E">
        <w:rPr>
          <w:lang w:val="fr-CA"/>
        </w:rPr>
        <w:t xml:space="preserve">[_____ </w:t>
      </w:r>
      <w:r w:rsidR="002E2654" w:rsidRPr="00F65EB9">
        <w:rPr>
          <w:lang w:val="fr-CA"/>
        </w:rPr>
        <w:t>20___</w:t>
      </w:r>
      <w:r w:rsidR="002E2654" w:rsidRPr="003E4B8E">
        <w:rPr>
          <w:lang w:val="fr-CA"/>
        </w:rPr>
        <w:t>] (</w:t>
      </w:r>
      <w:r w:rsidR="00754D79" w:rsidRPr="003E4B8E">
        <w:rPr>
          <w:lang w:val="fr-CA"/>
        </w:rPr>
        <w:t>la</w:t>
      </w:r>
      <w:r w:rsidR="002E2654" w:rsidRPr="003E4B8E">
        <w:rPr>
          <w:lang w:val="fr-CA"/>
        </w:rPr>
        <w:t xml:space="preserve"> </w:t>
      </w:r>
      <w:r w:rsidR="001F721F" w:rsidRPr="003E4B8E">
        <w:rPr>
          <w:lang w:val="fr-CA"/>
        </w:rPr>
        <w:t>« </w:t>
      </w:r>
      <w:r w:rsidR="00754D79" w:rsidRPr="003E4B8E">
        <w:rPr>
          <w:b/>
          <w:lang w:val="fr-CA"/>
        </w:rPr>
        <w:t>Convention antérieure</w:t>
      </w:r>
      <w:r w:rsidR="001F721F" w:rsidRPr="003E4B8E">
        <w:rPr>
          <w:lang w:val="fr-CA"/>
        </w:rPr>
        <w:t> »</w:t>
      </w:r>
      <w:r w:rsidR="0023371F" w:rsidRPr="003E4B8E">
        <w:rPr>
          <w:lang w:val="fr-CA"/>
        </w:rPr>
        <w:t>)</w:t>
      </w:r>
      <w:r w:rsidR="00754D79" w:rsidRPr="003E4B8E">
        <w:rPr>
          <w:lang w:val="fr-CA"/>
        </w:rPr>
        <w:t xml:space="preserve"> </w:t>
      </w:r>
      <w:r w:rsidR="00F82762">
        <w:rPr>
          <w:lang w:val="fr-CA"/>
        </w:rPr>
        <w:t>dans le cadre de</w:t>
      </w:r>
      <w:r w:rsidR="00754D79" w:rsidRPr="003E4B8E">
        <w:rPr>
          <w:lang w:val="fr-CA"/>
        </w:rPr>
        <w:t xml:space="preserve"> l’achat d’</w:t>
      </w:r>
      <w:r w:rsidR="00F82762">
        <w:rPr>
          <w:lang w:val="fr-CA"/>
        </w:rPr>
        <w:t>a</w:t>
      </w:r>
      <w:r w:rsidR="0023371F" w:rsidRPr="003E4B8E">
        <w:rPr>
          <w:lang w:val="fr-CA"/>
        </w:rPr>
        <w:t>ctions privilégiées de catégorie [___]</w:t>
      </w:r>
      <w:r w:rsidR="002E2654" w:rsidRPr="003E4B8E">
        <w:rPr>
          <w:lang w:val="fr-CA"/>
        </w:rPr>
        <w:t xml:space="preserve"> </w:t>
      </w:r>
      <w:r w:rsidR="00E91376" w:rsidRPr="003E4B8E">
        <w:rPr>
          <w:lang w:val="fr-CA"/>
        </w:rPr>
        <w:t>de la Société</w:t>
      </w:r>
      <w:r w:rsidR="002E2654" w:rsidRPr="003E4B8E">
        <w:rPr>
          <w:lang w:val="fr-CA"/>
        </w:rPr>
        <w:t xml:space="preserve"> (</w:t>
      </w:r>
      <w:r w:rsidR="0023371F" w:rsidRPr="003E4B8E">
        <w:rPr>
          <w:lang w:val="fr-CA"/>
        </w:rPr>
        <w:t>les</w:t>
      </w:r>
      <w:r w:rsidR="00754D79" w:rsidRPr="003E4B8E">
        <w:rPr>
          <w:lang w:val="fr-CA"/>
        </w:rPr>
        <w:t> </w:t>
      </w:r>
      <w:r w:rsidR="001F721F" w:rsidRPr="003E4B8E">
        <w:rPr>
          <w:lang w:val="fr-CA"/>
        </w:rPr>
        <w:t>« </w:t>
      </w:r>
      <w:r w:rsidR="0023371F" w:rsidRPr="003E4B8E">
        <w:rPr>
          <w:b/>
          <w:lang w:val="fr-CA"/>
        </w:rPr>
        <w:t>Actions privilégiées de catégorie [___]</w:t>
      </w:r>
      <w:r w:rsidR="001F721F" w:rsidRPr="003E4B8E">
        <w:rPr>
          <w:lang w:val="fr-CA"/>
        </w:rPr>
        <w:t> »</w:t>
      </w:r>
      <w:r w:rsidR="0023371F" w:rsidRPr="003E4B8E">
        <w:rPr>
          <w:lang w:val="fr-CA"/>
        </w:rPr>
        <w:t>)</w:t>
      </w:r>
      <w:r w:rsidR="002E2654" w:rsidRPr="003E4B8E">
        <w:rPr>
          <w:lang w:val="fr-CA"/>
        </w:rPr>
        <w:t>;</w:t>
      </w:r>
    </w:p>
    <w:p w14:paraId="5C166DC4" w14:textId="1DF1D6A8" w:rsidR="002A7888" w:rsidRPr="003E4B8E" w:rsidRDefault="00DC1785" w:rsidP="003E4B8E">
      <w:pPr>
        <w:pStyle w:val="BodyTextFirstIndent"/>
        <w:rPr>
          <w:lang w:val="fr-CA"/>
        </w:rPr>
      </w:pPr>
      <w:r w:rsidRPr="003E4B8E">
        <w:rPr>
          <w:b/>
          <w:lang w:val="fr-CA"/>
        </w:rPr>
        <w:t>ATTENDU QUE</w:t>
      </w:r>
      <w:r w:rsidR="002E2654" w:rsidRPr="003E4B8E">
        <w:rPr>
          <w:lang w:val="fr-CA"/>
        </w:rPr>
        <w:t xml:space="preserve"> </w:t>
      </w:r>
      <w:r w:rsidR="00E91376" w:rsidRPr="003E4B8E">
        <w:rPr>
          <w:lang w:val="fr-CA"/>
        </w:rPr>
        <w:t xml:space="preserve">les </w:t>
      </w:r>
      <w:r w:rsidR="00DC0C0B">
        <w:rPr>
          <w:lang w:val="fr-CA"/>
        </w:rPr>
        <w:t>Porteurs clés</w:t>
      </w:r>
      <w:r w:rsidR="002E2654" w:rsidRPr="003E4B8E">
        <w:rPr>
          <w:lang w:val="fr-CA"/>
        </w:rPr>
        <w:t xml:space="preserve">, </w:t>
      </w:r>
      <w:r w:rsidR="00754D79" w:rsidRPr="003E4B8E">
        <w:rPr>
          <w:lang w:val="fr-CA"/>
        </w:rPr>
        <w:t>les</w:t>
      </w:r>
      <w:r w:rsidR="002E2654" w:rsidRPr="003E4B8E">
        <w:rPr>
          <w:lang w:val="fr-CA"/>
        </w:rPr>
        <w:t xml:space="preserve"> </w:t>
      </w:r>
      <w:r w:rsidR="001F721F" w:rsidRPr="003E4B8E">
        <w:rPr>
          <w:lang w:val="fr-CA"/>
        </w:rPr>
        <w:t>Investisseurs existants</w:t>
      </w:r>
      <w:r w:rsidR="002E2654" w:rsidRPr="003E4B8E">
        <w:rPr>
          <w:lang w:val="fr-CA"/>
        </w:rPr>
        <w:t xml:space="preserve"> </w:t>
      </w:r>
      <w:r w:rsidR="00754D79" w:rsidRPr="003E4B8E">
        <w:rPr>
          <w:lang w:val="fr-CA"/>
        </w:rPr>
        <w:t>et</w:t>
      </w:r>
      <w:r w:rsidR="002E2654" w:rsidRPr="003E4B8E">
        <w:rPr>
          <w:lang w:val="fr-CA"/>
        </w:rPr>
        <w:t xml:space="preserve"> </w:t>
      </w:r>
      <w:r w:rsidR="003B1F9A" w:rsidRPr="003E4B8E">
        <w:rPr>
          <w:lang w:val="fr-CA"/>
        </w:rPr>
        <w:t>la Société</w:t>
      </w:r>
      <w:r w:rsidR="002E2654" w:rsidRPr="003E4B8E">
        <w:rPr>
          <w:lang w:val="fr-CA"/>
        </w:rPr>
        <w:t xml:space="preserve"> </w:t>
      </w:r>
      <w:r w:rsidR="00754D79" w:rsidRPr="003E4B8E">
        <w:rPr>
          <w:lang w:val="fr-CA"/>
        </w:rPr>
        <w:t xml:space="preserve">souhaitent inciter certains des </w:t>
      </w:r>
      <w:r w:rsidR="000F7BA4" w:rsidRPr="003E4B8E">
        <w:rPr>
          <w:lang w:val="fr-CA"/>
        </w:rPr>
        <w:t>Investisseurs</w:t>
      </w:r>
      <w:r w:rsidR="002E2654" w:rsidRPr="003E4B8E">
        <w:rPr>
          <w:lang w:val="fr-CA"/>
        </w:rPr>
        <w:t xml:space="preserve"> </w:t>
      </w:r>
      <w:r w:rsidR="00754D79" w:rsidRPr="003E4B8E">
        <w:rPr>
          <w:lang w:val="fr-CA"/>
        </w:rPr>
        <w:t>à souscrire des</w:t>
      </w:r>
      <w:r w:rsidR="002E2654" w:rsidRPr="003E4B8E">
        <w:rPr>
          <w:lang w:val="fr-CA"/>
        </w:rPr>
        <w:t xml:space="preserve"> </w:t>
      </w:r>
      <w:r w:rsidR="0023371F" w:rsidRPr="003E4B8E">
        <w:rPr>
          <w:lang w:val="fr-CA"/>
        </w:rPr>
        <w:t>Actions privilégiées de catégorie [___]</w:t>
      </w:r>
      <w:r w:rsidR="002E2654" w:rsidRPr="003E4B8E">
        <w:rPr>
          <w:lang w:val="fr-CA"/>
        </w:rPr>
        <w:t xml:space="preserve"> </w:t>
      </w:r>
      <w:r w:rsidR="00E91376" w:rsidRPr="003E4B8E">
        <w:rPr>
          <w:lang w:val="fr-CA"/>
        </w:rPr>
        <w:t>de la Société</w:t>
      </w:r>
      <w:r w:rsidR="002E2654" w:rsidRPr="003E4B8E">
        <w:rPr>
          <w:lang w:val="fr-CA"/>
        </w:rPr>
        <w:t xml:space="preserve"> (</w:t>
      </w:r>
      <w:r w:rsidR="0023371F" w:rsidRPr="003E4B8E">
        <w:rPr>
          <w:lang w:val="fr-CA"/>
        </w:rPr>
        <w:t>les « </w:t>
      </w:r>
      <w:r w:rsidR="001F721F" w:rsidRPr="003E4B8E">
        <w:rPr>
          <w:b/>
          <w:lang w:val="fr-CA"/>
        </w:rPr>
        <w:t>Actions privilégiées de catégorie [___]</w:t>
      </w:r>
      <w:r w:rsidR="001F721F" w:rsidRPr="003E4B8E">
        <w:rPr>
          <w:lang w:val="fr-CA"/>
        </w:rPr>
        <w:t> »</w:t>
      </w:r>
      <w:r w:rsidR="0023371F" w:rsidRPr="003E4B8E">
        <w:rPr>
          <w:lang w:val="fr-CA"/>
        </w:rPr>
        <w:t>)</w:t>
      </w:r>
      <w:r w:rsidR="002E2654" w:rsidRPr="003E4B8E">
        <w:rPr>
          <w:lang w:val="fr-CA"/>
        </w:rPr>
        <w:t xml:space="preserve">, </w:t>
      </w:r>
      <w:r w:rsidR="002C32BA" w:rsidRPr="003E4B8E">
        <w:rPr>
          <w:lang w:val="fr-CA"/>
        </w:rPr>
        <w:t>aux termes de la Convention d’achat d’Actions privilégiées de catégorie [___]</w:t>
      </w:r>
      <w:r w:rsidR="002E2654" w:rsidRPr="003E4B8E">
        <w:rPr>
          <w:lang w:val="fr-CA"/>
        </w:rPr>
        <w:t xml:space="preserve"> </w:t>
      </w:r>
      <w:r w:rsidR="002C32BA" w:rsidRPr="003E4B8E">
        <w:rPr>
          <w:lang w:val="fr-CA"/>
        </w:rPr>
        <w:t>portant la même date que les présentes</w:t>
      </w:r>
      <w:r w:rsidR="002E2654" w:rsidRPr="003E4B8E">
        <w:rPr>
          <w:lang w:val="fr-CA"/>
        </w:rPr>
        <w:t xml:space="preserve"> </w:t>
      </w:r>
      <w:r w:rsidR="003E4B8E">
        <w:rPr>
          <w:lang w:val="fr-CA"/>
        </w:rPr>
        <w:t xml:space="preserve">et </w:t>
      </w:r>
      <w:r w:rsidR="002C32BA" w:rsidRPr="003E4B8E">
        <w:rPr>
          <w:lang w:val="fr-CA"/>
        </w:rPr>
        <w:t xml:space="preserve">conclue par et entre </w:t>
      </w:r>
      <w:r w:rsidR="003B1F9A" w:rsidRPr="003E4B8E">
        <w:rPr>
          <w:lang w:val="fr-CA"/>
        </w:rPr>
        <w:t>la Société</w:t>
      </w:r>
      <w:r w:rsidR="002E2654" w:rsidRPr="003E4B8E">
        <w:rPr>
          <w:lang w:val="fr-CA"/>
        </w:rPr>
        <w:t xml:space="preserve"> </w:t>
      </w:r>
      <w:r w:rsidR="002C32BA" w:rsidRPr="003E4B8E">
        <w:rPr>
          <w:lang w:val="fr-CA"/>
        </w:rPr>
        <w:t>et ces</w:t>
      </w:r>
      <w:r w:rsidR="00F3715E" w:rsidRPr="003E4B8E">
        <w:rPr>
          <w:lang w:val="fr-CA"/>
        </w:rPr>
        <w:t xml:space="preserve"> </w:t>
      </w:r>
      <w:r w:rsidR="002C32BA" w:rsidRPr="003E4B8E">
        <w:rPr>
          <w:lang w:val="fr-CA"/>
        </w:rPr>
        <w:t xml:space="preserve">Investisseurs </w:t>
      </w:r>
      <w:r w:rsidR="002E2654" w:rsidRPr="003E4B8E">
        <w:rPr>
          <w:lang w:val="fr-CA"/>
        </w:rPr>
        <w:t>(</w:t>
      </w:r>
      <w:r w:rsidR="00754D79" w:rsidRPr="003E4B8E">
        <w:rPr>
          <w:lang w:val="fr-CA"/>
        </w:rPr>
        <w:t>la</w:t>
      </w:r>
      <w:r w:rsidR="002E2654" w:rsidRPr="003E4B8E">
        <w:rPr>
          <w:lang w:val="fr-CA"/>
        </w:rPr>
        <w:t xml:space="preserve"> </w:t>
      </w:r>
      <w:r w:rsidR="001F721F" w:rsidRPr="003E4B8E">
        <w:rPr>
          <w:lang w:val="fr-CA"/>
        </w:rPr>
        <w:t>« </w:t>
      </w:r>
      <w:r w:rsidR="003B1F9A" w:rsidRPr="003E4B8E">
        <w:rPr>
          <w:b/>
          <w:bCs/>
          <w:lang w:val="fr-CA"/>
        </w:rPr>
        <w:t>Convention d’achat</w:t>
      </w:r>
      <w:r w:rsidR="001F721F" w:rsidRPr="003E4B8E">
        <w:rPr>
          <w:lang w:val="fr-CA"/>
        </w:rPr>
        <w:t> »</w:t>
      </w:r>
      <w:r w:rsidR="0023371F" w:rsidRPr="003E4B8E">
        <w:rPr>
          <w:lang w:val="fr-CA"/>
        </w:rPr>
        <w:t>)</w:t>
      </w:r>
      <w:r w:rsidR="002E2654" w:rsidRPr="003E4B8E">
        <w:rPr>
          <w:lang w:val="fr-CA"/>
        </w:rPr>
        <w:t xml:space="preserve"> </w:t>
      </w:r>
      <w:r w:rsidR="002C32BA" w:rsidRPr="003E4B8E">
        <w:rPr>
          <w:lang w:val="fr-CA"/>
        </w:rPr>
        <w:t>en</w:t>
      </w:r>
      <w:r w:rsidR="002E2654" w:rsidRPr="003E4B8E">
        <w:rPr>
          <w:lang w:val="fr-CA"/>
        </w:rPr>
        <w:t xml:space="preserve"> </w:t>
      </w:r>
      <w:r w:rsidR="007A5B92" w:rsidRPr="003E4B8E">
        <w:rPr>
          <w:lang w:val="fr-CA"/>
        </w:rPr>
        <w:t>[</w:t>
      </w:r>
      <w:r w:rsidR="002C32BA" w:rsidRPr="003E4B8E">
        <w:rPr>
          <w:lang w:val="fr-CA"/>
        </w:rPr>
        <w:t>modifiant et mettant à jour</w:t>
      </w:r>
      <w:r w:rsidR="007A5B92" w:rsidRPr="003E4B8E">
        <w:rPr>
          <w:lang w:val="fr-CA"/>
        </w:rPr>
        <w:t>][</w:t>
      </w:r>
      <w:r w:rsidR="002C32BA" w:rsidRPr="003E4B8E">
        <w:rPr>
          <w:lang w:val="fr-CA"/>
        </w:rPr>
        <w:t>résiliant</w:t>
      </w:r>
      <w:r w:rsidR="007A5B92" w:rsidRPr="003E4B8E">
        <w:rPr>
          <w:lang w:val="fr-CA"/>
        </w:rPr>
        <w:t>]</w:t>
      </w:r>
      <w:r w:rsidR="002E2654" w:rsidRPr="003E4B8E">
        <w:rPr>
          <w:lang w:val="fr-CA"/>
        </w:rPr>
        <w:t xml:space="preserve"> </w:t>
      </w:r>
      <w:r w:rsidR="002C32BA" w:rsidRPr="003E4B8E">
        <w:rPr>
          <w:lang w:val="fr-CA"/>
        </w:rPr>
        <w:t>la Convention</w:t>
      </w:r>
      <w:r w:rsidR="00754D79" w:rsidRPr="003E4B8E">
        <w:rPr>
          <w:lang w:val="fr-CA"/>
        </w:rPr>
        <w:t xml:space="preserve"> antérieure</w:t>
      </w:r>
      <w:r w:rsidR="002E2654" w:rsidRPr="003E4B8E">
        <w:rPr>
          <w:lang w:val="fr-CA"/>
        </w:rPr>
        <w:t xml:space="preserve"> </w:t>
      </w:r>
      <w:r w:rsidR="002C32BA" w:rsidRPr="003E4B8E">
        <w:rPr>
          <w:lang w:val="fr-CA"/>
        </w:rPr>
        <w:t xml:space="preserve">dans son entièreté pour conférer aux </w:t>
      </w:r>
      <w:r w:rsidR="000F7BA4" w:rsidRPr="003E4B8E">
        <w:rPr>
          <w:lang w:val="fr-CA"/>
        </w:rPr>
        <w:t>Investisseurs</w:t>
      </w:r>
      <w:r w:rsidR="002E2654" w:rsidRPr="003E4B8E">
        <w:rPr>
          <w:lang w:val="fr-CA"/>
        </w:rPr>
        <w:t xml:space="preserve"> </w:t>
      </w:r>
      <w:r w:rsidR="002C32BA" w:rsidRPr="003E4B8E">
        <w:rPr>
          <w:lang w:val="fr-CA"/>
        </w:rPr>
        <w:t>les droits et privilèges prévus aux présentes</w:t>
      </w:r>
      <w:r w:rsidR="002E2654" w:rsidRPr="003E4B8E">
        <w:rPr>
          <w:lang w:val="fr-CA"/>
        </w:rPr>
        <w:t>.]</w:t>
      </w:r>
    </w:p>
    <w:p w14:paraId="637DCEF8" w14:textId="0F9F7A8B" w:rsidR="002A7888" w:rsidRPr="003E4B8E" w:rsidRDefault="002C32BA" w:rsidP="003E4B8E">
      <w:pPr>
        <w:pStyle w:val="BodyTextFirstIndent"/>
        <w:rPr>
          <w:lang w:val="fr-CA"/>
        </w:rPr>
      </w:pPr>
      <w:r w:rsidRPr="003E4B8E">
        <w:rPr>
          <w:b/>
          <w:snapToGrid w:val="0"/>
          <w:lang w:val="fr-CA"/>
        </w:rPr>
        <w:t>PAR CONSÉQUENT</w:t>
      </w:r>
      <w:r w:rsidR="002E2654" w:rsidRPr="003E4B8E">
        <w:rPr>
          <w:bCs/>
          <w:snapToGrid w:val="0"/>
          <w:lang w:val="fr-CA"/>
        </w:rPr>
        <w:t>,</w:t>
      </w:r>
      <w:r w:rsidR="002E2654" w:rsidRPr="003E4B8E">
        <w:rPr>
          <w:snapToGrid w:val="0"/>
          <w:lang w:val="fr-CA"/>
        </w:rPr>
        <w:t xml:space="preserve"> </w:t>
      </w:r>
      <w:r w:rsidR="003B1F9A" w:rsidRPr="003E4B8E">
        <w:rPr>
          <w:snapToGrid w:val="0"/>
          <w:lang w:val="fr-CA"/>
        </w:rPr>
        <w:t>la Société</w:t>
      </w:r>
      <w:r w:rsidR="002E2654" w:rsidRPr="003E4B8E">
        <w:rPr>
          <w:snapToGrid w:val="0"/>
          <w:lang w:val="fr-CA"/>
        </w:rPr>
        <w:t xml:space="preserve">, </w:t>
      </w:r>
      <w:r w:rsidR="00E91376" w:rsidRPr="003E4B8E">
        <w:rPr>
          <w:snapToGrid w:val="0"/>
          <w:lang w:val="fr-CA"/>
        </w:rPr>
        <w:t xml:space="preserve">les </w:t>
      </w:r>
      <w:r w:rsidR="00DC0C0B">
        <w:rPr>
          <w:snapToGrid w:val="0"/>
          <w:lang w:val="fr-CA"/>
        </w:rPr>
        <w:t>Porteurs clés</w:t>
      </w:r>
      <w:r w:rsidR="002E2654" w:rsidRPr="003E4B8E">
        <w:rPr>
          <w:snapToGrid w:val="0"/>
          <w:lang w:val="fr-CA"/>
        </w:rPr>
        <w:t xml:space="preserve"> [</w:t>
      </w:r>
      <w:r w:rsidRPr="003E4B8E">
        <w:rPr>
          <w:snapToGrid w:val="0"/>
          <w:lang w:val="fr-CA"/>
        </w:rPr>
        <w:t>et</w:t>
      </w:r>
      <w:proofErr w:type="gramStart"/>
      <w:r w:rsidR="002E2654" w:rsidRPr="003E4B8E">
        <w:rPr>
          <w:snapToGrid w:val="0"/>
          <w:lang w:val="fr-CA"/>
        </w:rPr>
        <w:t>][</w:t>
      </w:r>
      <w:proofErr w:type="gramEnd"/>
      <w:r w:rsidR="002E2654" w:rsidRPr="003E4B8E">
        <w:rPr>
          <w:snapToGrid w:val="0"/>
          <w:lang w:val="fr-CA"/>
        </w:rPr>
        <w:t xml:space="preserve">,] </w:t>
      </w:r>
      <w:r w:rsidR="000F7BA4" w:rsidRPr="003E4B8E">
        <w:rPr>
          <w:snapToGrid w:val="0"/>
          <w:lang w:val="fr-CA"/>
        </w:rPr>
        <w:t>les Investisseurs</w:t>
      </w:r>
      <w:r w:rsidR="002E2654" w:rsidRPr="003E4B8E">
        <w:rPr>
          <w:snapToGrid w:val="0"/>
          <w:lang w:val="fr-CA"/>
        </w:rPr>
        <w:t xml:space="preserve"> [</w:t>
      </w:r>
      <w:r w:rsidRPr="003E4B8E">
        <w:rPr>
          <w:snapToGrid w:val="0"/>
          <w:lang w:val="fr-CA"/>
        </w:rPr>
        <w:t>y compris</w:t>
      </w:r>
      <w:r w:rsidR="002E2654" w:rsidRPr="003E4B8E">
        <w:rPr>
          <w:snapToGrid w:val="0"/>
          <w:lang w:val="fr-CA"/>
        </w:rPr>
        <w:t xml:space="preserve"> </w:t>
      </w:r>
      <w:r w:rsidRPr="003E4B8E">
        <w:rPr>
          <w:snapToGrid w:val="0"/>
          <w:lang w:val="fr-CA"/>
        </w:rPr>
        <w:t>les Investisseurs</w:t>
      </w:r>
      <w:r w:rsidR="001F721F" w:rsidRPr="003E4B8E">
        <w:rPr>
          <w:snapToGrid w:val="0"/>
          <w:lang w:val="fr-CA"/>
        </w:rPr>
        <w:t xml:space="preserve"> existants</w:t>
      </w:r>
      <w:r w:rsidR="002E2654" w:rsidRPr="003E4B8E">
        <w:rPr>
          <w:snapToGrid w:val="0"/>
          <w:lang w:val="fr-CA"/>
        </w:rPr>
        <w:t xml:space="preserve"> </w:t>
      </w:r>
      <w:r w:rsidRPr="003E4B8E">
        <w:rPr>
          <w:snapToGrid w:val="0"/>
          <w:lang w:val="fr-CA"/>
        </w:rPr>
        <w:t>conviennent chacun que la Convention</w:t>
      </w:r>
      <w:r w:rsidR="00754D79" w:rsidRPr="003E4B8E">
        <w:rPr>
          <w:snapToGrid w:val="0"/>
          <w:lang w:val="fr-CA"/>
        </w:rPr>
        <w:t xml:space="preserve"> antérieure</w:t>
      </w:r>
      <w:r w:rsidR="007A5B92" w:rsidRPr="003E4B8E">
        <w:rPr>
          <w:snapToGrid w:val="0"/>
          <w:lang w:val="fr-CA"/>
        </w:rPr>
        <w:t xml:space="preserve"> </w:t>
      </w:r>
      <w:r w:rsidRPr="003E4B8E">
        <w:rPr>
          <w:snapToGrid w:val="0"/>
          <w:lang w:val="fr-CA"/>
        </w:rPr>
        <w:t xml:space="preserve">est par les présentes modifiée et mise à jour dans son entièreté par la présente Convention, et les parties </w:t>
      </w:r>
      <w:r w:rsidR="00C62FC8">
        <w:rPr>
          <w:snapToGrid w:val="0"/>
          <w:lang w:val="fr-CA"/>
        </w:rPr>
        <w:t xml:space="preserve">aux présentes </w:t>
      </w:r>
      <w:r w:rsidRPr="003E4B8E">
        <w:rPr>
          <w:snapToGrid w:val="0"/>
          <w:lang w:val="fr-CA"/>
        </w:rPr>
        <w:t>conviennent en outre] de ce qui suit</w:t>
      </w:r>
      <w:r w:rsidR="000F6F6F">
        <w:rPr>
          <w:snapToGrid w:val="0"/>
          <w:lang w:val="fr-CA"/>
        </w:rPr>
        <w:t> :</w:t>
      </w:r>
    </w:p>
    <w:p w14:paraId="6C79E6F8" w14:textId="6171F390" w:rsidR="002A7888" w:rsidRPr="00F65EB9" w:rsidRDefault="002E2654" w:rsidP="003E4B8E">
      <w:pPr>
        <w:pStyle w:val="Legal2L1"/>
        <w:rPr>
          <w:lang w:val="fr-CA"/>
        </w:rPr>
      </w:pPr>
      <w:bookmarkStart w:id="0" w:name="_Toc448327424"/>
      <w:bookmarkStart w:id="1" w:name="_Toc119405175"/>
      <w:r w:rsidRPr="003E4B8E">
        <w:rPr>
          <w:lang w:val="fr-CA"/>
        </w:rPr>
        <w:t>D</w:t>
      </w:r>
      <w:r w:rsidR="00EA75A3" w:rsidRPr="003E4B8E">
        <w:rPr>
          <w:lang w:val="fr-CA"/>
        </w:rPr>
        <w:t>é</w:t>
      </w:r>
      <w:r w:rsidRPr="003E4B8E">
        <w:rPr>
          <w:lang w:val="fr-CA"/>
        </w:rPr>
        <w:t>finitions.</w:t>
      </w:r>
      <w:bookmarkEnd w:id="0"/>
      <w:bookmarkEnd w:id="1"/>
    </w:p>
    <w:p w14:paraId="2EFD6D3C" w14:textId="77777777" w:rsidR="00C07808" w:rsidRPr="00AB2374" w:rsidRDefault="00C07808" w:rsidP="003E4B8E">
      <w:pPr>
        <w:pStyle w:val="Legal2Cont1"/>
        <w:rPr>
          <w:lang w:val="fr-CA"/>
        </w:rPr>
      </w:pPr>
      <w:r w:rsidRPr="00AB2374">
        <w:rPr>
          <w:lang w:val="fr-CA"/>
        </w:rPr>
        <w:t>« </w:t>
      </w:r>
      <w:r w:rsidRPr="00AB2374">
        <w:rPr>
          <w:b/>
          <w:bCs/>
          <w:lang w:val="fr-CA"/>
        </w:rPr>
        <w:t>Actions ordinaires</w:t>
      </w:r>
      <w:r w:rsidRPr="00AB2374">
        <w:rPr>
          <w:lang w:val="fr-CA"/>
        </w:rPr>
        <w:t> » désigne les actions ordinaires de la Société.</w:t>
      </w:r>
    </w:p>
    <w:p w14:paraId="4B5469BE" w14:textId="77777777" w:rsidR="00C07808" w:rsidRPr="00AB2374" w:rsidRDefault="00C07808" w:rsidP="003E4B8E">
      <w:pPr>
        <w:pStyle w:val="Legal2Cont1"/>
        <w:rPr>
          <w:lang w:val="fr-CA"/>
        </w:rPr>
      </w:pPr>
      <w:r w:rsidRPr="00AB2374">
        <w:rPr>
          <w:lang w:val="fr-CA"/>
        </w:rPr>
        <w:t>« </w:t>
      </w:r>
      <w:r w:rsidRPr="00AB2374">
        <w:rPr>
          <w:b/>
          <w:bCs/>
          <w:lang w:val="fr-CA"/>
        </w:rPr>
        <w:t>Actions privilégiées</w:t>
      </w:r>
      <w:r w:rsidRPr="00AB2374">
        <w:rPr>
          <w:lang w:val="fr-CA"/>
        </w:rPr>
        <w:t> » désigne, collectivement, toutes les Actions privilégiées de catégorie A [et toutes les Actions privilégiées de catégorie [_</w:t>
      </w:r>
      <w:proofErr w:type="gramStart"/>
      <w:r w:rsidRPr="00AB2374">
        <w:rPr>
          <w:lang w:val="fr-CA"/>
        </w:rPr>
        <w:t>] ]</w:t>
      </w:r>
      <w:proofErr w:type="gramEnd"/>
      <w:r w:rsidRPr="00F65EB9">
        <w:rPr>
          <w:sz w:val="16"/>
          <w:vertAlign w:val="superscript"/>
          <w:lang w:val="fr-CA"/>
        </w:rPr>
        <w:footnoteReference w:id="4"/>
      </w:r>
      <w:r w:rsidRPr="00AB2374">
        <w:rPr>
          <w:lang w:val="fr-CA"/>
        </w:rPr>
        <w:t>.</w:t>
      </w:r>
    </w:p>
    <w:p w14:paraId="00697ACA" w14:textId="77777777" w:rsidR="00C07808" w:rsidRPr="00AB2374" w:rsidRDefault="00C07808" w:rsidP="003E4B8E">
      <w:pPr>
        <w:pStyle w:val="Legal2Cont1"/>
        <w:rPr>
          <w:lang w:val="fr-CA"/>
        </w:rPr>
      </w:pPr>
      <w:r w:rsidRPr="00AB2374">
        <w:rPr>
          <w:lang w:val="fr-CA"/>
        </w:rPr>
        <w:t>« </w:t>
      </w:r>
      <w:r w:rsidRPr="00AB2374">
        <w:rPr>
          <w:b/>
          <w:bCs/>
          <w:lang w:val="fr-CA"/>
        </w:rPr>
        <w:t>Actions visées par le transfert</w:t>
      </w:r>
      <w:r w:rsidRPr="00AB2374">
        <w:rPr>
          <w:lang w:val="fr-CA"/>
        </w:rPr>
        <w:t> » désigne les actions du Capital-actions appartenant à un Porteur clé, ou émises à un Porteur clé après la date des présentes (y compris, sans toutefois s’y limiter, dans le cadre d’un fractionnement d’actions, d’un dividende en actions, d’une restructuration du capital, d’une réorganisation ou d’une opération semblable), mais exclut toutes les Actions privilégiées ou Actions ordinaires qui sont émises ou qui peuvent être émises à la conversion d’Actions privilégiées</w:t>
      </w:r>
      <w:r w:rsidRPr="00F65EB9">
        <w:rPr>
          <w:sz w:val="16"/>
          <w:vertAlign w:val="superscript"/>
          <w:lang w:val="fr-CA"/>
        </w:rPr>
        <w:footnoteReference w:id="5"/>
      </w:r>
      <w:r w:rsidRPr="00AB2374">
        <w:rPr>
          <w:lang w:val="fr-CA"/>
        </w:rPr>
        <w:t>.</w:t>
      </w:r>
    </w:p>
    <w:p w14:paraId="11BEF422" w14:textId="013EC9DC" w:rsidR="00C07808" w:rsidRPr="00AB2374" w:rsidRDefault="00C07808" w:rsidP="003E4B8E">
      <w:pPr>
        <w:pStyle w:val="Legal2Cont1"/>
        <w:rPr>
          <w:lang w:val="fr-CA"/>
        </w:rPr>
      </w:pPr>
      <w:r w:rsidRPr="00AB2374">
        <w:rPr>
          <w:lang w:val="fr-CA"/>
        </w:rPr>
        <w:t>« </w:t>
      </w:r>
      <w:r w:rsidRPr="00AB2374">
        <w:rPr>
          <w:b/>
          <w:bCs/>
          <w:lang w:val="fr-CA"/>
        </w:rPr>
        <w:t>Avis de l’investisseur</w:t>
      </w:r>
      <w:r w:rsidRPr="00AB2374">
        <w:rPr>
          <w:lang w:val="fr-CA"/>
        </w:rPr>
        <w:t xml:space="preserve"> » désigne un avis écrit de tout Investisseur avisant la Société et le ou les Porteurs clés vendeurs que l’Investisseur a l’intention </w:t>
      </w:r>
      <w:r w:rsidRPr="00F166E6">
        <w:rPr>
          <w:lang w:val="fr-CA"/>
        </w:rPr>
        <w:t>d</w:t>
      </w:r>
      <w:r w:rsidR="00F166E6" w:rsidRPr="00F166E6">
        <w:rPr>
          <w:lang w:val="fr-CA"/>
        </w:rPr>
        <w:t>’</w:t>
      </w:r>
      <w:r w:rsidRPr="00F166E6">
        <w:rPr>
          <w:lang w:val="fr-CA"/>
        </w:rPr>
        <w:t>exerce</w:t>
      </w:r>
      <w:r w:rsidRPr="00AB2374">
        <w:rPr>
          <w:lang w:val="fr-CA"/>
        </w:rPr>
        <w:t>r son Droit de second refus à l’égard d’une partie des Actions visées par le transfert dans le cadre de tout Transfert proposé par un porteur clé.</w:t>
      </w:r>
    </w:p>
    <w:p w14:paraId="65A88135" w14:textId="77777777" w:rsidR="00C07808" w:rsidRPr="00AB2374" w:rsidRDefault="00C07808" w:rsidP="003E4B8E">
      <w:pPr>
        <w:pStyle w:val="Legal2Cont1"/>
        <w:rPr>
          <w:lang w:val="fr-CA"/>
        </w:rPr>
      </w:pPr>
      <w:r w:rsidRPr="00AB2374">
        <w:rPr>
          <w:lang w:val="fr-CA"/>
        </w:rPr>
        <w:t>« </w:t>
      </w:r>
      <w:r w:rsidRPr="00AB2374">
        <w:rPr>
          <w:b/>
          <w:bCs/>
          <w:lang w:val="fr-CA"/>
        </w:rPr>
        <w:t>Avis de la Société</w:t>
      </w:r>
      <w:r w:rsidRPr="00AB2374">
        <w:rPr>
          <w:lang w:val="fr-CA"/>
        </w:rPr>
        <w:t> » désigne un avis écrit de la Société avisant les Porteurs clés vendeurs et chaque Investisseur qu’elle a l’intention d’exercer son Droit de premier refus à l’égard d’une partie ou de la totalité des Actions visées par le transfert dans le cadre de tout Transfert proposé par un porteur clé.</w:t>
      </w:r>
    </w:p>
    <w:p w14:paraId="0C71CBB0" w14:textId="77777777" w:rsidR="00C07808" w:rsidRPr="00AB2374" w:rsidRDefault="00C07808" w:rsidP="003E4B8E">
      <w:pPr>
        <w:pStyle w:val="Legal2Cont1"/>
        <w:rPr>
          <w:lang w:val="fr-CA"/>
        </w:rPr>
      </w:pPr>
      <w:r w:rsidRPr="00AB2374">
        <w:rPr>
          <w:lang w:val="fr-CA"/>
        </w:rPr>
        <w:t>« </w:t>
      </w:r>
      <w:r w:rsidRPr="00AB2374">
        <w:rPr>
          <w:b/>
          <w:bCs/>
          <w:lang w:val="fr-CA"/>
        </w:rPr>
        <w:t>Avis de transfert proposé</w:t>
      </w:r>
      <w:r w:rsidRPr="00AB2374">
        <w:rPr>
          <w:lang w:val="fr-CA"/>
        </w:rPr>
        <w:t> » désigne un avis écrit d’un Porteur clé énonçant les modalités et conditions d’un Transfert proposé par un porteur clé.</w:t>
      </w:r>
    </w:p>
    <w:p w14:paraId="2FAA5EB8" w14:textId="77777777" w:rsidR="00C07808" w:rsidRDefault="00C07808" w:rsidP="00C07808">
      <w:pPr>
        <w:pStyle w:val="Legal2Cont1"/>
        <w:rPr>
          <w:lang w:val="fr-CA"/>
        </w:rPr>
      </w:pPr>
      <w:r w:rsidRPr="00AB2374">
        <w:rPr>
          <w:lang w:val="fr-CA"/>
        </w:rPr>
        <w:t>« </w:t>
      </w:r>
      <w:r w:rsidRPr="00AB2374">
        <w:rPr>
          <w:b/>
          <w:bCs/>
          <w:lang w:val="fr-CA"/>
        </w:rPr>
        <w:t>Avis d’insuffisance de souscription</w:t>
      </w:r>
      <w:r w:rsidRPr="00AB2374">
        <w:rPr>
          <w:lang w:val="fr-CA"/>
        </w:rPr>
        <w:t> » désigne un avis écrit d’un Investisseur avisant la Société et le Porteur clé vendeur qu’il a l’intention d’exercer son option en vue d’acheter la totalité ou une partie des Actions visées par le transfert qui n’ont pas été achetées aux termes du Droit de premier refus ou du Droit de second refus.</w:t>
      </w:r>
    </w:p>
    <w:p w14:paraId="049FD4F7" w14:textId="6DD2AE6C" w:rsidR="00C07808" w:rsidRPr="00AB2374" w:rsidRDefault="00C07808" w:rsidP="003E4B8E">
      <w:pPr>
        <w:pStyle w:val="Legal2Cont1"/>
        <w:rPr>
          <w:lang w:val="fr-CA"/>
        </w:rPr>
      </w:pPr>
      <w:r w:rsidRPr="00AB2374">
        <w:rPr>
          <w:lang w:val="fr-CA"/>
        </w:rPr>
        <w:t>« </w:t>
      </w:r>
      <w:r w:rsidRPr="00AB2374">
        <w:rPr>
          <w:b/>
          <w:bCs/>
          <w:lang w:val="fr-CA"/>
        </w:rPr>
        <w:t>Capital-actions</w:t>
      </w:r>
      <w:r w:rsidRPr="00AB2374">
        <w:rPr>
          <w:lang w:val="fr-CA"/>
        </w:rPr>
        <w:t xml:space="preserve"> » désigne </w:t>
      </w:r>
      <w:r w:rsidRPr="00F65EB9">
        <w:rPr>
          <w:lang w:val="fr-CA"/>
        </w:rPr>
        <w:t>a</w:t>
      </w:r>
      <w:r w:rsidRPr="00AB2374">
        <w:rPr>
          <w:lang w:val="fr-CA"/>
        </w:rPr>
        <w:t xml:space="preserve">) les Actions ordinaires et les Actions privilégiées (actuellement en circulation ou émises ultérieurement, peu importe le contexte), </w:t>
      </w:r>
      <w:r w:rsidRPr="00F65EB9">
        <w:rPr>
          <w:lang w:val="fr-CA"/>
        </w:rPr>
        <w:t>b</w:t>
      </w:r>
      <w:r w:rsidRPr="00AB2374">
        <w:rPr>
          <w:lang w:val="fr-CA"/>
        </w:rPr>
        <w:t xml:space="preserve">) les Actions ordinaires émises ou pouvant être émises à la conversion d’Actions privilégiées, et </w:t>
      </w:r>
      <w:r w:rsidRPr="00F65EB9">
        <w:rPr>
          <w:lang w:val="fr-CA"/>
        </w:rPr>
        <w:t>c</w:t>
      </w:r>
      <w:r w:rsidRPr="00AB2374">
        <w:rPr>
          <w:lang w:val="fr-CA"/>
        </w:rPr>
        <w:t xml:space="preserve">) les Actions ordinaires émises ou pouvant être émises à l’exercice </w:t>
      </w:r>
      <w:r w:rsidR="005E03E8">
        <w:rPr>
          <w:lang w:val="fr-CA"/>
        </w:rPr>
        <w:t xml:space="preserve">ou </w:t>
      </w:r>
      <w:r w:rsidRPr="00AB2374">
        <w:rPr>
          <w:lang w:val="fr-CA"/>
        </w:rPr>
        <w:t>à la conversion, selon le cas, d’options d’achat d’actions, de bons de souscription ou d’autres titres convertibles de la Société, dans tous les cas actuellement détenus ou acquis par la suite par tout Porteur clé ou tout Investisseur ou leurs successeurs, cessionnaires ou ayants droit ou ayants cause autorisés respectifs. Aux fins du nombre d’actions du Capital-actions détenues par un Investisseur ou un Porteur clé (ou de tout autre calcul en fonction de ce nombre), toutes les Actions privilégiées sont réputées avoir été converties en Actions ordinaires au ratio de conversion alors en vigueur.</w:t>
      </w:r>
    </w:p>
    <w:p w14:paraId="02B9B9C9" w14:textId="77777777" w:rsidR="00C07808" w:rsidRPr="00AB2374" w:rsidRDefault="00C07808" w:rsidP="003E4B8E">
      <w:pPr>
        <w:pStyle w:val="Legal2Cont1"/>
        <w:rPr>
          <w:lang w:val="fr-CA"/>
        </w:rPr>
      </w:pPr>
      <w:r w:rsidRPr="00AB2374">
        <w:rPr>
          <w:lang w:val="fr-CA"/>
        </w:rPr>
        <w:t>« </w:t>
      </w:r>
      <w:r w:rsidRPr="00AB2374">
        <w:rPr>
          <w:b/>
          <w:bCs/>
          <w:lang w:val="fr-CA"/>
        </w:rPr>
        <w:t>Cessionnaire proposé</w:t>
      </w:r>
      <w:r w:rsidRPr="00AB2374">
        <w:rPr>
          <w:lang w:val="fr-CA"/>
        </w:rPr>
        <w:t> » désigne toute personne en faveur de laquelle un Porteur clé propose d’effectuer un Transfert proposé par un porteur clé.</w:t>
      </w:r>
    </w:p>
    <w:p w14:paraId="2A191462" w14:textId="77777777" w:rsidR="00C07808" w:rsidRPr="00AB2374" w:rsidRDefault="00C07808" w:rsidP="003E4B8E">
      <w:pPr>
        <w:pStyle w:val="Legal2Cont1"/>
        <w:rPr>
          <w:lang w:val="fr-CA"/>
        </w:rPr>
      </w:pPr>
      <w:r w:rsidRPr="00AB2374">
        <w:rPr>
          <w:lang w:val="fr-CA"/>
        </w:rPr>
        <w:t>« </w:t>
      </w:r>
      <w:r w:rsidRPr="00AB2374">
        <w:rPr>
          <w:b/>
          <w:bCs/>
          <w:lang w:val="fr-CA"/>
        </w:rPr>
        <w:t>Changement de contrôle</w:t>
      </w:r>
      <w:r w:rsidRPr="00AB2374">
        <w:rPr>
          <w:lang w:val="fr-CA"/>
        </w:rPr>
        <w:t> » désigne une opération ou une série d’opérations connexes dans le cadre de laquelle une personne, ou un groupe de personnes liées, acquiert auprès de porteurs des actions de la Société représentant plus de cinquante pour cent (</w:t>
      </w:r>
      <w:r w:rsidRPr="00F65EB9">
        <w:rPr>
          <w:lang w:val="fr-CA"/>
        </w:rPr>
        <w:t>50</w:t>
      </w:r>
      <w:r w:rsidRPr="00AB2374">
        <w:rPr>
          <w:lang w:val="fr-CA"/>
        </w:rPr>
        <w:t> %) des droits de vote en circulation de la Société.</w:t>
      </w:r>
    </w:p>
    <w:p w14:paraId="1F2FCE92" w14:textId="77777777" w:rsidR="00C07808" w:rsidRPr="00AB2374" w:rsidRDefault="00C07808" w:rsidP="003E4B8E">
      <w:pPr>
        <w:pStyle w:val="Legal2Cont1"/>
        <w:rPr>
          <w:b/>
          <w:lang w:val="fr-CA"/>
        </w:rPr>
      </w:pPr>
      <w:r w:rsidRPr="00AB2374">
        <w:rPr>
          <w:lang w:val="fr-CA"/>
        </w:rPr>
        <w:t>« </w:t>
      </w:r>
      <w:r w:rsidRPr="00AB2374">
        <w:rPr>
          <w:b/>
          <w:lang w:val="fr-CA"/>
        </w:rPr>
        <w:t>Conseil d’administration</w:t>
      </w:r>
      <w:r w:rsidRPr="00AB2374">
        <w:rPr>
          <w:lang w:val="fr-CA"/>
        </w:rPr>
        <w:t> » désigne le conseil d’administration de la Société.</w:t>
      </w:r>
    </w:p>
    <w:p w14:paraId="08146ECA" w14:textId="77777777" w:rsidR="00C07808" w:rsidRPr="00AB2374" w:rsidRDefault="00C07808" w:rsidP="003E4B8E">
      <w:pPr>
        <w:pStyle w:val="Legal2Cont1"/>
        <w:rPr>
          <w:lang w:val="fr-CA"/>
        </w:rPr>
      </w:pPr>
      <w:r w:rsidRPr="00AB2374">
        <w:rPr>
          <w:lang w:val="fr-CA"/>
        </w:rPr>
        <w:t>« </w:t>
      </w:r>
      <w:r w:rsidRPr="00AB2374">
        <w:rPr>
          <w:b/>
          <w:bCs/>
          <w:lang w:val="fr-CA"/>
        </w:rPr>
        <w:t>Deuxième avis</w:t>
      </w:r>
      <w:r w:rsidRPr="00AB2374">
        <w:rPr>
          <w:lang w:val="fr-CA"/>
        </w:rPr>
        <w:t xml:space="preserve"> » désigne un avis écrit de la Société avisant les Investisseurs et le </w:t>
      </w:r>
      <w:r>
        <w:rPr>
          <w:lang w:val="fr-CA"/>
        </w:rPr>
        <w:t>Porteur clé</w:t>
      </w:r>
      <w:r w:rsidRPr="00AB2374">
        <w:rPr>
          <w:lang w:val="fr-CA"/>
        </w:rPr>
        <w:t xml:space="preserve"> vendeur que la Société n’a pas l’intention d’exercer son Droit de premier refus à l’égard de la totalité des Actions visées par le transfert dans le cadre d’un Transfert proposé par un porteur clé, selon les modalités et conditions indiquées dans l’Avis de transfert proposé.</w:t>
      </w:r>
    </w:p>
    <w:p w14:paraId="12EAF442" w14:textId="77777777" w:rsidR="00C07808" w:rsidRPr="00AB2374" w:rsidRDefault="00C07808" w:rsidP="003E4B8E">
      <w:pPr>
        <w:pStyle w:val="Legal2Cont1"/>
        <w:rPr>
          <w:lang w:val="fr-CA"/>
        </w:rPr>
      </w:pPr>
      <w:r w:rsidRPr="00AB2374">
        <w:rPr>
          <w:lang w:val="fr-CA"/>
        </w:rPr>
        <w:t>« </w:t>
      </w:r>
      <w:r w:rsidRPr="00AB2374">
        <w:rPr>
          <w:b/>
          <w:bCs/>
          <w:lang w:val="fr-CA"/>
        </w:rPr>
        <w:t>Droit de premier refus</w:t>
      </w:r>
      <w:r w:rsidRPr="00AB2374">
        <w:rPr>
          <w:lang w:val="fr-CA"/>
        </w:rPr>
        <w:t xml:space="preserve"> » désigne le droit, mais non l’obligation, de la Société, ou de ses cessionnaires ou ayants droit ou ayants </w:t>
      </w:r>
      <w:proofErr w:type="gramStart"/>
      <w:r w:rsidRPr="00AB2374">
        <w:rPr>
          <w:lang w:val="fr-CA"/>
        </w:rPr>
        <w:t>cause autorisés</w:t>
      </w:r>
      <w:proofErr w:type="gramEnd"/>
      <w:r w:rsidRPr="00AB2374">
        <w:rPr>
          <w:lang w:val="fr-CA"/>
        </w:rPr>
        <w:t>, d’acheter une partie ou la totalité des Actions visées par le transfert dans le cadre d’un Transfert proposé par un porteur clé, selon les modalités et conditions indiquées dans l’Avis de transfert proposé.</w:t>
      </w:r>
    </w:p>
    <w:p w14:paraId="5AA93648" w14:textId="77777777" w:rsidR="00C07808" w:rsidRPr="00AB2374" w:rsidRDefault="00C07808" w:rsidP="003E4B8E">
      <w:pPr>
        <w:pStyle w:val="Legal2Cont1"/>
        <w:rPr>
          <w:lang w:val="fr-CA"/>
        </w:rPr>
      </w:pPr>
      <w:r w:rsidRPr="00AB2374">
        <w:rPr>
          <w:lang w:val="fr-CA"/>
        </w:rPr>
        <w:t>« </w:t>
      </w:r>
      <w:r w:rsidRPr="00AB2374">
        <w:rPr>
          <w:b/>
          <w:bCs/>
          <w:lang w:val="fr-CA"/>
        </w:rPr>
        <w:t>Droit de second refus</w:t>
      </w:r>
      <w:r w:rsidRPr="00AB2374">
        <w:rPr>
          <w:lang w:val="fr-CA"/>
        </w:rPr>
        <w:t> » désigne le droit, mais non l’obligation, de chaque Investisseur d’acheter jusqu’à concurrence de sa quote-part (en fonction du nombre total d’actions du Capital-actions alors détenues par tous les Investisseurs) de toutes Actions visées par le transfert qui n’ont pas été achetées aux termes du Droit de premier refus, selon les modalités et conditions indiquées dans l’Avis de transfert proposé.</w:t>
      </w:r>
    </w:p>
    <w:p w14:paraId="28944BBD" w14:textId="77777777" w:rsidR="00C07808" w:rsidRPr="00AB2374" w:rsidRDefault="00C07808" w:rsidP="003E4B8E">
      <w:pPr>
        <w:pStyle w:val="Legal2Cont1"/>
        <w:rPr>
          <w:lang w:val="fr-CA"/>
        </w:rPr>
      </w:pPr>
      <w:r w:rsidRPr="00AB2374">
        <w:rPr>
          <w:lang w:val="fr-CA"/>
        </w:rPr>
        <w:t>« </w:t>
      </w:r>
      <w:r w:rsidRPr="00AB2374">
        <w:rPr>
          <w:b/>
          <w:bCs/>
          <w:lang w:val="fr-CA"/>
        </w:rPr>
        <w:t>Droit de vente conjointe</w:t>
      </w:r>
      <w:r w:rsidRPr="00AB2374">
        <w:rPr>
          <w:lang w:val="fr-CA"/>
        </w:rPr>
        <w:t> » désigne le droit, mais non l’obligation, d’un Investisseur de participer à un Transfert proposé par un porteur clé selon les modalités et conditions indiquées dans l’Avis de transfert proposé.</w:t>
      </w:r>
    </w:p>
    <w:p w14:paraId="5C2A547F" w14:textId="0FDA667E" w:rsidR="00C07808" w:rsidRPr="00AB2374" w:rsidRDefault="00C07808" w:rsidP="003E4B8E">
      <w:pPr>
        <w:pStyle w:val="Legal2Cont1"/>
        <w:rPr>
          <w:lang w:val="fr-CA"/>
        </w:rPr>
      </w:pPr>
      <w:r w:rsidRPr="00AB2374">
        <w:rPr>
          <w:lang w:val="fr-CA"/>
        </w:rPr>
        <w:t>« </w:t>
      </w:r>
      <w:r w:rsidRPr="00AB2374">
        <w:rPr>
          <w:b/>
          <w:bCs/>
          <w:lang w:val="fr-CA"/>
        </w:rPr>
        <w:t>Investisseurs</w:t>
      </w:r>
      <w:r w:rsidRPr="00AB2374">
        <w:rPr>
          <w:lang w:val="fr-CA"/>
        </w:rPr>
        <w:t> » désigne les personnes dont le nom figure à l’</w:t>
      </w:r>
      <w:r w:rsidRPr="00AB2374">
        <w:rPr>
          <w:lang w:val="fr-CA"/>
        </w:rPr>
        <w:fldChar w:fldCharType="begin"/>
      </w:r>
      <w:r w:rsidRPr="00AB2374">
        <w:rPr>
          <w:lang w:val="fr-CA"/>
        </w:rPr>
        <w:instrText xml:space="preserve"> REF _Ref117678650 \r \h  \* MERGEFORMAT </w:instrText>
      </w:r>
      <w:r w:rsidRPr="00AB2374">
        <w:rPr>
          <w:lang w:val="fr-CA"/>
        </w:rPr>
      </w:r>
      <w:r w:rsidRPr="00AB2374">
        <w:rPr>
          <w:lang w:val="fr-CA"/>
        </w:rPr>
        <w:fldChar w:fldCharType="separate"/>
      </w:r>
      <w:r w:rsidR="001921C0">
        <w:rPr>
          <w:lang w:val="fr-CA"/>
        </w:rPr>
        <w:t>Annexe « A »</w:t>
      </w:r>
      <w:r w:rsidRPr="00AB2374">
        <w:rPr>
          <w:lang w:val="fr-CA"/>
        </w:rPr>
        <w:fldChar w:fldCharType="end"/>
      </w:r>
      <w:r w:rsidRPr="00AB2374">
        <w:rPr>
          <w:lang w:val="fr-CA"/>
        </w:rPr>
        <w:t xml:space="preserve"> des présentes, chaque personne à qui les droits d’un Investisseur sont cédés aux termes du paragraphe </w:t>
      </w:r>
      <w:r w:rsidRPr="00AB2374">
        <w:rPr>
          <w:cs/>
          <w:lang w:val="fr-CA"/>
        </w:rPr>
        <w:t>‎</w:t>
      </w:r>
      <w:r w:rsidRPr="00AB2374">
        <w:rPr>
          <w:lang w:val="fr-CA"/>
        </w:rPr>
        <w:fldChar w:fldCharType="begin"/>
      </w:r>
      <w:r w:rsidRPr="00AB2374">
        <w:rPr>
          <w:lang w:val="fr-CA"/>
        </w:rPr>
        <w:instrText xml:space="preserve"> REF _Ref448328041 \r \h  \* MERGEFORMAT </w:instrText>
      </w:r>
      <w:r w:rsidRPr="00AB2374">
        <w:rPr>
          <w:lang w:val="fr-CA"/>
        </w:rPr>
      </w:r>
      <w:r w:rsidRPr="00AB2374">
        <w:rPr>
          <w:lang w:val="fr-CA"/>
        </w:rPr>
        <w:fldChar w:fldCharType="separate"/>
      </w:r>
      <w:r w:rsidR="001921C0">
        <w:rPr>
          <w:lang w:val="fr-CA"/>
        </w:rPr>
        <w:t>6.10</w:t>
      </w:r>
      <w:r w:rsidRPr="00AB2374">
        <w:rPr>
          <w:lang w:val="fr-CA"/>
        </w:rPr>
        <w:fldChar w:fldCharType="end"/>
      </w:r>
      <w:r w:rsidRPr="00AB2374">
        <w:rPr>
          <w:lang w:val="fr-CA"/>
        </w:rPr>
        <w:t>, chaque personne qui devient après la date des présentes un signataire de la présente Convention aux termes du paragraphe </w:t>
      </w:r>
      <w:r w:rsidRPr="00AB2374">
        <w:rPr>
          <w:cs/>
          <w:lang w:val="fr-CA"/>
        </w:rPr>
        <w:t>‎</w:t>
      </w:r>
      <w:r w:rsidRPr="00AB2374">
        <w:rPr>
          <w:lang w:val="fr-CA"/>
        </w:rPr>
        <w:fldChar w:fldCharType="begin"/>
      </w:r>
      <w:r w:rsidRPr="00AB2374">
        <w:rPr>
          <w:lang w:val="fr-CA"/>
        </w:rPr>
        <w:instrText xml:space="preserve"> REF _Ref448328047 \r \h  \* MERGEFORMAT </w:instrText>
      </w:r>
      <w:r w:rsidRPr="00AB2374">
        <w:rPr>
          <w:lang w:val="fr-CA"/>
        </w:rPr>
      </w:r>
      <w:r w:rsidRPr="00AB2374">
        <w:rPr>
          <w:lang w:val="fr-CA"/>
        </w:rPr>
        <w:fldChar w:fldCharType="separate"/>
      </w:r>
      <w:r w:rsidR="001921C0">
        <w:rPr>
          <w:lang w:val="fr-CA"/>
        </w:rPr>
        <w:t>6.12</w:t>
      </w:r>
      <w:r w:rsidRPr="00AB2374">
        <w:rPr>
          <w:lang w:val="fr-CA"/>
        </w:rPr>
        <w:fldChar w:fldCharType="end"/>
      </w:r>
      <w:r w:rsidRPr="00AB2374">
        <w:rPr>
          <w:lang w:val="fr-CA"/>
        </w:rPr>
        <w:t>, et l’une ou l’autre d’entre elles, selon ce qu’exige le contexte[, étant entendu, cependant, que toute telle personne cesse d’être assimilée à un Investisseur pour les besoins de la présente Convention dès que cette personne et les Membres du même groupe qu’elle, collectivement, détiennent moins de [____________] actions du Capital-actions (après rajustement pour tenir compte de tout regroupement d’actions, fractionnement d’actions, dividende en actions, restructuration du capital ou autre opération semblable)</w:t>
      </w:r>
      <w:r w:rsidRPr="00F65EB9">
        <w:rPr>
          <w:sz w:val="16"/>
          <w:vertAlign w:val="superscript"/>
          <w:lang w:val="fr-CA"/>
        </w:rPr>
        <w:footnoteReference w:id="6"/>
      </w:r>
      <w:r w:rsidRPr="00AB2374">
        <w:rPr>
          <w:lang w:val="fr-CA"/>
        </w:rPr>
        <w:t>].</w:t>
      </w:r>
    </w:p>
    <w:p w14:paraId="5EF866E0" w14:textId="77777777" w:rsidR="00C07808" w:rsidRPr="00AB2374" w:rsidRDefault="00C07808" w:rsidP="003E4B8E">
      <w:pPr>
        <w:pStyle w:val="Legal2Cont1"/>
        <w:rPr>
          <w:lang w:val="fr-CA"/>
        </w:rPr>
      </w:pPr>
      <w:r w:rsidRPr="00AB2374">
        <w:rPr>
          <w:lang w:val="fr-CA"/>
        </w:rPr>
        <w:t>« </w:t>
      </w:r>
      <w:r w:rsidRPr="00AB2374">
        <w:rPr>
          <w:b/>
          <w:bCs/>
          <w:lang w:val="fr-CA"/>
        </w:rPr>
        <w:t>Membre du même groupe</w:t>
      </w:r>
      <w:r w:rsidRPr="00AB2374">
        <w:rPr>
          <w:lang w:val="fr-CA"/>
        </w:rPr>
        <w:t> » désigne, à l’égard d’un Investisseur donné, tout autre Investisseur qui, directement ou indirectement, contrôle cet Investisseur, est contrôlé par cet Investisseur ou se trouve avec cet Investisseur sous un contrôle commun, notamment un commandité, un membre dirigeant, un dirigeant, un administrateur ou un fiduciaire de cet Investisseur ou un fonds de capital de risque ou un autre fonds d’investissement qui existe actuellement ou existera ultérieurement qui est contrôlé par un (</w:t>
      </w:r>
      <w:r w:rsidRPr="00F65EB9">
        <w:rPr>
          <w:lang w:val="fr-CA"/>
        </w:rPr>
        <w:t>1</w:t>
      </w:r>
      <w:r w:rsidRPr="00AB2374">
        <w:rPr>
          <w:lang w:val="fr-CA"/>
        </w:rPr>
        <w:t>) ou plusieurs commandités, membres dirigeants ou conseillers en placements de cet Investisseur ou qui partage la même société de gestion ou le même conseiller en placement que cet Investisseur.</w:t>
      </w:r>
    </w:p>
    <w:p w14:paraId="7A8F77F0" w14:textId="1F4A509E" w:rsidR="00C07808" w:rsidRPr="00AB2374" w:rsidRDefault="00C07808" w:rsidP="003E4B8E">
      <w:pPr>
        <w:pStyle w:val="Legal2Cont1"/>
        <w:rPr>
          <w:lang w:val="fr-CA"/>
        </w:rPr>
      </w:pPr>
      <w:r w:rsidRPr="00AB2374">
        <w:rPr>
          <w:lang w:val="fr-CA"/>
        </w:rPr>
        <w:t>« </w:t>
      </w:r>
      <w:r w:rsidRPr="00AB2374">
        <w:rPr>
          <w:b/>
          <w:bCs/>
          <w:lang w:val="fr-CA"/>
        </w:rPr>
        <w:t>Porteurs clés</w:t>
      </w:r>
      <w:r w:rsidRPr="00AB2374">
        <w:rPr>
          <w:lang w:val="fr-CA"/>
        </w:rPr>
        <w:t> » désigne les personnes dont le nom figure à l’</w:t>
      </w:r>
      <w:r w:rsidRPr="00AB2374">
        <w:rPr>
          <w:lang w:val="fr-CA"/>
        </w:rPr>
        <w:fldChar w:fldCharType="begin"/>
      </w:r>
      <w:r w:rsidRPr="00AB2374">
        <w:rPr>
          <w:lang w:val="fr-CA"/>
        </w:rPr>
        <w:instrText xml:space="preserve"> REF _Ref117678653 \r \h  \* MERGEFORMAT </w:instrText>
      </w:r>
      <w:r w:rsidRPr="00AB2374">
        <w:rPr>
          <w:lang w:val="fr-CA"/>
        </w:rPr>
      </w:r>
      <w:r w:rsidRPr="00AB2374">
        <w:rPr>
          <w:lang w:val="fr-CA"/>
        </w:rPr>
        <w:fldChar w:fldCharType="separate"/>
      </w:r>
      <w:r w:rsidR="001921C0">
        <w:rPr>
          <w:b/>
          <w:bCs/>
        </w:rPr>
        <w:t>Error! Reference source not found.</w:t>
      </w:r>
      <w:r w:rsidRPr="00AB2374">
        <w:rPr>
          <w:lang w:val="fr-CA"/>
        </w:rPr>
        <w:fldChar w:fldCharType="end"/>
      </w:r>
      <w:r w:rsidRPr="00AB2374">
        <w:rPr>
          <w:lang w:val="fr-CA"/>
        </w:rPr>
        <w:t xml:space="preserve"> des présentes, chaque personne à qui les droits d’un Porteur clé sont cédés aux termes du paragraphe </w:t>
      </w:r>
      <w:r w:rsidRPr="00AB2374">
        <w:rPr>
          <w:cs/>
          <w:lang w:val="fr-CA"/>
        </w:rPr>
        <w:t>‎</w:t>
      </w:r>
      <w:r w:rsidRPr="00AB2374">
        <w:rPr>
          <w:lang w:val="fr-CA"/>
        </w:rPr>
        <w:fldChar w:fldCharType="begin"/>
      </w:r>
      <w:r w:rsidRPr="00AB2374">
        <w:rPr>
          <w:lang w:val="fr-CA"/>
        </w:rPr>
        <w:instrText xml:space="preserve"> REF _Ref448328073 \r \h  \* MERGEFORMAT </w:instrText>
      </w:r>
      <w:r w:rsidRPr="00AB2374">
        <w:rPr>
          <w:lang w:val="fr-CA"/>
        </w:rPr>
      </w:r>
      <w:r w:rsidRPr="00AB2374">
        <w:rPr>
          <w:lang w:val="fr-CA"/>
        </w:rPr>
        <w:fldChar w:fldCharType="separate"/>
      </w:r>
      <w:r w:rsidR="001921C0">
        <w:rPr>
          <w:lang w:val="fr-CA"/>
        </w:rPr>
        <w:t>3.1</w:t>
      </w:r>
      <w:r w:rsidRPr="00AB2374">
        <w:rPr>
          <w:lang w:val="fr-CA"/>
        </w:rPr>
        <w:fldChar w:fldCharType="end"/>
      </w:r>
      <w:r w:rsidRPr="00AB2374">
        <w:rPr>
          <w:lang w:val="fr-CA"/>
        </w:rPr>
        <w:t>, chaque personne qui devient après la date des présentes un signataire de la présente Convention aux termes du paragraphe </w:t>
      </w:r>
      <w:r w:rsidRPr="00AB2374">
        <w:rPr>
          <w:cs/>
          <w:lang w:val="fr-CA"/>
        </w:rPr>
        <w:fldChar w:fldCharType="begin"/>
      </w:r>
      <w:r w:rsidRPr="00AB2374">
        <w:rPr>
          <w:lang w:val="fr-CA"/>
        </w:rPr>
        <w:instrText xml:space="preserve"> REF _Ref448328087 \r \h  \* MERGEFORMAT </w:instrText>
      </w:r>
      <w:r w:rsidRPr="00AB2374">
        <w:rPr>
          <w:cs/>
          <w:lang w:val="fr-CA"/>
        </w:rPr>
      </w:r>
      <w:r w:rsidRPr="00AB2374">
        <w:rPr>
          <w:cs/>
          <w:lang w:val="fr-CA"/>
        </w:rPr>
        <w:fldChar w:fldCharType="separate"/>
      </w:r>
      <w:r w:rsidR="001921C0">
        <w:rPr>
          <w:lang w:val="fr-CA"/>
        </w:rPr>
        <w:t>6.10</w:t>
      </w:r>
      <w:r w:rsidRPr="00AB2374">
        <w:rPr>
          <w:cs/>
          <w:lang w:val="fr-CA"/>
        </w:rPr>
        <w:fldChar w:fldCharType="end"/>
      </w:r>
      <w:r w:rsidRPr="00AB2374">
        <w:rPr>
          <w:rtl/>
          <w:cs/>
          <w:lang w:val="fr-CA"/>
        </w:rPr>
        <w:t xml:space="preserve"> </w:t>
      </w:r>
      <w:r w:rsidRPr="00AB2374">
        <w:rPr>
          <w:lang w:val="fr-CA"/>
        </w:rPr>
        <w:t xml:space="preserve">ou </w:t>
      </w:r>
      <w:r w:rsidRPr="00AB2374">
        <w:rPr>
          <w:cs/>
          <w:lang w:val="fr-CA"/>
        </w:rPr>
        <w:t>‎</w:t>
      </w:r>
      <w:r w:rsidRPr="00AB2374">
        <w:rPr>
          <w:lang w:val="fr-CA"/>
        </w:rPr>
        <w:fldChar w:fldCharType="begin"/>
      </w:r>
      <w:r w:rsidRPr="00AB2374">
        <w:rPr>
          <w:lang w:val="fr-CA"/>
        </w:rPr>
        <w:instrText xml:space="preserve"> REF _Ref448328094 \r \h  \* MERGEFORMAT </w:instrText>
      </w:r>
      <w:r w:rsidRPr="00AB2374">
        <w:rPr>
          <w:lang w:val="fr-CA"/>
        </w:rPr>
      </w:r>
      <w:r w:rsidRPr="00AB2374">
        <w:rPr>
          <w:lang w:val="fr-CA"/>
        </w:rPr>
        <w:fldChar w:fldCharType="separate"/>
      </w:r>
      <w:r w:rsidR="001921C0">
        <w:rPr>
          <w:lang w:val="fr-CA"/>
        </w:rPr>
        <w:t>6.18</w:t>
      </w:r>
      <w:r w:rsidRPr="00AB2374">
        <w:rPr>
          <w:lang w:val="fr-CA"/>
        </w:rPr>
        <w:fldChar w:fldCharType="end"/>
      </w:r>
      <w:r w:rsidRPr="00AB2374">
        <w:rPr>
          <w:lang w:val="fr-CA"/>
        </w:rPr>
        <w:t>, et l’une ou l’autre d’entre elles, selon ce qu’exige le contexte.</w:t>
      </w:r>
    </w:p>
    <w:p w14:paraId="6CF926D9" w14:textId="77777777" w:rsidR="00C07808" w:rsidRPr="00AB2374" w:rsidRDefault="00C07808" w:rsidP="003E4B8E">
      <w:pPr>
        <w:pStyle w:val="Legal2Cont1"/>
        <w:rPr>
          <w:lang w:val="fr-CA"/>
        </w:rPr>
      </w:pPr>
      <w:r w:rsidRPr="00AB2374">
        <w:rPr>
          <w:lang w:val="fr-CA"/>
        </w:rPr>
        <w:t>« </w:t>
      </w:r>
      <w:r w:rsidRPr="00AB2374">
        <w:rPr>
          <w:b/>
          <w:bCs/>
          <w:lang w:val="fr-CA"/>
        </w:rPr>
        <w:t>Statuts</w:t>
      </w:r>
      <w:r w:rsidRPr="00AB2374">
        <w:rPr>
          <w:lang w:val="fr-CA"/>
        </w:rPr>
        <w:t> » désigne les statuts constitutifs ou les statuts de fusion de la Société, ainsi que toutes les modifications qui y sont apportées de temps à autre.</w:t>
      </w:r>
    </w:p>
    <w:p w14:paraId="2D544BFE" w14:textId="77777777" w:rsidR="00C07808" w:rsidRPr="00AB2374" w:rsidRDefault="00C07808" w:rsidP="003E4B8E">
      <w:pPr>
        <w:pStyle w:val="Legal2Cont1"/>
        <w:rPr>
          <w:lang w:val="fr-CA"/>
        </w:rPr>
      </w:pPr>
      <w:r w:rsidRPr="00AB2374">
        <w:rPr>
          <w:lang w:val="fr-CA"/>
        </w:rPr>
        <w:t>« </w:t>
      </w:r>
      <w:r w:rsidRPr="00AB2374">
        <w:rPr>
          <w:b/>
          <w:bCs/>
          <w:lang w:val="fr-CA"/>
        </w:rPr>
        <w:t>Transfert proposé par un porteur clé</w:t>
      </w:r>
      <w:r w:rsidRPr="00AB2374">
        <w:rPr>
          <w:lang w:val="fr-CA"/>
        </w:rPr>
        <w:t> » désigne toute cession, vente, offre de vente, mise en gage, hypothèque, affectation en garantie, charge, aliénation ou tout autre transfert ou toute autre charge semblable visant ou grevant les Actions visées par le transfert (ou les participations dans celles-ci) proposé par l’un ou l’autre des Porteurs clés.</w:t>
      </w:r>
    </w:p>
    <w:p w14:paraId="0F7B826C" w14:textId="6BABBA0F" w:rsidR="002A7888" w:rsidRPr="00F65EB9" w:rsidRDefault="00E429F3" w:rsidP="003E4B8E">
      <w:pPr>
        <w:pStyle w:val="Legal2L1"/>
        <w:rPr>
          <w:lang w:val="fr-CA"/>
        </w:rPr>
      </w:pPr>
      <w:bookmarkStart w:id="2" w:name="_Toc448327425"/>
      <w:bookmarkStart w:id="3" w:name="_Ref448328270"/>
      <w:bookmarkStart w:id="4" w:name="_Ref448328721"/>
      <w:bookmarkStart w:id="5" w:name="_Ref448329314"/>
      <w:bookmarkStart w:id="6" w:name="_Ref448329486"/>
      <w:bookmarkStart w:id="7" w:name="_Ref448329538"/>
      <w:bookmarkStart w:id="8" w:name="_Toc119405176"/>
      <w:r w:rsidRPr="003E4B8E">
        <w:rPr>
          <w:lang w:val="fr-CA"/>
        </w:rPr>
        <w:t xml:space="preserve">Entente entre </w:t>
      </w:r>
      <w:r w:rsidR="003B1F9A" w:rsidRPr="003E4B8E">
        <w:rPr>
          <w:lang w:val="fr-CA"/>
        </w:rPr>
        <w:t>la Société</w:t>
      </w:r>
      <w:r w:rsidR="002E2654" w:rsidRPr="003E4B8E">
        <w:rPr>
          <w:lang w:val="fr-CA"/>
        </w:rPr>
        <w:t xml:space="preserve">, </w:t>
      </w:r>
      <w:r w:rsidR="000F7BA4" w:rsidRPr="003E4B8E">
        <w:rPr>
          <w:lang w:val="fr-CA"/>
        </w:rPr>
        <w:t>les Investisseurs</w:t>
      </w:r>
      <w:r w:rsidR="002E2654" w:rsidRPr="003E4B8E">
        <w:rPr>
          <w:lang w:val="fr-CA"/>
        </w:rPr>
        <w:t xml:space="preserve"> </w:t>
      </w:r>
      <w:r w:rsidRPr="003E4B8E">
        <w:rPr>
          <w:lang w:val="fr-CA"/>
        </w:rPr>
        <w:t>et</w:t>
      </w:r>
      <w:r w:rsidR="002E2654" w:rsidRPr="003E4B8E">
        <w:rPr>
          <w:lang w:val="fr-CA"/>
        </w:rPr>
        <w:t xml:space="preserve"> </w:t>
      </w:r>
      <w:r w:rsidR="00E91376" w:rsidRPr="003E4B8E">
        <w:rPr>
          <w:lang w:val="fr-CA"/>
        </w:rPr>
        <w:t xml:space="preserve">les </w:t>
      </w:r>
      <w:r w:rsidR="00DC0C0B">
        <w:rPr>
          <w:lang w:val="fr-CA"/>
        </w:rPr>
        <w:t>Porteurs clés</w:t>
      </w:r>
      <w:r w:rsidR="002E2654" w:rsidRPr="003E4B8E">
        <w:rPr>
          <w:lang w:val="fr-CA"/>
        </w:rPr>
        <w:t>.</w:t>
      </w:r>
      <w:bookmarkEnd w:id="2"/>
      <w:bookmarkEnd w:id="3"/>
      <w:bookmarkEnd w:id="4"/>
      <w:bookmarkEnd w:id="5"/>
      <w:bookmarkEnd w:id="6"/>
      <w:bookmarkEnd w:id="7"/>
      <w:bookmarkEnd w:id="8"/>
    </w:p>
    <w:p w14:paraId="10471D9D" w14:textId="6B8DDCD1" w:rsidR="002A7888" w:rsidRPr="00F65EB9" w:rsidRDefault="009B423B" w:rsidP="003E4B8E">
      <w:pPr>
        <w:pStyle w:val="Legal2L2"/>
        <w:rPr>
          <w:lang w:val="fr-CA"/>
        </w:rPr>
      </w:pPr>
      <w:bookmarkStart w:id="9" w:name="_Toc448327426"/>
      <w:bookmarkStart w:id="10" w:name="_Ref448328298"/>
      <w:bookmarkStart w:id="11" w:name="_Ref448328329"/>
      <w:bookmarkStart w:id="12" w:name="_Ref448328538"/>
      <w:bookmarkStart w:id="13" w:name="_Ref448328583"/>
      <w:bookmarkStart w:id="14" w:name="_Ref448328615"/>
      <w:bookmarkStart w:id="15" w:name="_Ref448328740"/>
      <w:bookmarkStart w:id="16" w:name="_Ref448328888"/>
      <w:bookmarkStart w:id="17" w:name="_Ref448328922"/>
      <w:bookmarkStart w:id="18" w:name="_Ref448329036"/>
      <w:bookmarkStart w:id="19" w:name="_Ref448329452"/>
      <w:bookmarkStart w:id="20" w:name="_Ref520727437"/>
      <w:bookmarkStart w:id="21" w:name="_Ref117697159"/>
      <w:bookmarkStart w:id="22" w:name="_Ref117760258"/>
      <w:bookmarkStart w:id="23" w:name="_Toc119405177"/>
      <w:r w:rsidRPr="003E4B8E">
        <w:rPr>
          <w:lang w:val="fr-CA"/>
        </w:rPr>
        <w:t>Droit de premier refus</w:t>
      </w:r>
      <w:r w:rsidR="002E2654" w:rsidRPr="00F65EB9">
        <w:rPr>
          <w:sz w:val="16"/>
          <w:vertAlign w:val="superscript"/>
          <w:lang w:val="fr-CA"/>
        </w:rPr>
        <w:footnoteReference w:id="7"/>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1D275E">
        <w:rPr>
          <w:lang w:val="fr-CA"/>
        </w:rPr>
        <w:t>.</w:t>
      </w:r>
    </w:p>
    <w:p w14:paraId="1347C23D" w14:textId="7CE88937" w:rsidR="002A7888" w:rsidRPr="00F65EB9" w:rsidRDefault="00F128BE" w:rsidP="003E4B8E">
      <w:pPr>
        <w:pStyle w:val="Legal2L3"/>
        <w:rPr>
          <w:lang w:val="fr-CA"/>
        </w:rPr>
      </w:pPr>
      <w:bookmarkStart w:id="24" w:name="_Ref448328293"/>
      <w:r w:rsidRPr="003E4B8E">
        <w:rPr>
          <w:u w:val="single"/>
          <w:lang w:val="fr-CA"/>
        </w:rPr>
        <w:t>Octroi</w:t>
      </w:r>
      <w:r w:rsidR="002E2654" w:rsidRPr="003E4B8E">
        <w:rPr>
          <w:lang w:val="fr-CA"/>
        </w:rPr>
        <w:t>.</w:t>
      </w:r>
      <w:r w:rsidR="004F60A3" w:rsidRPr="003E4B8E">
        <w:rPr>
          <w:lang w:val="fr-CA"/>
        </w:rPr>
        <w:t xml:space="preserve"> </w:t>
      </w:r>
      <w:r w:rsidRPr="003E4B8E">
        <w:rPr>
          <w:lang w:val="fr-CA"/>
        </w:rPr>
        <w:t>Sous réserve des modalités de l’article </w:t>
      </w:r>
      <w:r w:rsidR="002E2654" w:rsidRPr="003E4B8E">
        <w:rPr>
          <w:cs/>
          <w:lang w:val="fr-CA"/>
        </w:rPr>
        <w:t>‎</w:t>
      </w:r>
      <w:r w:rsidR="002E2654" w:rsidRPr="003E4B8E">
        <w:rPr>
          <w:lang w:val="fr-CA"/>
        </w:rPr>
        <w:fldChar w:fldCharType="begin"/>
      </w:r>
      <w:r w:rsidR="002E2654" w:rsidRPr="003E4B8E">
        <w:rPr>
          <w:lang w:val="fr-CA"/>
        </w:rPr>
        <w:instrText xml:space="preserve"> REF _Ref448328140 \r \h  \* MERGEFORMAT </w:instrText>
      </w:r>
      <w:r w:rsidR="002E2654" w:rsidRPr="003E4B8E">
        <w:rPr>
          <w:lang w:val="fr-CA"/>
        </w:rPr>
      </w:r>
      <w:r w:rsidR="002E2654" w:rsidRPr="003E4B8E">
        <w:rPr>
          <w:lang w:val="fr-CA"/>
        </w:rPr>
        <w:fldChar w:fldCharType="separate"/>
      </w:r>
      <w:r w:rsidR="001921C0">
        <w:rPr>
          <w:lang w:val="fr-CA"/>
        </w:rPr>
        <w:t>3</w:t>
      </w:r>
      <w:r w:rsidR="002E2654" w:rsidRPr="003E4B8E">
        <w:rPr>
          <w:lang w:val="fr-CA"/>
        </w:rPr>
        <w:fldChar w:fldCharType="end"/>
      </w:r>
      <w:r w:rsidR="002E2654" w:rsidRPr="003E4B8E">
        <w:rPr>
          <w:lang w:val="fr-CA"/>
        </w:rPr>
        <w:t xml:space="preserve"> </w:t>
      </w:r>
      <w:r w:rsidRPr="003E4B8E">
        <w:rPr>
          <w:lang w:val="fr-CA"/>
        </w:rPr>
        <w:t>ci-dessous</w:t>
      </w:r>
      <w:r w:rsidR="002E2654" w:rsidRPr="003E4B8E">
        <w:rPr>
          <w:lang w:val="fr-CA"/>
        </w:rPr>
        <w:t xml:space="preserve">, </w:t>
      </w:r>
      <w:r w:rsidRPr="003E4B8E">
        <w:rPr>
          <w:lang w:val="fr-CA"/>
        </w:rPr>
        <w:t>chaque</w:t>
      </w:r>
      <w:r w:rsidR="002E2654" w:rsidRPr="003E4B8E">
        <w:rPr>
          <w:lang w:val="fr-CA"/>
        </w:rPr>
        <w:t xml:space="preserve"> </w:t>
      </w:r>
      <w:r w:rsidR="00DC0C0B">
        <w:rPr>
          <w:lang w:val="fr-CA"/>
        </w:rPr>
        <w:t>Porteur clé</w:t>
      </w:r>
      <w:bookmarkStart w:id="25" w:name="_Ref54867513"/>
      <w:r w:rsidR="002E2654" w:rsidRPr="00F65EB9">
        <w:rPr>
          <w:sz w:val="16"/>
          <w:vertAlign w:val="superscript"/>
          <w:lang w:val="fr-CA"/>
        </w:rPr>
        <w:footnoteReference w:id="8"/>
      </w:r>
      <w:bookmarkEnd w:id="25"/>
      <w:r w:rsidR="002E2654" w:rsidRPr="003E4B8E">
        <w:rPr>
          <w:lang w:val="fr-CA"/>
        </w:rPr>
        <w:t xml:space="preserve"> </w:t>
      </w:r>
      <w:r w:rsidR="00BD782C" w:rsidRPr="003E4B8E">
        <w:rPr>
          <w:lang w:val="fr-CA"/>
        </w:rPr>
        <w:t>accorde par les présentes</w:t>
      </w:r>
      <w:r w:rsidR="002E2654" w:rsidRPr="003E4B8E">
        <w:rPr>
          <w:lang w:val="fr-CA"/>
        </w:rPr>
        <w:t xml:space="preserve"> </w:t>
      </w:r>
      <w:r w:rsidR="00BD782C" w:rsidRPr="003E4B8E">
        <w:rPr>
          <w:lang w:val="fr-CA"/>
        </w:rPr>
        <w:t>inconditionnellement et irrévocablement à</w:t>
      </w:r>
      <w:r w:rsidR="002E2654" w:rsidRPr="003E4B8E">
        <w:rPr>
          <w:lang w:val="fr-CA"/>
        </w:rPr>
        <w:t xml:space="preserve"> </w:t>
      </w:r>
      <w:r w:rsidR="003B1F9A" w:rsidRPr="003E4B8E">
        <w:rPr>
          <w:lang w:val="fr-CA"/>
        </w:rPr>
        <w:t>la Société</w:t>
      </w:r>
      <w:r w:rsidR="002E2654" w:rsidRPr="003E4B8E">
        <w:rPr>
          <w:lang w:val="fr-CA"/>
        </w:rPr>
        <w:t xml:space="preserve"> </w:t>
      </w:r>
      <w:r w:rsidR="00BD782C" w:rsidRPr="003E4B8E">
        <w:rPr>
          <w:lang w:val="fr-CA"/>
        </w:rPr>
        <w:t>un</w:t>
      </w:r>
      <w:r w:rsidR="002E2654" w:rsidRPr="003E4B8E">
        <w:rPr>
          <w:lang w:val="fr-CA"/>
        </w:rPr>
        <w:t xml:space="preserve"> </w:t>
      </w:r>
      <w:r w:rsidR="009B423B" w:rsidRPr="003E4B8E">
        <w:rPr>
          <w:lang w:val="fr-CA"/>
        </w:rPr>
        <w:t>Droit de premier refus</w:t>
      </w:r>
      <w:r w:rsidR="002E2654" w:rsidRPr="003E4B8E">
        <w:rPr>
          <w:lang w:val="fr-CA"/>
        </w:rPr>
        <w:t xml:space="preserve"> </w:t>
      </w:r>
      <w:r w:rsidR="00BD782C" w:rsidRPr="003E4B8E">
        <w:rPr>
          <w:lang w:val="fr-CA"/>
        </w:rPr>
        <w:t xml:space="preserve">visant l’achat de la totalité ou d’une partie des Actions visées par le transfert que ce </w:t>
      </w:r>
      <w:r w:rsidR="00DC0C0B">
        <w:rPr>
          <w:lang w:val="fr-CA"/>
        </w:rPr>
        <w:t>Porteur clé</w:t>
      </w:r>
      <w:r w:rsidR="002E2654" w:rsidRPr="003E4B8E">
        <w:rPr>
          <w:lang w:val="fr-CA"/>
        </w:rPr>
        <w:t xml:space="preserve"> </w:t>
      </w:r>
      <w:r w:rsidR="00BD782C" w:rsidRPr="003E4B8E">
        <w:rPr>
          <w:lang w:val="fr-CA"/>
        </w:rPr>
        <w:t xml:space="preserve">peut proposer de transférer dans le cadre d’un Transfert proposé </w:t>
      </w:r>
      <w:r w:rsidR="000A5500" w:rsidRPr="003E4B8E">
        <w:rPr>
          <w:lang w:val="fr-CA"/>
        </w:rPr>
        <w:t xml:space="preserve">par un </w:t>
      </w:r>
      <w:r w:rsidR="00DC0C0B">
        <w:rPr>
          <w:lang w:val="fr-CA"/>
        </w:rPr>
        <w:t>porteur clé</w:t>
      </w:r>
      <w:r w:rsidR="002E2654" w:rsidRPr="003E4B8E">
        <w:rPr>
          <w:lang w:val="fr-CA"/>
        </w:rPr>
        <w:t xml:space="preserve">, </w:t>
      </w:r>
      <w:r w:rsidR="00BD782C" w:rsidRPr="003E4B8E">
        <w:rPr>
          <w:lang w:val="fr-CA"/>
        </w:rPr>
        <w:t>au même prix et selon les mêmes modalités et conditions que celles offertes au Cessionnaire proposé</w:t>
      </w:r>
      <w:r w:rsidR="002E2654" w:rsidRPr="003E4B8E">
        <w:rPr>
          <w:lang w:val="fr-CA"/>
        </w:rPr>
        <w:t>.</w:t>
      </w:r>
      <w:bookmarkEnd w:id="24"/>
    </w:p>
    <w:p w14:paraId="42F36C76" w14:textId="5A829753" w:rsidR="002A7888" w:rsidRPr="00F65EB9" w:rsidRDefault="00BD782C" w:rsidP="003E4B8E">
      <w:pPr>
        <w:pStyle w:val="Legal2L3"/>
        <w:rPr>
          <w:lang w:val="fr-CA"/>
        </w:rPr>
      </w:pPr>
      <w:bookmarkStart w:id="26" w:name="_Ref448328313"/>
      <w:r w:rsidRPr="00A34267">
        <w:rPr>
          <w:u w:val="single"/>
          <w:lang w:val="fr-CA"/>
        </w:rPr>
        <w:t>Avis</w:t>
      </w:r>
      <w:r w:rsidR="004F60A3" w:rsidRPr="00A34267">
        <w:rPr>
          <w:lang w:val="fr-CA"/>
        </w:rPr>
        <w:t xml:space="preserve">. </w:t>
      </w:r>
      <w:r w:rsidRPr="00A34267">
        <w:rPr>
          <w:lang w:val="fr-CA"/>
        </w:rPr>
        <w:t>Chaque</w:t>
      </w:r>
      <w:r w:rsidR="002E2654" w:rsidRPr="00A34267">
        <w:rPr>
          <w:lang w:val="fr-CA"/>
        </w:rPr>
        <w:t xml:space="preserve"> </w:t>
      </w:r>
      <w:r w:rsidR="00DC0C0B" w:rsidRPr="00A34267">
        <w:rPr>
          <w:lang w:val="fr-CA"/>
        </w:rPr>
        <w:t>Porteur clé</w:t>
      </w:r>
      <w:r w:rsidR="002E2654" w:rsidRPr="00A34267">
        <w:rPr>
          <w:lang w:val="fr-CA"/>
        </w:rPr>
        <w:t xml:space="preserve"> </w:t>
      </w:r>
      <w:r w:rsidRPr="00A34267">
        <w:rPr>
          <w:lang w:val="fr-CA"/>
        </w:rPr>
        <w:t xml:space="preserve">qui propose d’effectuer un Transfert </w:t>
      </w:r>
      <w:r w:rsidR="000A5500" w:rsidRPr="00A34267">
        <w:rPr>
          <w:lang w:val="fr-CA"/>
        </w:rPr>
        <w:t xml:space="preserve">proposé par un </w:t>
      </w:r>
      <w:r w:rsidR="00DC0C0B" w:rsidRPr="00A34267">
        <w:rPr>
          <w:lang w:val="fr-CA"/>
        </w:rPr>
        <w:t>porteur clé</w:t>
      </w:r>
      <w:r w:rsidR="002E2654" w:rsidRPr="00A34267">
        <w:rPr>
          <w:lang w:val="fr-CA"/>
        </w:rPr>
        <w:t xml:space="preserve"> </w:t>
      </w:r>
      <w:r w:rsidRPr="00A34267">
        <w:rPr>
          <w:lang w:val="fr-CA"/>
        </w:rPr>
        <w:t>doit remettre un Avis de transfert proposé à la Société et à chaque</w:t>
      </w:r>
      <w:r w:rsidR="002E2654" w:rsidRPr="00A34267">
        <w:rPr>
          <w:lang w:val="fr-CA"/>
        </w:rPr>
        <w:t xml:space="preserve"> </w:t>
      </w:r>
      <w:r w:rsidR="004C74DB" w:rsidRPr="00A34267">
        <w:rPr>
          <w:lang w:val="fr-CA"/>
        </w:rPr>
        <w:t>Investisseur</w:t>
      </w:r>
      <w:r w:rsidR="002E2654" w:rsidRPr="00A34267">
        <w:rPr>
          <w:lang w:val="fr-CA"/>
        </w:rPr>
        <w:t xml:space="preserve"> </w:t>
      </w:r>
      <w:r w:rsidRPr="00A34267">
        <w:rPr>
          <w:lang w:val="fr-CA"/>
        </w:rPr>
        <w:t xml:space="preserve">au plus tard </w:t>
      </w:r>
      <w:r w:rsidR="002E2654" w:rsidRPr="00A34267">
        <w:rPr>
          <w:lang w:val="fr-CA"/>
        </w:rPr>
        <w:t>[</w:t>
      </w:r>
      <w:r w:rsidRPr="00A34267">
        <w:rPr>
          <w:lang w:val="fr-CA"/>
        </w:rPr>
        <w:t>quarante-</w:t>
      </w:r>
      <w:r w:rsidR="00A71790" w:rsidRPr="00A34267">
        <w:rPr>
          <w:lang w:val="fr-CA"/>
        </w:rPr>
        <w:t>cinq </w:t>
      </w:r>
      <w:r w:rsidRPr="00A34267">
        <w:rPr>
          <w:lang w:val="fr-CA"/>
        </w:rPr>
        <w:t>(</w:t>
      </w:r>
      <w:r w:rsidRPr="00F65EB9">
        <w:rPr>
          <w:lang w:val="fr-CA"/>
        </w:rPr>
        <w:t>45</w:t>
      </w:r>
      <w:r w:rsidRPr="00A34267">
        <w:rPr>
          <w:lang w:val="fr-CA"/>
        </w:rPr>
        <w:t>)</w:t>
      </w:r>
      <w:r w:rsidR="002E2654" w:rsidRPr="00A34267">
        <w:rPr>
          <w:lang w:val="fr-CA"/>
        </w:rPr>
        <w:t>]</w:t>
      </w:r>
      <w:r w:rsidR="00697D7F" w:rsidRPr="00A34267">
        <w:rPr>
          <w:lang w:val="fr-CA"/>
        </w:rPr>
        <w:t> jours</w:t>
      </w:r>
      <w:r w:rsidR="002E2654" w:rsidRPr="00A34267">
        <w:rPr>
          <w:lang w:val="fr-CA"/>
        </w:rPr>
        <w:t xml:space="preserve"> </w:t>
      </w:r>
      <w:r w:rsidRPr="00A34267">
        <w:rPr>
          <w:lang w:val="fr-CA"/>
        </w:rPr>
        <w:t xml:space="preserve">avant la réalisation du </w:t>
      </w:r>
      <w:r w:rsidR="000A5500" w:rsidRPr="00A34267">
        <w:rPr>
          <w:lang w:val="fr-CA"/>
        </w:rPr>
        <w:t xml:space="preserve">Transfert proposé par un </w:t>
      </w:r>
      <w:r w:rsidR="00DC0C0B" w:rsidRPr="00A34267">
        <w:rPr>
          <w:lang w:val="fr-CA"/>
        </w:rPr>
        <w:t>porteur clé</w:t>
      </w:r>
      <w:r w:rsidR="004F60A3" w:rsidRPr="00A34267">
        <w:rPr>
          <w:lang w:val="fr-CA"/>
        </w:rPr>
        <w:t xml:space="preserve">. </w:t>
      </w:r>
      <w:r w:rsidRPr="00A34267">
        <w:rPr>
          <w:lang w:val="fr-CA"/>
        </w:rPr>
        <w:t>L’</w:t>
      </w:r>
      <w:r w:rsidR="009B423B" w:rsidRPr="00A34267">
        <w:rPr>
          <w:lang w:val="fr-CA"/>
        </w:rPr>
        <w:t>Avis de transfert proposé</w:t>
      </w:r>
      <w:r w:rsidR="002E2654" w:rsidRPr="00A34267">
        <w:rPr>
          <w:lang w:val="fr-CA"/>
        </w:rPr>
        <w:t xml:space="preserve"> </w:t>
      </w:r>
      <w:r w:rsidRPr="00A34267">
        <w:rPr>
          <w:lang w:val="fr-CA"/>
        </w:rPr>
        <w:t xml:space="preserve">doit comprendre les </w:t>
      </w:r>
      <w:r w:rsidR="007B6526" w:rsidRPr="00A34267">
        <w:rPr>
          <w:lang w:val="fr-CA"/>
        </w:rPr>
        <w:t xml:space="preserve">principales </w:t>
      </w:r>
      <w:r w:rsidRPr="00A34267">
        <w:rPr>
          <w:lang w:val="fr-CA"/>
        </w:rPr>
        <w:t>modalités et conditions (y compris le prix et la nature de la contrepartie) du Transfert proposé</w:t>
      </w:r>
      <w:r w:rsidR="000A5500" w:rsidRPr="00A34267">
        <w:rPr>
          <w:lang w:val="fr-CA"/>
        </w:rPr>
        <w:t xml:space="preserve"> par un </w:t>
      </w:r>
      <w:r w:rsidR="00DC0C0B" w:rsidRPr="00A34267">
        <w:rPr>
          <w:lang w:val="fr-CA"/>
        </w:rPr>
        <w:t>porteur clé</w:t>
      </w:r>
      <w:r w:rsidR="002E2654" w:rsidRPr="00A34267">
        <w:rPr>
          <w:lang w:val="fr-CA"/>
        </w:rPr>
        <w:t xml:space="preserve">, </w:t>
      </w:r>
      <w:r w:rsidRPr="00A34267">
        <w:rPr>
          <w:lang w:val="fr-CA"/>
        </w:rPr>
        <w:t>l’identité du Cessionnaire proposé et la date prévue du Transfert proposé</w:t>
      </w:r>
      <w:r w:rsidR="000A5500" w:rsidRPr="00A34267">
        <w:rPr>
          <w:lang w:val="fr-CA"/>
        </w:rPr>
        <w:t xml:space="preserve"> par un </w:t>
      </w:r>
      <w:r w:rsidR="00DC0C0B" w:rsidRPr="00A34267">
        <w:rPr>
          <w:lang w:val="fr-CA"/>
        </w:rPr>
        <w:t>porteur clé</w:t>
      </w:r>
      <w:r w:rsidR="004F60A3" w:rsidRPr="00A34267">
        <w:rPr>
          <w:lang w:val="fr-CA"/>
        </w:rPr>
        <w:t xml:space="preserve">. </w:t>
      </w:r>
      <w:r w:rsidRPr="00A34267">
        <w:rPr>
          <w:lang w:val="fr-CA"/>
        </w:rPr>
        <w:t xml:space="preserve">Pour exercer son </w:t>
      </w:r>
      <w:r w:rsidR="009B423B" w:rsidRPr="00A34267">
        <w:rPr>
          <w:lang w:val="fr-CA"/>
        </w:rPr>
        <w:t>Droit de premier refus</w:t>
      </w:r>
      <w:r w:rsidR="002E2654" w:rsidRPr="00A34267">
        <w:rPr>
          <w:lang w:val="fr-CA"/>
        </w:rPr>
        <w:t xml:space="preserve"> </w:t>
      </w:r>
      <w:r w:rsidRPr="00A34267">
        <w:rPr>
          <w:lang w:val="fr-CA"/>
        </w:rPr>
        <w:t>aux termes du présent article </w:t>
      </w:r>
      <w:r w:rsidR="002E2654" w:rsidRPr="00A34267">
        <w:rPr>
          <w:cs/>
          <w:lang w:val="fr-CA"/>
        </w:rPr>
        <w:fldChar w:fldCharType="begin"/>
      </w:r>
      <w:r w:rsidR="002E2654" w:rsidRPr="00A34267">
        <w:rPr>
          <w:lang w:val="fr-CA"/>
        </w:rPr>
        <w:instrText xml:space="preserve"> REF _Ref448328270 \r \h  \* MERGEFORMAT </w:instrText>
      </w:r>
      <w:r w:rsidR="002E2654" w:rsidRPr="00A34267">
        <w:rPr>
          <w:cs/>
          <w:lang w:val="fr-CA"/>
        </w:rPr>
      </w:r>
      <w:r w:rsidR="002E2654" w:rsidRPr="00A34267">
        <w:rPr>
          <w:cs/>
          <w:lang w:val="fr-CA"/>
        </w:rPr>
        <w:fldChar w:fldCharType="separate"/>
      </w:r>
      <w:r w:rsidR="001921C0">
        <w:rPr>
          <w:lang w:val="fr-CA"/>
        </w:rPr>
        <w:t>2</w:t>
      </w:r>
      <w:r w:rsidR="002E2654" w:rsidRPr="00A34267">
        <w:rPr>
          <w:cs/>
          <w:lang w:val="fr-CA"/>
        </w:rPr>
        <w:fldChar w:fldCharType="end"/>
      </w:r>
      <w:r w:rsidR="002E2654" w:rsidRPr="00A34267">
        <w:rPr>
          <w:lang w:val="fr-CA"/>
        </w:rPr>
        <w:t xml:space="preserve">, </w:t>
      </w:r>
      <w:r w:rsidR="00E524F6" w:rsidRPr="00A34267">
        <w:rPr>
          <w:lang w:val="fr-CA"/>
        </w:rPr>
        <w:t xml:space="preserve">la Société doit remettre au </w:t>
      </w:r>
      <w:r w:rsidR="00DC0C0B" w:rsidRPr="00A34267">
        <w:rPr>
          <w:lang w:val="fr-CA"/>
        </w:rPr>
        <w:t>Porteur clé</w:t>
      </w:r>
      <w:r w:rsidR="00E524F6" w:rsidRPr="00A34267">
        <w:rPr>
          <w:lang w:val="fr-CA"/>
        </w:rPr>
        <w:t xml:space="preserve"> vendeur et aux Investisseurs, dans les </w:t>
      </w:r>
      <w:r w:rsidR="00120132" w:rsidRPr="00A34267">
        <w:rPr>
          <w:lang w:val="fr-CA"/>
        </w:rPr>
        <w:t>quinze </w:t>
      </w:r>
      <w:r w:rsidR="00E524F6" w:rsidRPr="00A34267">
        <w:rPr>
          <w:lang w:val="fr-CA"/>
        </w:rPr>
        <w:t>(</w:t>
      </w:r>
      <w:r w:rsidR="00E524F6" w:rsidRPr="00F65EB9">
        <w:rPr>
          <w:lang w:val="fr-CA"/>
        </w:rPr>
        <w:t>15</w:t>
      </w:r>
      <w:r w:rsidR="00E524F6" w:rsidRPr="00A34267">
        <w:rPr>
          <w:lang w:val="fr-CA"/>
        </w:rPr>
        <w:t xml:space="preserve">) </w:t>
      </w:r>
      <w:r w:rsidR="00B131B8">
        <w:rPr>
          <w:lang w:val="fr-CA"/>
        </w:rPr>
        <w:t xml:space="preserve">jours </w:t>
      </w:r>
      <w:r w:rsidR="00E524F6" w:rsidRPr="00A34267">
        <w:rPr>
          <w:lang w:val="fr-CA"/>
        </w:rPr>
        <w:t xml:space="preserve">suivant la remise de l’Avis de transfert proposé, un </w:t>
      </w:r>
      <w:r w:rsidR="004F60A3" w:rsidRPr="00A34267">
        <w:rPr>
          <w:lang w:val="fr-CA"/>
        </w:rPr>
        <w:t>Avis de la Société</w:t>
      </w:r>
      <w:r w:rsidR="002E2654" w:rsidRPr="00A34267">
        <w:rPr>
          <w:lang w:val="fr-CA"/>
        </w:rPr>
        <w:t xml:space="preserve"> </w:t>
      </w:r>
      <w:r w:rsidR="00E524F6" w:rsidRPr="00A34267">
        <w:rPr>
          <w:lang w:val="fr-CA"/>
        </w:rPr>
        <w:t xml:space="preserve">précisant le nombre d’Actions </w:t>
      </w:r>
      <w:r w:rsidR="009B423B" w:rsidRPr="00A34267">
        <w:rPr>
          <w:lang w:val="fr-CA"/>
        </w:rPr>
        <w:t>visées par le transfert</w:t>
      </w:r>
      <w:r w:rsidR="00F3715E" w:rsidRPr="00A34267">
        <w:rPr>
          <w:lang w:val="fr-CA"/>
        </w:rPr>
        <w:t xml:space="preserve"> </w:t>
      </w:r>
      <w:r w:rsidR="00E524F6" w:rsidRPr="00A34267">
        <w:rPr>
          <w:lang w:val="fr-CA"/>
        </w:rPr>
        <w:t xml:space="preserve">devant être achetées par </w:t>
      </w:r>
      <w:r w:rsidR="003B1F9A" w:rsidRPr="00A34267">
        <w:rPr>
          <w:lang w:val="fr-CA"/>
        </w:rPr>
        <w:t>la Société</w:t>
      </w:r>
      <w:r w:rsidR="004F60A3" w:rsidRPr="00A34267">
        <w:rPr>
          <w:lang w:val="fr-CA"/>
        </w:rPr>
        <w:t xml:space="preserve">. </w:t>
      </w:r>
      <w:r w:rsidR="002E2654" w:rsidRPr="00A34267">
        <w:rPr>
          <w:lang w:val="fr-CA"/>
        </w:rPr>
        <w:t>[</w:t>
      </w:r>
      <w:r w:rsidR="00E524F6" w:rsidRPr="00A34267">
        <w:rPr>
          <w:lang w:val="fr-CA"/>
        </w:rPr>
        <w:t>Dans le cas d’un</w:t>
      </w:r>
      <w:r w:rsidR="007B6526" w:rsidRPr="00A34267">
        <w:rPr>
          <w:lang w:val="fr-CA"/>
        </w:rPr>
        <w:t>e incohérence</w:t>
      </w:r>
      <w:r w:rsidR="00E524F6" w:rsidRPr="00A34267">
        <w:rPr>
          <w:lang w:val="fr-CA"/>
        </w:rPr>
        <w:t xml:space="preserve"> entre la présente Convention et toute autre convention qui peut avoir été conclue entre </w:t>
      </w:r>
      <w:r w:rsidR="00DC0C0B" w:rsidRPr="00A34267">
        <w:rPr>
          <w:lang w:val="fr-CA"/>
        </w:rPr>
        <w:t>un Porteur clé</w:t>
      </w:r>
      <w:r w:rsidR="002E2654" w:rsidRPr="00A34267">
        <w:rPr>
          <w:lang w:val="fr-CA"/>
        </w:rPr>
        <w:t xml:space="preserve"> </w:t>
      </w:r>
      <w:r w:rsidR="00E524F6" w:rsidRPr="00A34267">
        <w:rPr>
          <w:lang w:val="fr-CA"/>
        </w:rPr>
        <w:t>et</w:t>
      </w:r>
      <w:r w:rsidR="002E2654" w:rsidRPr="00A34267">
        <w:rPr>
          <w:lang w:val="fr-CA"/>
        </w:rPr>
        <w:t xml:space="preserve"> </w:t>
      </w:r>
      <w:r w:rsidR="003B1F9A" w:rsidRPr="00A34267">
        <w:rPr>
          <w:lang w:val="fr-CA"/>
        </w:rPr>
        <w:t>la Société</w:t>
      </w:r>
      <w:r w:rsidR="002E2654" w:rsidRPr="00A34267">
        <w:rPr>
          <w:lang w:val="fr-CA"/>
        </w:rPr>
        <w:t xml:space="preserve"> </w:t>
      </w:r>
      <w:r w:rsidR="00E524F6" w:rsidRPr="00A34267">
        <w:rPr>
          <w:lang w:val="fr-CA"/>
        </w:rPr>
        <w:t>et qui comprend un droit de premier refus préexistant</w:t>
      </w:r>
      <w:r w:rsidR="002E2654" w:rsidRPr="00A34267">
        <w:rPr>
          <w:lang w:val="fr-CA"/>
        </w:rPr>
        <w:t xml:space="preserve">, </w:t>
      </w:r>
      <w:r w:rsidR="003B1F9A" w:rsidRPr="00A34267">
        <w:rPr>
          <w:lang w:val="fr-CA"/>
        </w:rPr>
        <w:t>la Société</w:t>
      </w:r>
      <w:r w:rsidR="002E2654" w:rsidRPr="00A34267">
        <w:rPr>
          <w:lang w:val="fr-CA"/>
        </w:rPr>
        <w:t xml:space="preserve"> </w:t>
      </w:r>
      <w:r w:rsidR="00E524F6" w:rsidRPr="00A34267">
        <w:rPr>
          <w:lang w:val="fr-CA"/>
        </w:rPr>
        <w:t>et</w:t>
      </w:r>
      <w:r w:rsidR="002E2654" w:rsidRPr="00A34267">
        <w:rPr>
          <w:lang w:val="fr-CA"/>
        </w:rPr>
        <w:t xml:space="preserve"> </w:t>
      </w:r>
      <w:r w:rsidR="00E524F6" w:rsidRPr="00A34267">
        <w:rPr>
          <w:lang w:val="fr-CA"/>
        </w:rPr>
        <w:t xml:space="preserve">le </w:t>
      </w:r>
      <w:r w:rsidR="00DC0C0B" w:rsidRPr="00A34267">
        <w:rPr>
          <w:lang w:val="fr-CA"/>
        </w:rPr>
        <w:t>Porteur clé</w:t>
      </w:r>
      <w:r w:rsidR="002E2654" w:rsidRPr="00A34267">
        <w:rPr>
          <w:lang w:val="fr-CA"/>
        </w:rPr>
        <w:t xml:space="preserve"> </w:t>
      </w:r>
      <w:r w:rsidR="007B6526" w:rsidRPr="00A34267">
        <w:rPr>
          <w:lang w:val="fr-CA"/>
        </w:rPr>
        <w:t xml:space="preserve">reconnaissent et </w:t>
      </w:r>
      <w:r w:rsidR="00E524F6" w:rsidRPr="00A34267">
        <w:rPr>
          <w:lang w:val="fr-CA"/>
        </w:rPr>
        <w:t xml:space="preserve">conviennent que les modalités de la présente Convention prévaudront et que le droit de premier refus préexistant sera réputé avoir été satisfait </w:t>
      </w:r>
      <w:r w:rsidR="00B04AE8" w:rsidRPr="00A34267">
        <w:rPr>
          <w:lang w:val="fr-CA"/>
        </w:rPr>
        <w:t xml:space="preserve">par le </w:t>
      </w:r>
      <w:r w:rsidR="00E524F6" w:rsidRPr="00A34267">
        <w:rPr>
          <w:lang w:val="fr-CA"/>
        </w:rPr>
        <w:t>respect</w:t>
      </w:r>
      <w:r w:rsidR="00B04AE8" w:rsidRPr="00A34267">
        <w:rPr>
          <w:lang w:val="fr-CA"/>
        </w:rPr>
        <w:t xml:space="preserve"> de</w:t>
      </w:r>
      <w:r w:rsidR="00E524F6" w:rsidRPr="00A34267">
        <w:rPr>
          <w:lang w:val="fr-CA"/>
        </w:rPr>
        <w:t xml:space="preserve"> l’</w:t>
      </w:r>
      <w:r w:rsidR="00AF2EA6" w:rsidRPr="00A34267">
        <w:rPr>
          <w:lang w:val="fr-CA"/>
        </w:rPr>
        <w:t>alinéa </w:t>
      </w:r>
      <w:r w:rsidR="002E2654" w:rsidRPr="00A34267">
        <w:rPr>
          <w:lang w:val="fr-CA"/>
        </w:rPr>
        <w:fldChar w:fldCharType="begin"/>
      </w:r>
      <w:r w:rsidR="002E2654" w:rsidRPr="00A34267">
        <w:rPr>
          <w:lang w:val="fr-CA"/>
        </w:rPr>
        <w:instrText xml:space="preserve"> REF _Ref448328298 \r \h  \* MERGEFORMAT </w:instrText>
      </w:r>
      <w:r w:rsidR="002E2654" w:rsidRPr="00A34267">
        <w:rPr>
          <w:lang w:val="fr-CA"/>
        </w:rPr>
      </w:r>
      <w:r w:rsidR="002E2654" w:rsidRPr="00A34267">
        <w:rPr>
          <w:lang w:val="fr-CA"/>
        </w:rPr>
        <w:fldChar w:fldCharType="separate"/>
      </w:r>
      <w:r w:rsidR="001921C0">
        <w:rPr>
          <w:lang w:val="fr-CA"/>
        </w:rPr>
        <w:t>2.1</w:t>
      </w:r>
      <w:r w:rsidR="002E2654" w:rsidRPr="00A34267">
        <w:rPr>
          <w:lang w:val="fr-CA"/>
        </w:rPr>
        <w:fldChar w:fldCharType="end"/>
      </w:r>
      <w:r w:rsidR="002E2654" w:rsidRPr="00A34267">
        <w:rPr>
          <w:lang w:val="fr-CA"/>
        </w:rPr>
        <w:fldChar w:fldCharType="begin"/>
      </w:r>
      <w:r w:rsidR="002E2654" w:rsidRPr="00A34267">
        <w:rPr>
          <w:lang w:val="fr-CA"/>
        </w:rPr>
        <w:instrText xml:space="preserve"> REF _Ref448328293 \r \h  \* MERGEFORMAT </w:instrText>
      </w:r>
      <w:r w:rsidR="002E2654" w:rsidRPr="00A34267">
        <w:rPr>
          <w:lang w:val="fr-CA"/>
        </w:rPr>
      </w:r>
      <w:r w:rsidR="002E2654" w:rsidRPr="00A34267">
        <w:rPr>
          <w:lang w:val="fr-CA"/>
        </w:rPr>
        <w:fldChar w:fldCharType="separate"/>
      </w:r>
      <w:r w:rsidR="001921C0">
        <w:rPr>
          <w:lang w:val="fr-CA"/>
        </w:rPr>
        <w:t>a)</w:t>
      </w:r>
      <w:r w:rsidR="002E2654" w:rsidRPr="00A34267">
        <w:rPr>
          <w:lang w:val="fr-CA"/>
        </w:rPr>
        <w:fldChar w:fldCharType="end"/>
      </w:r>
      <w:r w:rsidR="002E2654" w:rsidRPr="00A34267">
        <w:rPr>
          <w:lang w:val="fr-CA"/>
        </w:rPr>
        <w:t xml:space="preserve"> </w:t>
      </w:r>
      <w:r w:rsidR="00E524F6" w:rsidRPr="00A34267">
        <w:rPr>
          <w:lang w:val="fr-CA"/>
        </w:rPr>
        <w:t xml:space="preserve">et </w:t>
      </w:r>
      <w:r w:rsidR="00315EFC" w:rsidRPr="00A34267">
        <w:rPr>
          <w:lang w:val="fr-CA"/>
        </w:rPr>
        <w:t>du</w:t>
      </w:r>
      <w:r w:rsidR="00E524F6" w:rsidRPr="00A34267">
        <w:rPr>
          <w:lang w:val="fr-CA"/>
        </w:rPr>
        <w:t xml:space="preserve"> présent </w:t>
      </w:r>
      <w:r w:rsidR="00AF2EA6" w:rsidRPr="00A34267">
        <w:rPr>
          <w:lang w:val="fr-CA"/>
        </w:rPr>
        <w:t>alinéa </w:t>
      </w:r>
      <w:r w:rsidR="002E2654" w:rsidRPr="00A34267">
        <w:rPr>
          <w:lang w:val="fr-CA"/>
        </w:rPr>
        <w:fldChar w:fldCharType="begin"/>
      </w:r>
      <w:r w:rsidR="002E2654" w:rsidRPr="00A34267">
        <w:rPr>
          <w:lang w:val="fr-CA"/>
        </w:rPr>
        <w:instrText xml:space="preserve"> REF _Ref448328329 \r \h  \* MERGEFORMAT </w:instrText>
      </w:r>
      <w:r w:rsidR="002E2654" w:rsidRPr="00A34267">
        <w:rPr>
          <w:lang w:val="fr-CA"/>
        </w:rPr>
      </w:r>
      <w:r w:rsidR="002E2654" w:rsidRPr="00A34267">
        <w:rPr>
          <w:lang w:val="fr-CA"/>
        </w:rPr>
        <w:fldChar w:fldCharType="separate"/>
      </w:r>
      <w:r w:rsidR="001921C0">
        <w:rPr>
          <w:lang w:val="fr-CA"/>
        </w:rPr>
        <w:t>2.1</w:t>
      </w:r>
      <w:r w:rsidR="002E2654" w:rsidRPr="00A34267">
        <w:rPr>
          <w:lang w:val="fr-CA"/>
        </w:rPr>
        <w:fldChar w:fldCharType="end"/>
      </w:r>
      <w:r w:rsidR="002E2654" w:rsidRPr="00A34267">
        <w:rPr>
          <w:lang w:val="fr-CA"/>
        </w:rPr>
        <w:fldChar w:fldCharType="begin"/>
      </w:r>
      <w:r w:rsidR="002E2654" w:rsidRPr="00A34267">
        <w:rPr>
          <w:lang w:val="fr-CA"/>
        </w:rPr>
        <w:instrText xml:space="preserve"> REF _Ref448328313 \r \h  \* MERGEFORMAT </w:instrText>
      </w:r>
      <w:r w:rsidR="002E2654" w:rsidRPr="00A34267">
        <w:rPr>
          <w:lang w:val="fr-CA"/>
        </w:rPr>
      </w:r>
      <w:r w:rsidR="002E2654" w:rsidRPr="00A34267">
        <w:rPr>
          <w:lang w:val="fr-CA"/>
        </w:rPr>
        <w:fldChar w:fldCharType="separate"/>
      </w:r>
      <w:r w:rsidR="001921C0">
        <w:rPr>
          <w:lang w:val="fr-CA"/>
        </w:rPr>
        <w:t>b)</w:t>
      </w:r>
      <w:r w:rsidR="002E2654" w:rsidRPr="00A34267">
        <w:rPr>
          <w:lang w:val="fr-CA"/>
        </w:rPr>
        <w:fldChar w:fldCharType="end"/>
      </w:r>
      <w:r w:rsidR="002E2654" w:rsidRPr="00A34267">
        <w:rPr>
          <w:lang w:val="fr-CA"/>
        </w:rPr>
        <w:t>).] [</w:t>
      </w:r>
      <w:r w:rsidR="00E524F6" w:rsidRPr="00A34267">
        <w:rPr>
          <w:lang w:val="fr-CA"/>
        </w:rPr>
        <w:t>Dans le cas d’un</w:t>
      </w:r>
      <w:r w:rsidR="007B6526" w:rsidRPr="00A34267">
        <w:rPr>
          <w:lang w:val="fr-CA"/>
        </w:rPr>
        <w:t>e incohérence</w:t>
      </w:r>
      <w:r w:rsidR="00E524F6" w:rsidRPr="00A34267">
        <w:rPr>
          <w:lang w:val="fr-CA"/>
        </w:rPr>
        <w:t xml:space="preserve"> entre la présente Convention</w:t>
      </w:r>
      <w:r w:rsidR="002E2654" w:rsidRPr="00A34267">
        <w:rPr>
          <w:lang w:val="fr-CA"/>
        </w:rPr>
        <w:t xml:space="preserve"> </w:t>
      </w:r>
      <w:r w:rsidR="00EC2133" w:rsidRPr="00A34267">
        <w:rPr>
          <w:lang w:val="fr-CA"/>
        </w:rPr>
        <w:t>et</w:t>
      </w:r>
      <w:r w:rsidR="002E2654" w:rsidRPr="00A34267">
        <w:rPr>
          <w:lang w:val="fr-CA"/>
        </w:rPr>
        <w:t xml:space="preserve"> </w:t>
      </w:r>
      <w:r w:rsidR="003B1F9A" w:rsidRPr="00A34267">
        <w:rPr>
          <w:lang w:val="fr-CA"/>
        </w:rPr>
        <w:t>l</w:t>
      </w:r>
      <w:r w:rsidR="00EC2133" w:rsidRPr="00A34267">
        <w:rPr>
          <w:lang w:val="fr-CA"/>
        </w:rPr>
        <w:t>es</w:t>
      </w:r>
      <w:r w:rsidR="003B1F9A" w:rsidRPr="00A34267">
        <w:rPr>
          <w:lang w:val="fr-CA"/>
        </w:rPr>
        <w:t xml:space="preserve"> </w:t>
      </w:r>
      <w:r w:rsidR="00E524F6" w:rsidRPr="00A34267">
        <w:rPr>
          <w:lang w:val="fr-CA"/>
        </w:rPr>
        <w:t>Règlements administratifs</w:t>
      </w:r>
      <w:r w:rsidR="002E2654" w:rsidRPr="00A34267">
        <w:rPr>
          <w:lang w:val="fr-CA"/>
        </w:rPr>
        <w:t xml:space="preserve"> </w:t>
      </w:r>
      <w:r w:rsidR="00EC2133" w:rsidRPr="00A34267">
        <w:rPr>
          <w:lang w:val="fr-CA"/>
        </w:rPr>
        <w:t>de la Société qui comprennent un droit de premier refus préexistant</w:t>
      </w:r>
      <w:r w:rsidR="002E2654" w:rsidRPr="00A34267">
        <w:rPr>
          <w:lang w:val="fr-CA"/>
        </w:rPr>
        <w:t xml:space="preserve">, </w:t>
      </w:r>
      <w:r w:rsidR="00EC2133" w:rsidRPr="00A34267">
        <w:rPr>
          <w:lang w:val="fr-CA"/>
        </w:rPr>
        <w:t>les modalités des</w:t>
      </w:r>
      <w:r w:rsidR="002E2654" w:rsidRPr="00A34267">
        <w:rPr>
          <w:lang w:val="fr-CA"/>
        </w:rPr>
        <w:t xml:space="preserve"> </w:t>
      </w:r>
      <w:r w:rsidR="00E524F6" w:rsidRPr="00A34267">
        <w:rPr>
          <w:lang w:val="fr-CA"/>
        </w:rPr>
        <w:t>Règlements administratifs</w:t>
      </w:r>
      <w:r w:rsidR="002E2654" w:rsidRPr="00A34267">
        <w:rPr>
          <w:lang w:val="fr-CA"/>
        </w:rPr>
        <w:t xml:space="preserve"> </w:t>
      </w:r>
      <w:r w:rsidR="00EC2133" w:rsidRPr="00A34267">
        <w:rPr>
          <w:lang w:val="fr-CA"/>
        </w:rPr>
        <w:t>prévaudront et le</w:t>
      </w:r>
      <w:r w:rsidR="00B04AE8" w:rsidRPr="00A34267">
        <w:rPr>
          <w:lang w:val="fr-CA"/>
        </w:rPr>
        <w:t xml:space="preserve"> respect des</w:t>
      </w:r>
      <w:r w:rsidR="002E2654" w:rsidRPr="00A34267">
        <w:rPr>
          <w:lang w:val="fr-CA"/>
        </w:rPr>
        <w:t xml:space="preserve"> </w:t>
      </w:r>
      <w:r w:rsidR="00E524F6" w:rsidRPr="00A34267">
        <w:rPr>
          <w:lang w:val="fr-CA"/>
        </w:rPr>
        <w:t>Règlements administratifs</w:t>
      </w:r>
      <w:r w:rsidR="002E2654" w:rsidRPr="00A34267">
        <w:rPr>
          <w:lang w:val="fr-CA"/>
        </w:rPr>
        <w:t xml:space="preserve"> </w:t>
      </w:r>
      <w:r w:rsidR="00EC2133" w:rsidRPr="00A34267">
        <w:rPr>
          <w:lang w:val="fr-CA"/>
        </w:rPr>
        <w:t>ser</w:t>
      </w:r>
      <w:r w:rsidR="00B04AE8" w:rsidRPr="00A34267">
        <w:rPr>
          <w:lang w:val="fr-CA"/>
        </w:rPr>
        <w:t xml:space="preserve">a </w:t>
      </w:r>
      <w:r w:rsidR="00EC2133" w:rsidRPr="00A34267">
        <w:rPr>
          <w:lang w:val="fr-CA"/>
        </w:rPr>
        <w:t xml:space="preserve">réputé </w:t>
      </w:r>
      <w:r w:rsidR="00315EFC" w:rsidRPr="00A34267">
        <w:rPr>
          <w:lang w:val="fr-CA"/>
        </w:rPr>
        <w:t>équivaloir au</w:t>
      </w:r>
      <w:r w:rsidR="00B04AE8" w:rsidRPr="00A34267">
        <w:rPr>
          <w:lang w:val="fr-CA"/>
        </w:rPr>
        <w:t xml:space="preserve"> respect</w:t>
      </w:r>
      <w:r w:rsidR="00EC2133" w:rsidRPr="00A34267">
        <w:rPr>
          <w:lang w:val="fr-CA"/>
        </w:rPr>
        <w:t xml:space="preserve"> </w:t>
      </w:r>
      <w:r w:rsidR="00B04AE8" w:rsidRPr="00A34267">
        <w:rPr>
          <w:lang w:val="fr-CA"/>
        </w:rPr>
        <w:t>d</w:t>
      </w:r>
      <w:r w:rsidR="00EC2133" w:rsidRPr="00A34267">
        <w:rPr>
          <w:lang w:val="fr-CA"/>
        </w:rPr>
        <w:t>es alinéas </w:t>
      </w:r>
      <w:r w:rsidR="002E2654" w:rsidRPr="00A34267">
        <w:rPr>
          <w:lang w:val="fr-CA"/>
        </w:rPr>
        <w:fldChar w:fldCharType="begin"/>
      </w:r>
      <w:r w:rsidR="002E2654" w:rsidRPr="00A34267">
        <w:rPr>
          <w:lang w:val="fr-CA"/>
        </w:rPr>
        <w:instrText xml:space="preserve"> REF _Ref448328538 \r \h  \* MERGEFORMAT </w:instrText>
      </w:r>
      <w:r w:rsidR="002E2654" w:rsidRPr="00A34267">
        <w:rPr>
          <w:lang w:val="fr-CA"/>
        </w:rPr>
      </w:r>
      <w:r w:rsidR="002E2654" w:rsidRPr="00A34267">
        <w:rPr>
          <w:lang w:val="fr-CA"/>
        </w:rPr>
        <w:fldChar w:fldCharType="separate"/>
      </w:r>
      <w:r w:rsidR="001921C0">
        <w:rPr>
          <w:lang w:val="fr-CA"/>
        </w:rPr>
        <w:t>2.1</w:t>
      </w:r>
      <w:r w:rsidR="002E2654" w:rsidRPr="00A34267">
        <w:rPr>
          <w:lang w:val="fr-CA"/>
        </w:rPr>
        <w:fldChar w:fldCharType="end"/>
      </w:r>
      <w:r w:rsidR="002E2654" w:rsidRPr="00A34267">
        <w:rPr>
          <w:lang w:val="fr-CA"/>
        </w:rPr>
        <w:fldChar w:fldCharType="begin"/>
      </w:r>
      <w:r w:rsidR="002E2654" w:rsidRPr="00A34267">
        <w:rPr>
          <w:lang w:val="fr-CA"/>
        </w:rPr>
        <w:instrText xml:space="preserve"> REF _Ref448328293 \r \h  \* MERGEFORMAT </w:instrText>
      </w:r>
      <w:r w:rsidR="002E2654" w:rsidRPr="00A34267">
        <w:rPr>
          <w:lang w:val="fr-CA"/>
        </w:rPr>
      </w:r>
      <w:r w:rsidR="002E2654" w:rsidRPr="00A34267">
        <w:rPr>
          <w:lang w:val="fr-CA"/>
        </w:rPr>
        <w:fldChar w:fldCharType="separate"/>
      </w:r>
      <w:r w:rsidR="001921C0">
        <w:rPr>
          <w:lang w:val="fr-CA"/>
        </w:rPr>
        <w:t>a)</w:t>
      </w:r>
      <w:r w:rsidR="002E2654" w:rsidRPr="00A34267">
        <w:rPr>
          <w:lang w:val="fr-CA"/>
        </w:rPr>
        <w:fldChar w:fldCharType="end"/>
      </w:r>
      <w:r w:rsidR="002E2654" w:rsidRPr="00A34267">
        <w:rPr>
          <w:lang w:val="fr-CA"/>
        </w:rPr>
        <w:t xml:space="preserve"> </w:t>
      </w:r>
      <w:r w:rsidR="00EC2133" w:rsidRPr="00A34267">
        <w:rPr>
          <w:lang w:val="fr-CA"/>
        </w:rPr>
        <w:t>et</w:t>
      </w:r>
      <w:r w:rsidR="002E2654" w:rsidRPr="00A34267">
        <w:rPr>
          <w:lang w:val="fr-CA"/>
        </w:rPr>
        <w:t xml:space="preserve"> </w:t>
      </w:r>
      <w:r w:rsidR="00C35672" w:rsidRPr="00A34267">
        <w:rPr>
          <w:lang w:val="fr-CA"/>
        </w:rPr>
        <w:fldChar w:fldCharType="begin"/>
      </w:r>
      <w:r w:rsidR="00C35672" w:rsidRPr="00A34267">
        <w:rPr>
          <w:lang w:val="fr-CA"/>
        </w:rPr>
        <w:instrText xml:space="preserve"> REF _Ref117697159 \n \h </w:instrText>
      </w:r>
      <w:r w:rsidR="00B04AE8" w:rsidRPr="00A34267">
        <w:rPr>
          <w:lang w:val="fr-CA"/>
        </w:rPr>
        <w:instrText xml:space="preserve"> \* MERGEFORMAT </w:instrText>
      </w:r>
      <w:r w:rsidR="00C35672" w:rsidRPr="00A34267">
        <w:rPr>
          <w:lang w:val="fr-CA"/>
        </w:rPr>
      </w:r>
      <w:r w:rsidR="00C35672" w:rsidRPr="00A34267">
        <w:rPr>
          <w:lang w:val="fr-CA"/>
        </w:rPr>
        <w:fldChar w:fldCharType="separate"/>
      </w:r>
      <w:r w:rsidR="001921C0">
        <w:rPr>
          <w:lang w:val="fr-CA"/>
        </w:rPr>
        <w:t>2.1</w:t>
      </w:r>
      <w:r w:rsidR="00C35672" w:rsidRPr="00A34267">
        <w:rPr>
          <w:lang w:val="fr-CA"/>
        </w:rPr>
        <w:fldChar w:fldCharType="end"/>
      </w:r>
      <w:r w:rsidR="002E2654" w:rsidRPr="00A34267">
        <w:rPr>
          <w:lang w:val="fr-CA"/>
        </w:rPr>
        <w:fldChar w:fldCharType="begin"/>
      </w:r>
      <w:r w:rsidR="002E2654" w:rsidRPr="00A34267">
        <w:rPr>
          <w:lang w:val="fr-CA"/>
        </w:rPr>
        <w:instrText xml:space="preserve"> REF _Ref448328313 \r \h </w:instrText>
      </w:r>
      <w:r w:rsidR="00B04AE8" w:rsidRPr="00A34267">
        <w:rPr>
          <w:lang w:val="fr-CA"/>
        </w:rPr>
        <w:instrText xml:space="preserve"> \* MERGEFORMAT </w:instrText>
      </w:r>
      <w:r w:rsidR="002E2654" w:rsidRPr="00A34267">
        <w:rPr>
          <w:lang w:val="fr-CA"/>
        </w:rPr>
      </w:r>
      <w:r w:rsidR="002E2654" w:rsidRPr="00A34267">
        <w:rPr>
          <w:lang w:val="fr-CA"/>
        </w:rPr>
        <w:fldChar w:fldCharType="separate"/>
      </w:r>
      <w:r w:rsidR="001921C0">
        <w:rPr>
          <w:lang w:val="fr-CA"/>
        </w:rPr>
        <w:t>b)</w:t>
      </w:r>
      <w:r w:rsidR="002E2654" w:rsidRPr="00A34267">
        <w:rPr>
          <w:lang w:val="fr-CA"/>
        </w:rPr>
        <w:fldChar w:fldCharType="end"/>
      </w:r>
      <w:r w:rsidR="002E2654" w:rsidRPr="00A34267">
        <w:rPr>
          <w:lang w:val="fr-CA"/>
        </w:rPr>
        <w:t xml:space="preserve"> </w:t>
      </w:r>
      <w:r w:rsidR="00EC2133" w:rsidRPr="00A34267">
        <w:rPr>
          <w:lang w:val="fr-CA"/>
        </w:rPr>
        <w:t>dans leur entièreté</w:t>
      </w:r>
      <w:r w:rsidR="002E2654" w:rsidRPr="00A34267">
        <w:rPr>
          <w:lang w:val="fr-CA"/>
        </w:rPr>
        <w:t>.]</w:t>
      </w:r>
      <w:bookmarkEnd w:id="26"/>
    </w:p>
    <w:p w14:paraId="0F94BD97" w14:textId="2F7DA273" w:rsidR="002A7888" w:rsidRPr="00F65EB9" w:rsidRDefault="00873E5A" w:rsidP="003E4B8E">
      <w:pPr>
        <w:pStyle w:val="Legal2L3"/>
        <w:rPr>
          <w:lang w:val="fr-CA"/>
        </w:rPr>
      </w:pPr>
      <w:bookmarkStart w:id="27" w:name="_Ref448328584"/>
      <w:r w:rsidRPr="003E4B8E">
        <w:rPr>
          <w:u w:val="single"/>
          <w:lang w:val="fr-CA"/>
        </w:rPr>
        <w:t>Octroi d’un</w:t>
      </w:r>
      <w:r w:rsidR="002E2654" w:rsidRPr="003E4B8E">
        <w:rPr>
          <w:u w:val="single"/>
          <w:lang w:val="fr-CA"/>
        </w:rPr>
        <w:t xml:space="preserve"> </w:t>
      </w:r>
      <w:r w:rsidR="009B423B" w:rsidRPr="003E4B8E">
        <w:rPr>
          <w:u w:val="single"/>
          <w:lang w:val="fr-CA"/>
        </w:rPr>
        <w:t>Droit de second refus</w:t>
      </w:r>
      <w:r w:rsidR="002E2654" w:rsidRPr="003E4B8E">
        <w:rPr>
          <w:u w:val="single"/>
          <w:lang w:val="fr-CA"/>
        </w:rPr>
        <w:t xml:space="preserve"> </w:t>
      </w:r>
      <w:r w:rsidRPr="003E4B8E">
        <w:rPr>
          <w:u w:val="single"/>
          <w:lang w:val="fr-CA"/>
        </w:rPr>
        <w:t>aux</w:t>
      </w:r>
      <w:r w:rsidR="000F7BA4" w:rsidRPr="003E4B8E">
        <w:rPr>
          <w:u w:val="single"/>
          <w:lang w:val="fr-CA"/>
        </w:rPr>
        <w:t xml:space="preserve"> Investisseurs</w:t>
      </w:r>
      <w:r w:rsidR="004F60A3" w:rsidRPr="003E4B8E">
        <w:rPr>
          <w:lang w:val="fr-CA"/>
        </w:rPr>
        <w:t xml:space="preserve">. </w:t>
      </w:r>
      <w:r w:rsidR="00B0721E" w:rsidRPr="003E4B8E">
        <w:rPr>
          <w:lang w:val="fr-CA"/>
        </w:rPr>
        <w:t>Sous réserve des modalités de l’article </w:t>
      </w:r>
      <w:r w:rsidR="002E2654" w:rsidRPr="003E4B8E">
        <w:rPr>
          <w:cs/>
          <w:lang w:val="fr-CA"/>
        </w:rPr>
        <w:t>‎</w:t>
      </w:r>
      <w:r w:rsidR="002E2654" w:rsidRPr="003E4B8E">
        <w:rPr>
          <w:lang w:val="fr-CA"/>
        </w:rPr>
        <w:fldChar w:fldCharType="begin"/>
      </w:r>
      <w:r w:rsidR="002E2654" w:rsidRPr="003E4B8E">
        <w:rPr>
          <w:lang w:val="fr-CA"/>
        </w:rPr>
        <w:instrText xml:space="preserve"> REF _Ref448328566 \r \h  \* MERGEFORMAT </w:instrText>
      </w:r>
      <w:r w:rsidR="002E2654" w:rsidRPr="003E4B8E">
        <w:rPr>
          <w:lang w:val="fr-CA"/>
        </w:rPr>
      </w:r>
      <w:r w:rsidR="002E2654" w:rsidRPr="003E4B8E">
        <w:rPr>
          <w:lang w:val="fr-CA"/>
        </w:rPr>
        <w:fldChar w:fldCharType="separate"/>
      </w:r>
      <w:r w:rsidR="001921C0">
        <w:rPr>
          <w:lang w:val="fr-CA"/>
        </w:rPr>
        <w:t>3</w:t>
      </w:r>
      <w:r w:rsidR="002E2654" w:rsidRPr="003E4B8E">
        <w:rPr>
          <w:lang w:val="fr-CA"/>
        </w:rPr>
        <w:fldChar w:fldCharType="end"/>
      </w:r>
      <w:r w:rsidR="002E2654" w:rsidRPr="003E4B8E">
        <w:rPr>
          <w:lang w:val="fr-CA"/>
        </w:rPr>
        <w:t xml:space="preserve"> </w:t>
      </w:r>
      <w:r w:rsidR="00B0721E" w:rsidRPr="003E4B8E">
        <w:rPr>
          <w:lang w:val="fr-CA"/>
        </w:rPr>
        <w:t>ci</w:t>
      </w:r>
      <w:r w:rsidR="00B0721E" w:rsidRPr="003E4B8E">
        <w:rPr>
          <w:lang w:val="fr-CA"/>
        </w:rPr>
        <w:noBreakHyphen/>
        <w:t>dessous</w:t>
      </w:r>
      <w:r w:rsidR="002E2654" w:rsidRPr="003E4B8E">
        <w:rPr>
          <w:lang w:val="fr-CA"/>
        </w:rPr>
        <w:t xml:space="preserve">, </w:t>
      </w:r>
      <w:r w:rsidR="00B0721E" w:rsidRPr="003E4B8E">
        <w:rPr>
          <w:lang w:val="fr-CA"/>
        </w:rPr>
        <w:t>chaque</w:t>
      </w:r>
      <w:r w:rsidR="002E2654" w:rsidRPr="003E4B8E">
        <w:rPr>
          <w:lang w:val="fr-CA"/>
        </w:rPr>
        <w:t xml:space="preserve"> </w:t>
      </w:r>
      <w:r w:rsidR="00DC0C0B">
        <w:rPr>
          <w:lang w:val="fr-CA"/>
        </w:rPr>
        <w:t>Porteur clé</w:t>
      </w:r>
      <w:r w:rsidR="002E2654" w:rsidRPr="003E4B8E">
        <w:rPr>
          <w:lang w:val="fr-CA"/>
        </w:rPr>
        <w:t xml:space="preserve"> </w:t>
      </w:r>
      <w:r w:rsidR="00B0721E" w:rsidRPr="003E4B8E">
        <w:rPr>
          <w:lang w:val="fr-CA"/>
        </w:rPr>
        <w:t>accorde par les présentes inconditionnellement et irrévocablement</w:t>
      </w:r>
      <w:r w:rsidR="002E2654" w:rsidRPr="003E4B8E">
        <w:rPr>
          <w:lang w:val="fr-CA"/>
        </w:rPr>
        <w:t xml:space="preserve"> </w:t>
      </w:r>
      <w:r w:rsidR="00B0721E" w:rsidRPr="003E4B8E">
        <w:rPr>
          <w:lang w:val="fr-CA"/>
        </w:rPr>
        <w:t>aux</w:t>
      </w:r>
      <w:r w:rsidR="000F7BA4" w:rsidRPr="003E4B8E">
        <w:rPr>
          <w:lang w:val="fr-CA"/>
        </w:rPr>
        <w:t xml:space="preserve"> Investisseurs</w:t>
      </w:r>
      <w:r w:rsidR="002E2654" w:rsidRPr="003E4B8E">
        <w:rPr>
          <w:lang w:val="fr-CA"/>
        </w:rPr>
        <w:t xml:space="preserve"> </w:t>
      </w:r>
      <w:r w:rsidR="00B0721E" w:rsidRPr="003E4B8E">
        <w:rPr>
          <w:lang w:val="fr-CA"/>
        </w:rPr>
        <w:t>un</w:t>
      </w:r>
      <w:r w:rsidR="002E2654" w:rsidRPr="003E4B8E">
        <w:rPr>
          <w:lang w:val="fr-CA"/>
        </w:rPr>
        <w:t xml:space="preserve"> </w:t>
      </w:r>
      <w:r w:rsidR="009B423B" w:rsidRPr="003E4B8E">
        <w:rPr>
          <w:lang w:val="fr-CA"/>
        </w:rPr>
        <w:t>Droit de second refus</w:t>
      </w:r>
      <w:r w:rsidR="002E2654" w:rsidRPr="003E4B8E">
        <w:rPr>
          <w:lang w:val="fr-CA"/>
        </w:rPr>
        <w:t xml:space="preserve"> </w:t>
      </w:r>
      <w:r w:rsidR="00B0721E" w:rsidRPr="003E4B8E">
        <w:rPr>
          <w:lang w:val="fr-CA"/>
        </w:rPr>
        <w:t xml:space="preserve">visant l’achat de la totalité ou d’une partie des </w:t>
      </w:r>
      <w:r w:rsidR="009B423B" w:rsidRPr="003E4B8E">
        <w:rPr>
          <w:lang w:val="fr-CA"/>
        </w:rPr>
        <w:t>Actions visées par le transfert</w:t>
      </w:r>
      <w:r w:rsidR="002E2654" w:rsidRPr="003E4B8E">
        <w:rPr>
          <w:lang w:val="fr-CA"/>
        </w:rPr>
        <w:t xml:space="preserve"> </w:t>
      </w:r>
      <w:r w:rsidR="00B0721E" w:rsidRPr="003E4B8E">
        <w:rPr>
          <w:lang w:val="fr-CA"/>
        </w:rPr>
        <w:t xml:space="preserve">qui n’ont pas été achetées par la Société aux termes du Droit du premier refus, selon ce qui est prévu au présent </w:t>
      </w:r>
      <w:r w:rsidR="00AF2EA6" w:rsidRPr="003E4B8E">
        <w:rPr>
          <w:lang w:val="fr-CA"/>
        </w:rPr>
        <w:t>alinéa </w:t>
      </w:r>
      <w:r w:rsidR="002E2654" w:rsidRPr="003E4B8E">
        <w:rPr>
          <w:lang w:val="fr-CA"/>
        </w:rPr>
        <w:fldChar w:fldCharType="begin"/>
      </w:r>
      <w:r w:rsidR="002E2654" w:rsidRPr="003E4B8E">
        <w:rPr>
          <w:lang w:val="fr-CA"/>
        </w:rPr>
        <w:instrText xml:space="preserve"> REF _Ref448328583 \r \h  \* MERGEFORMAT </w:instrText>
      </w:r>
      <w:r w:rsidR="002E2654" w:rsidRPr="003E4B8E">
        <w:rPr>
          <w:lang w:val="fr-CA"/>
        </w:rPr>
      </w:r>
      <w:r w:rsidR="002E2654" w:rsidRPr="003E4B8E">
        <w:rPr>
          <w:lang w:val="fr-CA"/>
        </w:rPr>
        <w:fldChar w:fldCharType="separate"/>
      </w:r>
      <w:r w:rsidR="001921C0">
        <w:rPr>
          <w:lang w:val="fr-CA"/>
        </w:rPr>
        <w:t>2.1</w:t>
      </w:r>
      <w:r w:rsidR="002E2654" w:rsidRPr="003E4B8E">
        <w:rPr>
          <w:lang w:val="fr-CA"/>
        </w:rPr>
        <w:fldChar w:fldCharType="end"/>
      </w:r>
      <w:r w:rsidR="002E2654" w:rsidRPr="003E4B8E">
        <w:rPr>
          <w:lang w:val="fr-CA"/>
        </w:rPr>
        <w:fldChar w:fldCharType="begin"/>
      </w:r>
      <w:r w:rsidR="002E2654" w:rsidRPr="003E4B8E">
        <w:rPr>
          <w:lang w:val="fr-CA"/>
        </w:rPr>
        <w:instrText xml:space="preserve"> REF _Ref448328584 \r \h  \* MERGEFORMAT </w:instrText>
      </w:r>
      <w:r w:rsidR="002E2654" w:rsidRPr="003E4B8E">
        <w:rPr>
          <w:lang w:val="fr-CA"/>
        </w:rPr>
      </w:r>
      <w:r w:rsidR="002E2654" w:rsidRPr="003E4B8E">
        <w:rPr>
          <w:lang w:val="fr-CA"/>
        </w:rPr>
        <w:fldChar w:fldCharType="separate"/>
      </w:r>
      <w:r w:rsidR="001921C0">
        <w:rPr>
          <w:lang w:val="fr-CA"/>
        </w:rPr>
        <w:t>c)</w:t>
      </w:r>
      <w:r w:rsidR="002E2654" w:rsidRPr="003E4B8E">
        <w:rPr>
          <w:lang w:val="fr-CA"/>
        </w:rPr>
        <w:fldChar w:fldCharType="end"/>
      </w:r>
      <w:r w:rsidR="004F60A3" w:rsidRPr="003E4B8E">
        <w:rPr>
          <w:lang w:val="fr-CA"/>
        </w:rPr>
        <w:t xml:space="preserve">. </w:t>
      </w:r>
      <w:r w:rsidR="00B0721E" w:rsidRPr="003E4B8E">
        <w:rPr>
          <w:lang w:val="fr-CA"/>
        </w:rPr>
        <w:t>Si</w:t>
      </w:r>
      <w:r w:rsidR="002E2654" w:rsidRPr="003E4B8E">
        <w:rPr>
          <w:lang w:val="fr-CA"/>
        </w:rPr>
        <w:t xml:space="preserve"> </w:t>
      </w:r>
      <w:r w:rsidR="003B1F9A" w:rsidRPr="003E4B8E">
        <w:rPr>
          <w:lang w:val="fr-CA"/>
        </w:rPr>
        <w:t>la Société</w:t>
      </w:r>
      <w:r w:rsidR="002E2654" w:rsidRPr="003E4B8E">
        <w:rPr>
          <w:lang w:val="fr-CA"/>
        </w:rPr>
        <w:t xml:space="preserve"> </w:t>
      </w:r>
      <w:r w:rsidR="00B0721E" w:rsidRPr="003E4B8E">
        <w:rPr>
          <w:lang w:val="fr-CA"/>
        </w:rPr>
        <w:t>ne remet pas d’Avis de la Société</w:t>
      </w:r>
      <w:r w:rsidR="00F3715E" w:rsidRPr="003E4B8E">
        <w:rPr>
          <w:lang w:val="fr-CA"/>
        </w:rPr>
        <w:t xml:space="preserve"> </w:t>
      </w:r>
      <w:r w:rsidR="00B0721E" w:rsidRPr="003E4B8E">
        <w:rPr>
          <w:lang w:val="fr-CA"/>
        </w:rPr>
        <w:t xml:space="preserve">pour exercer son </w:t>
      </w:r>
      <w:r w:rsidR="009B423B" w:rsidRPr="003E4B8E">
        <w:rPr>
          <w:lang w:val="fr-CA"/>
        </w:rPr>
        <w:t>Droit de premier refus</w:t>
      </w:r>
      <w:r w:rsidR="002E2654" w:rsidRPr="003E4B8E">
        <w:rPr>
          <w:lang w:val="fr-CA"/>
        </w:rPr>
        <w:t xml:space="preserve"> </w:t>
      </w:r>
      <w:r w:rsidR="00B0721E" w:rsidRPr="003E4B8E">
        <w:rPr>
          <w:lang w:val="fr-CA"/>
        </w:rPr>
        <w:t xml:space="preserve">à l’égard de toutes les </w:t>
      </w:r>
      <w:r w:rsidR="009B423B" w:rsidRPr="003E4B8E">
        <w:rPr>
          <w:lang w:val="fr-CA"/>
        </w:rPr>
        <w:t>Actions visées par le transfert</w:t>
      </w:r>
      <w:r w:rsidR="002E2654" w:rsidRPr="003E4B8E">
        <w:rPr>
          <w:lang w:val="fr-CA"/>
        </w:rPr>
        <w:t xml:space="preserve"> </w:t>
      </w:r>
      <w:r w:rsidR="00B0721E" w:rsidRPr="003E4B8E">
        <w:rPr>
          <w:lang w:val="fr-CA"/>
        </w:rPr>
        <w:t>dans le cadre d’un Transfert proposé</w:t>
      </w:r>
      <w:r w:rsidR="000A5500" w:rsidRPr="003E4B8E">
        <w:rPr>
          <w:lang w:val="fr-CA"/>
        </w:rPr>
        <w:t xml:space="preserve"> par un </w:t>
      </w:r>
      <w:r w:rsidR="00DC0C0B">
        <w:rPr>
          <w:lang w:val="fr-CA"/>
        </w:rPr>
        <w:t>porteur clé</w:t>
      </w:r>
      <w:r w:rsidR="002E2654" w:rsidRPr="003E4B8E">
        <w:rPr>
          <w:lang w:val="fr-CA"/>
        </w:rPr>
        <w:t xml:space="preserve">, </w:t>
      </w:r>
      <w:r w:rsidR="003B1F9A" w:rsidRPr="003E4B8E">
        <w:rPr>
          <w:lang w:val="fr-CA"/>
        </w:rPr>
        <w:t>la Société</w:t>
      </w:r>
      <w:r w:rsidR="002E2654" w:rsidRPr="003E4B8E">
        <w:rPr>
          <w:lang w:val="fr-CA"/>
        </w:rPr>
        <w:t xml:space="preserve"> </w:t>
      </w:r>
      <w:r w:rsidR="00B0721E" w:rsidRPr="003E4B8E">
        <w:rPr>
          <w:lang w:val="fr-CA"/>
        </w:rPr>
        <w:t xml:space="preserve">doit remettre un </w:t>
      </w:r>
      <w:r w:rsidR="00C81C38" w:rsidRPr="003E4B8E">
        <w:rPr>
          <w:lang w:val="fr-CA"/>
        </w:rPr>
        <w:t>Deuxième avis</w:t>
      </w:r>
      <w:r w:rsidR="002E2654" w:rsidRPr="003E4B8E">
        <w:rPr>
          <w:lang w:val="fr-CA"/>
        </w:rPr>
        <w:t xml:space="preserve"> </w:t>
      </w:r>
      <w:r w:rsidR="00B0721E" w:rsidRPr="003E4B8E">
        <w:rPr>
          <w:lang w:val="fr-CA"/>
        </w:rPr>
        <w:t>au</w:t>
      </w:r>
      <w:r w:rsidR="00E524F6" w:rsidRPr="003E4B8E">
        <w:rPr>
          <w:lang w:val="fr-CA"/>
        </w:rPr>
        <w:t xml:space="preserve"> </w:t>
      </w:r>
      <w:r w:rsidR="00DC0C0B">
        <w:rPr>
          <w:lang w:val="fr-CA"/>
        </w:rPr>
        <w:t>Porteur clé</w:t>
      </w:r>
      <w:r w:rsidR="00C81C38" w:rsidRPr="003E4B8E">
        <w:rPr>
          <w:lang w:val="fr-CA"/>
        </w:rPr>
        <w:t xml:space="preserve"> vendeur</w:t>
      </w:r>
      <w:r w:rsidR="002E2654" w:rsidRPr="003E4B8E">
        <w:rPr>
          <w:lang w:val="fr-CA"/>
        </w:rPr>
        <w:t xml:space="preserve"> </w:t>
      </w:r>
      <w:r w:rsidR="00B0721E" w:rsidRPr="003E4B8E">
        <w:rPr>
          <w:lang w:val="fr-CA"/>
        </w:rPr>
        <w:t>et à chaque</w:t>
      </w:r>
      <w:r w:rsidR="002E2654" w:rsidRPr="003E4B8E">
        <w:rPr>
          <w:lang w:val="fr-CA"/>
        </w:rPr>
        <w:t xml:space="preserve"> </w:t>
      </w:r>
      <w:r w:rsidR="004C74DB" w:rsidRPr="003E4B8E">
        <w:rPr>
          <w:lang w:val="fr-CA"/>
        </w:rPr>
        <w:t>Investisseur</w:t>
      </w:r>
      <w:r w:rsidR="002E2654" w:rsidRPr="003E4B8E">
        <w:rPr>
          <w:lang w:val="fr-CA"/>
        </w:rPr>
        <w:t xml:space="preserve"> </w:t>
      </w:r>
      <w:r w:rsidR="00B0721E" w:rsidRPr="003E4B8E">
        <w:rPr>
          <w:lang w:val="fr-CA"/>
        </w:rPr>
        <w:t xml:space="preserve">à cet effet au plus tard </w:t>
      </w:r>
      <w:r w:rsidR="00120132" w:rsidRPr="003E4B8E">
        <w:rPr>
          <w:lang w:val="fr-CA"/>
        </w:rPr>
        <w:t>quinze </w:t>
      </w:r>
      <w:r w:rsidR="002E2654" w:rsidRPr="003E4B8E">
        <w:rPr>
          <w:lang w:val="fr-CA"/>
        </w:rPr>
        <w:t>(</w:t>
      </w:r>
      <w:r w:rsidR="002E2654" w:rsidRPr="00F65EB9">
        <w:rPr>
          <w:lang w:val="fr-CA"/>
        </w:rPr>
        <w:t>15</w:t>
      </w:r>
      <w:r w:rsidR="002E2654" w:rsidRPr="003E4B8E">
        <w:rPr>
          <w:lang w:val="fr-CA"/>
        </w:rPr>
        <w:t>)</w:t>
      </w:r>
      <w:r w:rsidR="00697D7F" w:rsidRPr="003E4B8E">
        <w:rPr>
          <w:lang w:val="fr-CA"/>
        </w:rPr>
        <w:t> jours</w:t>
      </w:r>
      <w:r w:rsidR="002E2654" w:rsidRPr="003E4B8E">
        <w:rPr>
          <w:lang w:val="fr-CA"/>
        </w:rPr>
        <w:t xml:space="preserve"> </w:t>
      </w:r>
      <w:r w:rsidR="00B0721E" w:rsidRPr="003E4B8E">
        <w:rPr>
          <w:lang w:val="fr-CA"/>
        </w:rPr>
        <w:t xml:space="preserve">suivant la remise de l’Avis de transfert proposé par le </w:t>
      </w:r>
      <w:r w:rsidR="00DC0C0B">
        <w:rPr>
          <w:lang w:val="fr-CA"/>
        </w:rPr>
        <w:t>Porteur clé</w:t>
      </w:r>
      <w:r w:rsidR="00B0721E" w:rsidRPr="003E4B8E">
        <w:rPr>
          <w:lang w:val="fr-CA"/>
        </w:rPr>
        <w:t xml:space="preserve"> vendeur à la Société</w:t>
      </w:r>
      <w:r w:rsidR="004F60A3" w:rsidRPr="003E4B8E">
        <w:rPr>
          <w:lang w:val="fr-CA"/>
        </w:rPr>
        <w:t xml:space="preserve">. </w:t>
      </w:r>
      <w:r w:rsidR="00CB1FEA" w:rsidRPr="003E4B8E">
        <w:rPr>
          <w:lang w:val="fr-CA"/>
        </w:rPr>
        <w:t>Pour exercer son</w:t>
      </w:r>
      <w:r w:rsidR="002E2654" w:rsidRPr="003E4B8E">
        <w:rPr>
          <w:lang w:val="fr-CA"/>
        </w:rPr>
        <w:t xml:space="preserve"> </w:t>
      </w:r>
      <w:r w:rsidR="009B423B" w:rsidRPr="003E4B8E">
        <w:rPr>
          <w:lang w:val="fr-CA"/>
        </w:rPr>
        <w:t>Droit de second refus</w:t>
      </w:r>
      <w:r w:rsidR="002E2654" w:rsidRPr="003E4B8E">
        <w:rPr>
          <w:lang w:val="fr-CA"/>
        </w:rPr>
        <w:t xml:space="preserve">, </w:t>
      </w:r>
      <w:r w:rsidR="00CB1FEA" w:rsidRPr="003E4B8E">
        <w:rPr>
          <w:lang w:val="fr-CA"/>
        </w:rPr>
        <w:t>un</w:t>
      </w:r>
      <w:r w:rsidR="002E2654" w:rsidRPr="003E4B8E">
        <w:rPr>
          <w:lang w:val="fr-CA"/>
        </w:rPr>
        <w:t xml:space="preserve"> </w:t>
      </w:r>
      <w:r w:rsidR="004C74DB" w:rsidRPr="003E4B8E">
        <w:rPr>
          <w:lang w:val="fr-CA"/>
        </w:rPr>
        <w:t>Investisseur</w:t>
      </w:r>
      <w:r w:rsidR="002E2654" w:rsidRPr="003E4B8E">
        <w:rPr>
          <w:lang w:val="fr-CA"/>
        </w:rPr>
        <w:t xml:space="preserve"> </w:t>
      </w:r>
      <w:r w:rsidR="00CB1FEA" w:rsidRPr="003E4B8E">
        <w:rPr>
          <w:lang w:val="fr-CA"/>
        </w:rPr>
        <w:t>doit remettre un</w:t>
      </w:r>
      <w:r w:rsidR="002E2654" w:rsidRPr="003E4B8E">
        <w:rPr>
          <w:lang w:val="fr-CA"/>
        </w:rPr>
        <w:t xml:space="preserve"> </w:t>
      </w:r>
      <w:r w:rsidR="00EE0DD0" w:rsidRPr="003E4B8E">
        <w:rPr>
          <w:lang w:val="fr-CA"/>
        </w:rPr>
        <w:t>Avis de l’investisseur</w:t>
      </w:r>
      <w:r w:rsidR="002E2654" w:rsidRPr="003E4B8E">
        <w:rPr>
          <w:lang w:val="fr-CA"/>
        </w:rPr>
        <w:t xml:space="preserve"> </w:t>
      </w:r>
      <w:r w:rsidR="00CB1FEA" w:rsidRPr="003E4B8E">
        <w:rPr>
          <w:lang w:val="fr-CA"/>
        </w:rPr>
        <w:t>au</w:t>
      </w:r>
      <w:r w:rsidR="00E524F6" w:rsidRPr="003E4B8E">
        <w:rPr>
          <w:lang w:val="fr-CA"/>
        </w:rPr>
        <w:t xml:space="preserve"> </w:t>
      </w:r>
      <w:r w:rsidR="00DC0C0B">
        <w:rPr>
          <w:lang w:val="fr-CA"/>
        </w:rPr>
        <w:t>Porteur clé</w:t>
      </w:r>
      <w:r w:rsidR="00C81C38" w:rsidRPr="003E4B8E">
        <w:rPr>
          <w:lang w:val="fr-CA"/>
        </w:rPr>
        <w:t xml:space="preserve"> vendeur</w:t>
      </w:r>
      <w:r w:rsidR="002E2654" w:rsidRPr="003E4B8E">
        <w:rPr>
          <w:lang w:val="fr-CA"/>
        </w:rPr>
        <w:t xml:space="preserve"> </w:t>
      </w:r>
      <w:r w:rsidR="00CB1FEA" w:rsidRPr="003E4B8E">
        <w:rPr>
          <w:lang w:val="fr-CA"/>
        </w:rPr>
        <w:t>et à</w:t>
      </w:r>
      <w:r w:rsidR="002E2654" w:rsidRPr="003E4B8E">
        <w:rPr>
          <w:lang w:val="fr-CA"/>
        </w:rPr>
        <w:t xml:space="preserve"> </w:t>
      </w:r>
      <w:r w:rsidR="003B1F9A" w:rsidRPr="003E4B8E">
        <w:rPr>
          <w:lang w:val="fr-CA"/>
        </w:rPr>
        <w:t>la Société</w:t>
      </w:r>
      <w:r w:rsidR="002E2654" w:rsidRPr="003E4B8E">
        <w:rPr>
          <w:lang w:val="fr-CA"/>
        </w:rPr>
        <w:t xml:space="preserve"> </w:t>
      </w:r>
      <w:r w:rsidR="00CB1FEA" w:rsidRPr="003E4B8E">
        <w:rPr>
          <w:lang w:val="fr-CA"/>
        </w:rPr>
        <w:t>dans les dix</w:t>
      </w:r>
      <w:r w:rsidR="00697D7F" w:rsidRPr="003E4B8E">
        <w:rPr>
          <w:lang w:val="fr-CA"/>
        </w:rPr>
        <w:t> </w:t>
      </w:r>
      <w:r w:rsidR="002E2654" w:rsidRPr="003E4B8E">
        <w:rPr>
          <w:lang w:val="fr-CA"/>
        </w:rPr>
        <w:t>(</w:t>
      </w:r>
      <w:r w:rsidR="002E2654" w:rsidRPr="00F65EB9">
        <w:rPr>
          <w:lang w:val="fr-CA"/>
        </w:rPr>
        <w:t>10</w:t>
      </w:r>
      <w:r w:rsidR="002E2654" w:rsidRPr="003E4B8E">
        <w:rPr>
          <w:lang w:val="fr-CA"/>
        </w:rPr>
        <w:t>)</w:t>
      </w:r>
      <w:r w:rsidR="00697D7F" w:rsidRPr="003E4B8E">
        <w:rPr>
          <w:lang w:val="fr-CA"/>
        </w:rPr>
        <w:t> jours</w:t>
      </w:r>
      <w:r w:rsidR="00CB1FEA" w:rsidRPr="003E4B8E">
        <w:rPr>
          <w:lang w:val="fr-CA"/>
        </w:rPr>
        <w:t xml:space="preserve"> suivant la date limite applicable à la Société pour la remise du Deuxième avis tel qu’il est prévu dans la phrase précédente.</w:t>
      </w:r>
      <w:bookmarkEnd w:id="27"/>
    </w:p>
    <w:p w14:paraId="583A11B6" w14:textId="49350888" w:rsidR="002A7888" w:rsidRPr="00F65EB9" w:rsidRDefault="0054113B" w:rsidP="003E4B8E">
      <w:pPr>
        <w:pStyle w:val="Legal2L3"/>
        <w:rPr>
          <w:lang w:val="fr-CA"/>
        </w:rPr>
      </w:pPr>
      <w:bookmarkStart w:id="28" w:name="_Ref448328617"/>
      <w:r w:rsidRPr="003E4B8E">
        <w:rPr>
          <w:u w:val="single"/>
          <w:lang w:val="fr-CA"/>
        </w:rPr>
        <w:t>Insuffisance de souscription des Actions visées par le transfert</w:t>
      </w:r>
      <w:r w:rsidR="004F60A3" w:rsidRPr="003E4B8E">
        <w:rPr>
          <w:lang w:val="fr-CA"/>
        </w:rPr>
        <w:t xml:space="preserve">. </w:t>
      </w:r>
      <w:r w:rsidR="00973A68" w:rsidRPr="003E4B8E">
        <w:rPr>
          <w:lang w:val="fr-CA"/>
        </w:rPr>
        <w:t xml:space="preserve">Si </w:t>
      </w:r>
      <w:r w:rsidR="007B6526">
        <w:rPr>
          <w:lang w:val="fr-CA"/>
        </w:rPr>
        <w:t>d</w:t>
      </w:r>
      <w:r w:rsidR="00973A68" w:rsidRPr="003E4B8E">
        <w:rPr>
          <w:lang w:val="fr-CA"/>
        </w:rPr>
        <w:t>es options d’achat ont été exercées par la Société et les</w:t>
      </w:r>
      <w:r w:rsidR="000F7BA4" w:rsidRPr="003E4B8E">
        <w:rPr>
          <w:lang w:val="fr-CA"/>
        </w:rPr>
        <w:t xml:space="preserve"> Investisseurs</w:t>
      </w:r>
      <w:r w:rsidR="002E2654" w:rsidRPr="003E4B8E">
        <w:rPr>
          <w:lang w:val="fr-CA"/>
        </w:rPr>
        <w:t xml:space="preserve"> </w:t>
      </w:r>
      <w:r w:rsidR="00B97E54" w:rsidRPr="003E4B8E">
        <w:rPr>
          <w:lang w:val="fr-CA"/>
        </w:rPr>
        <w:t xml:space="preserve">aux termes </w:t>
      </w:r>
      <w:r w:rsidR="00973A68" w:rsidRPr="003E4B8E">
        <w:rPr>
          <w:lang w:val="fr-CA"/>
        </w:rPr>
        <w:t>des alinéas </w:t>
      </w:r>
      <w:r w:rsidR="00F3715E" w:rsidRPr="003E4B8E">
        <w:rPr>
          <w:lang w:val="fr-CA"/>
        </w:rPr>
        <w:fldChar w:fldCharType="begin"/>
      </w:r>
      <w:r w:rsidR="00F3715E" w:rsidRPr="003E4B8E">
        <w:rPr>
          <w:lang w:val="fr-CA"/>
        </w:rPr>
        <w:instrText xml:space="preserve"> REF _Ref520727437 \r \h </w:instrText>
      </w:r>
      <w:r w:rsidR="00973A68" w:rsidRPr="003E4B8E">
        <w:rPr>
          <w:lang w:val="fr-CA"/>
        </w:rPr>
        <w:instrText xml:space="preserve"> \* MERGEFORMAT </w:instrText>
      </w:r>
      <w:r w:rsidR="00F3715E" w:rsidRPr="003E4B8E">
        <w:rPr>
          <w:lang w:val="fr-CA"/>
        </w:rPr>
      </w:r>
      <w:r w:rsidR="00F3715E" w:rsidRPr="003E4B8E">
        <w:rPr>
          <w:lang w:val="fr-CA"/>
        </w:rPr>
        <w:fldChar w:fldCharType="separate"/>
      </w:r>
      <w:r w:rsidR="001921C0">
        <w:rPr>
          <w:lang w:val="fr-CA"/>
        </w:rPr>
        <w:t>2.1</w:t>
      </w:r>
      <w:r w:rsidR="00F3715E" w:rsidRPr="003E4B8E">
        <w:rPr>
          <w:lang w:val="fr-CA"/>
        </w:rPr>
        <w:fldChar w:fldCharType="end"/>
      </w:r>
      <w:r w:rsidR="00F3715E" w:rsidRPr="003E4B8E">
        <w:rPr>
          <w:lang w:val="fr-CA"/>
        </w:rPr>
        <w:fldChar w:fldCharType="begin"/>
      </w:r>
      <w:r w:rsidR="00F3715E" w:rsidRPr="003E4B8E">
        <w:rPr>
          <w:lang w:val="fr-CA"/>
        </w:rPr>
        <w:instrText xml:space="preserve"> REF _Ref448328313 \r \h </w:instrText>
      </w:r>
      <w:r w:rsidR="00973A68" w:rsidRPr="003E4B8E">
        <w:rPr>
          <w:lang w:val="fr-CA"/>
        </w:rPr>
        <w:instrText xml:space="preserve"> \* MERGEFORMAT </w:instrText>
      </w:r>
      <w:r w:rsidR="00F3715E" w:rsidRPr="003E4B8E">
        <w:rPr>
          <w:lang w:val="fr-CA"/>
        </w:rPr>
      </w:r>
      <w:r w:rsidR="00F3715E" w:rsidRPr="003E4B8E">
        <w:rPr>
          <w:lang w:val="fr-CA"/>
        </w:rPr>
        <w:fldChar w:fldCharType="separate"/>
      </w:r>
      <w:r w:rsidR="001921C0">
        <w:rPr>
          <w:lang w:val="fr-CA"/>
        </w:rPr>
        <w:t>b)</w:t>
      </w:r>
      <w:r w:rsidR="00F3715E" w:rsidRPr="003E4B8E">
        <w:rPr>
          <w:lang w:val="fr-CA"/>
        </w:rPr>
        <w:fldChar w:fldCharType="end"/>
      </w:r>
      <w:r w:rsidR="00F3715E" w:rsidRPr="003E4B8E">
        <w:rPr>
          <w:lang w:val="fr-CA"/>
        </w:rPr>
        <w:t xml:space="preserve"> </w:t>
      </w:r>
      <w:r w:rsidR="00973A68" w:rsidRPr="003E4B8E">
        <w:rPr>
          <w:lang w:val="fr-CA"/>
        </w:rPr>
        <w:t>et</w:t>
      </w:r>
      <w:r w:rsidR="00F3715E" w:rsidRPr="003E4B8E">
        <w:rPr>
          <w:lang w:val="fr-CA"/>
        </w:rPr>
        <w:t xml:space="preserve"> </w:t>
      </w:r>
      <w:r w:rsidR="00973A68" w:rsidRPr="003E4B8E">
        <w:rPr>
          <w:lang w:val="fr-CA"/>
        </w:rPr>
        <w:fldChar w:fldCharType="begin"/>
      </w:r>
      <w:r w:rsidR="00973A68" w:rsidRPr="003E4B8E">
        <w:rPr>
          <w:lang w:val="fr-CA"/>
        </w:rPr>
        <w:instrText xml:space="preserve"> REF _Ref117760258 \n \h  \* MERGEFORMAT </w:instrText>
      </w:r>
      <w:r w:rsidR="00973A68" w:rsidRPr="003E4B8E">
        <w:rPr>
          <w:lang w:val="fr-CA"/>
        </w:rPr>
      </w:r>
      <w:r w:rsidR="00973A68" w:rsidRPr="003E4B8E">
        <w:rPr>
          <w:lang w:val="fr-CA"/>
        </w:rPr>
        <w:fldChar w:fldCharType="separate"/>
      </w:r>
      <w:r w:rsidR="001921C0">
        <w:rPr>
          <w:lang w:val="fr-CA"/>
        </w:rPr>
        <w:t>2.1</w:t>
      </w:r>
      <w:r w:rsidR="00973A68" w:rsidRPr="003E4B8E">
        <w:rPr>
          <w:lang w:val="fr-CA"/>
        </w:rPr>
        <w:fldChar w:fldCharType="end"/>
      </w:r>
      <w:r w:rsidR="00F3715E" w:rsidRPr="003E4B8E">
        <w:rPr>
          <w:lang w:val="fr-CA"/>
        </w:rPr>
        <w:fldChar w:fldCharType="begin"/>
      </w:r>
      <w:r w:rsidR="00F3715E" w:rsidRPr="003E4B8E">
        <w:rPr>
          <w:lang w:val="fr-CA"/>
        </w:rPr>
        <w:instrText xml:space="preserve"> REF _Ref448328584 \r \h </w:instrText>
      </w:r>
      <w:r w:rsidR="00973A68" w:rsidRPr="003E4B8E">
        <w:rPr>
          <w:lang w:val="fr-CA"/>
        </w:rPr>
        <w:instrText xml:space="preserve"> \* MERGEFORMAT </w:instrText>
      </w:r>
      <w:r w:rsidR="00F3715E" w:rsidRPr="003E4B8E">
        <w:rPr>
          <w:lang w:val="fr-CA"/>
        </w:rPr>
      </w:r>
      <w:r w:rsidR="00F3715E" w:rsidRPr="003E4B8E">
        <w:rPr>
          <w:lang w:val="fr-CA"/>
        </w:rPr>
        <w:fldChar w:fldCharType="separate"/>
      </w:r>
      <w:r w:rsidR="001921C0">
        <w:rPr>
          <w:lang w:val="fr-CA"/>
        </w:rPr>
        <w:t>c)</w:t>
      </w:r>
      <w:r w:rsidR="00F3715E" w:rsidRPr="003E4B8E">
        <w:rPr>
          <w:lang w:val="fr-CA"/>
        </w:rPr>
        <w:fldChar w:fldCharType="end"/>
      </w:r>
      <w:r w:rsidR="00F3715E" w:rsidRPr="003E4B8E">
        <w:rPr>
          <w:lang w:val="fr-CA"/>
        </w:rPr>
        <w:t xml:space="preserve"> </w:t>
      </w:r>
      <w:r w:rsidR="00973A68" w:rsidRPr="003E4B8E">
        <w:rPr>
          <w:lang w:val="fr-CA"/>
        </w:rPr>
        <w:t xml:space="preserve">à l’égard d’une partie et non de la totalité des </w:t>
      </w:r>
      <w:r w:rsidR="009B423B" w:rsidRPr="003E4B8E">
        <w:rPr>
          <w:lang w:val="fr-CA"/>
        </w:rPr>
        <w:t>Actions visées par le transfert</w:t>
      </w:r>
      <w:r w:rsidR="002E2654" w:rsidRPr="003E4B8E">
        <w:rPr>
          <w:lang w:val="fr-CA"/>
        </w:rPr>
        <w:t xml:space="preserve"> </w:t>
      </w:r>
      <w:r w:rsidR="00973A68" w:rsidRPr="003E4B8E">
        <w:rPr>
          <w:lang w:val="fr-CA"/>
        </w:rPr>
        <w:t>au plus tard à la fin de la période de dix </w:t>
      </w:r>
      <w:r w:rsidR="002E2654" w:rsidRPr="003E4B8E">
        <w:rPr>
          <w:lang w:val="fr-CA"/>
        </w:rPr>
        <w:t>(</w:t>
      </w:r>
      <w:r w:rsidR="002E2654" w:rsidRPr="00F65EB9">
        <w:rPr>
          <w:lang w:val="fr-CA"/>
        </w:rPr>
        <w:t>10</w:t>
      </w:r>
      <w:r w:rsidR="002E2654" w:rsidRPr="003E4B8E">
        <w:rPr>
          <w:lang w:val="fr-CA"/>
        </w:rPr>
        <w:t>)</w:t>
      </w:r>
      <w:r w:rsidR="009B644A" w:rsidRPr="003E4B8E">
        <w:rPr>
          <w:lang w:val="fr-CA"/>
        </w:rPr>
        <w:t> jours</w:t>
      </w:r>
      <w:r w:rsidR="002E2654" w:rsidRPr="003E4B8E">
        <w:rPr>
          <w:lang w:val="fr-CA"/>
        </w:rPr>
        <w:t xml:space="preserve"> </w:t>
      </w:r>
      <w:r w:rsidR="00973A68" w:rsidRPr="003E4B8E">
        <w:rPr>
          <w:lang w:val="fr-CA"/>
        </w:rPr>
        <w:t>prévue à la dernière phrase de l’</w:t>
      </w:r>
      <w:r w:rsidR="00AF2EA6" w:rsidRPr="003E4B8E">
        <w:rPr>
          <w:lang w:val="fr-CA"/>
        </w:rPr>
        <w:t>alinéa </w:t>
      </w:r>
      <w:r w:rsidR="002E2654" w:rsidRPr="003E4B8E">
        <w:rPr>
          <w:lang w:val="fr-CA"/>
        </w:rPr>
        <w:fldChar w:fldCharType="begin"/>
      </w:r>
      <w:r w:rsidR="002E2654" w:rsidRPr="003E4B8E">
        <w:rPr>
          <w:lang w:val="fr-CA"/>
        </w:rPr>
        <w:instrText xml:space="preserve"> REF _Ref448328583 \r \h  \* MERGEFORMAT </w:instrText>
      </w:r>
      <w:r w:rsidR="002E2654" w:rsidRPr="003E4B8E">
        <w:rPr>
          <w:lang w:val="fr-CA"/>
        </w:rPr>
      </w:r>
      <w:r w:rsidR="002E2654" w:rsidRPr="003E4B8E">
        <w:rPr>
          <w:lang w:val="fr-CA"/>
        </w:rPr>
        <w:fldChar w:fldCharType="separate"/>
      </w:r>
      <w:r w:rsidR="001921C0">
        <w:rPr>
          <w:lang w:val="fr-CA"/>
        </w:rPr>
        <w:t>2.1</w:t>
      </w:r>
      <w:r w:rsidR="002E2654" w:rsidRPr="003E4B8E">
        <w:rPr>
          <w:lang w:val="fr-CA"/>
        </w:rPr>
        <w:fldChar w:fldCharType="end"/>
      </w:r>
      <w:r w:rsidR="002E2654" w:rsidRPr="003E4B8E">
        <w:rPr>
          <w:lang w:val="fr-CA"/>
        </w:rPr>
        <w:fldChar w:fldCharType="begin"/>
      </w:r>
      <w:r w:rsidR="002E2654" w:rsidRPr="003E4B8E">
        <w:rPr>
          <w:lang w:val="fr-CA"/>
        </w:rPr>
        <w:instrText xml:space="preserve"> REF _Ref448328584 \r \h  \* MERGEFORMAT </w:instrText>
      </w:r>
      <w:r w:rsidR="002E2654" w:rsidRPr="003E4B8E">
        <w:rPr>
          <w:lang w:val="fr-CA"/>
        </w:rPr>
      </w:r>
      <w:r w:rsidR="002E2654" w:rsidRPr="003E4B8E">
        <w:rPr>
          <w:lang w:val="fr-CA"/>
        </w:rPr>
        <w:fldChar w:fldCharType="separate"/>
      </w:r>
      <w:r w:rsidR="001921C0">
        <w:rPr>
          <w:lang w:val="fr-CA"/>
        </w:rPr>
        <w:t>c)</w:t>
      </w:r>
      <w:r w:rsidR="002E2654" w:rsidRPr="003E4B8E">
        <w:rPr>
          <w:lang w:val="fr-CA"/>
        </w:rPr>
        <w:fldChar w:fldCharType="end"/>
      </w:r>
      <w:r w:rsidR="002E2654" w:rsidRPr="003E4B8E">
        <w:rPr>
          <w:lang w:val="fr-CA"/>
        </w:rPr>
        <w:t xml:space="preserve"> (</w:t>
      </w:r>
      <w:r w:rsidR="00973A68" w:rsidRPr="003E4B8E">
        <w:rPr>
          <w:lang w:val="fr-CA"/>
        </w:rPr>
        <w:t>la</w:t>
      </w:r>
      <w:r w:rsidR="002E2654" w:rsidRPr="003E4B8E">
        <w:rPr>
          <w:lang w:val="fr-CA"/>
        </w:rPr>
        <w:t xml:space="preserve"> </w:t>
      </w:r>
      <w:r w:rsidR="001F721F" w:rsidRPr="003E4B8E">
        <w:rPr>
          <w:lang w:val="fr-CA"/>
        </w:rPr>
        <w:t>« </w:t>
      </w:r>
      <w:r w:rsidR="00973A68" w:rsidRPr="003E4B8E">
        <w:rPr>
          <w:b/>
          <w:bCs/>
          <w:lang w:val="fr-CA"/>
        </w:rPr>
        <w:t>Période de l’avis de l’investisseur</w:t>
      </w:r>
      <w:r w:rsidR="001F721F" w:rsidRPr="003E4B8E">
        <w:rPr>
          <w:lang w:val="fr-CA"/>
        </w:rPr>
        <w:t> »</w:t>
      </w:r>
      <w:r w:rsidR="0023371F" w:rsidRPr="003E4B8E">
        <w:rPr>
          <w:lang w:val="fr-CA"/>
        </w:rPr>
        <w:t>)</w:t>
      </w:r>
      <w:r w:rsidR="002E2654" w:rsidRPr="003E4B8E">
        <w:rPr>
          <w:lang w:val="fr-CA"/>
        </w:rPr>
        <w:t xml:space="preserve">, </w:t>
      </w:r>
      <w:r w:rsidR="00973A68" w:rsidRPr="003E4B8E">
        <w:rPr>
          <w:lang w:val="fr-CA"/>
        </w:rPr>
        <w:t>la Société devra alors</w:t>
      </w:r>
      <w:r w:rsidR="002E2654" w:rsidRPr="003E4B8E">
        <w:rPr>
          <w:lang w:val="fr-CA"/>
        </w:rPr>
        <w:t xml:space="preserve">, </w:t>
      </w:r>
      <w:r w:rsidR="00973A68" w:rsidRPr="003E4B8E">
        <w:rPr>
          <w:lang w:val="fr-CA"/>
        </w:rPr>
        <w:t xml:space="preserve">dans les </w:t>
      </w:r>
      <w:r w:rsidR="00A71790" w:rsidRPr="003E4B8E">
        <w:rPr>
          <w:lang w:val="fr-CA"/>
        </w:rPr>
        <w:t>cinq </w:t>
      </w:r>
      <w:r w:rsidR="00F3715E" w:rsidRPr="003E4B8E">
        <w:rPr>
          <w:lang w:val="fr-CA"/>
        </w:rPr>
        <w:t>(</w:t>
      </w:r>
      <w:r w:rsidR="00F3715E" w:rsidRPr="00F65EB9">
        <w:rPr>
          <w:lang w:val="fr-CA"/>
        </w:rPr>
        <w:t>5</w:t>
      </w:r>
      <w:r w:rsidR="00F3715E" w:rsidRPr="003E4B8E">
        <w:rPr>
          <w:lang w:val="fr-CA"/>
        </w:rPr>
        <w:t>)</w:t>
      </w:r>
      <w:r w:rsidR="00CD780D" w:rsidRPr="003E4B8E">
        <w:rPr>
          <w:lang w:val="fr-CA"/>
        </w:rPr>
        <w:t> jours</w:t>
      </w:r>
      <w:r w:rsidR="00F3715E" w:rsidRPr="003E4B8E">
        <w:rPr>
          <w:lang w:val="fr-CA"/>
        </w:rPr>
        <w:t xml:space="preserve"> </w:t>
      </w:r>
      <w:r w:rsidR="00973A68" w:rsidRPr="003E4B8E">
        <w:rPr>
          <w:lang w:val="fr-CA"/>
        </w:rPr>
        <w:t>suivant l’</w:t>
      </w:r>
      <w:r w:rsidR="002E2654" w:rsidRPr="003E4B8E">
        <w:rPr>
          <w:lang w:val="fr-CA"/>
        </w:rPr>
        <w:t xml:space="preserve">expiration </w:t>
      </w:r>
      <w:r w:rsidR="00973A68" w:rsidRPr="003E4B8E">
        <w:rPr>
          <w:lang w:val="fr-CA"/>
        </w:rPr>
        <w:t>de la Période de l’avis de l’investisseur</w:t>
      </w:r>
      <w:r w:rsidR="002E2654" w:rsidRPr="003E4B8E">
        <w:rPr>
          <w:lang w:val="fr-CA"/>
        </w:rPr>
        <w:t xml:space="preserve">, </w:t>
      </w:r>
      <w:r w:rsidR="00973A68" w:rsidRPr="003E4B8E">
        <w:rPr>
          <w:lang w:val="fr-CA"/>
        </w:rPr>
        <w:t xml:space="preserve">envoyer un avis écrit </w:t>
      </w:r>
      <w:r w:rsidR="002E2654" w:rsidRPr="003E4B8E">
        <w:rPr>
          <w:lang w:val="fr-CA"/>
        </w:rPr>
        <w:t>(</w:t>
      </w:r>
      <w:r w:rsidR="00973A68" w:rsidRPr="003E4B8E">
        <w:rPr>
          <w:lang w:val="fr-CA"/>
        </w:rPr>
        <w:t>l’</w:t>
      </w:r>
      <w:r w:rsidR="001F721F" w:rsidRPr="003E4B8E">
        <w:rPr>
          <w:lang w:val="fr-CA"/>
        </w:rPr>
        <w:t>« </w:t>
      </w:r>
      <w:r w:rsidR="00973A68" w:rsidRPr="003E4B8E">
        <w:rPr>
          <w:b/>
          <w:lang w:val="fr-CA"/>
        </w:rPr>
        <w:t>Avis d’insuffisance de souscription de la Société</w:t>
      </w:r>
      <w:r w:rsidR="001F721F" w:rsidRPr="003E4B8E">
        <w:rPr>
          <w:lang w:val="fr-CA"/>
        </w:rPr>
        <w:t> »</w:t>
      </w:r>
      <w:r w:rsidR="0023371F" w:rsidRPr="003E4B8E">
        <w:rPr>
          <w:lang w:val="fr-CA"/>
        </w:rPr>
        <w:t>)</w:t>
      </w:r>
      <w:r w:rsidR="002E2654" w:rsidRPr="003E4B8E">
        <w:rPr>
          <w:lang w:val="fr-CA"/>
        </w:rPr>
        <w:t xml:space="preserve"> </w:t>
      </w:r>
      <w:r w:rsidR="00973A68" w:rsidRPr="003E4B8E">
        <w:rPr>
          <w:lang w:val="fr-CA"/>
        </w:rPr>
        <w:t>aux</w:t>
      </w:r>
      <w:r w:rsidR="002E2654" w:rsidRPr="003E4B8E">
        <w:rPr>
          <w:lang w:val="fr-CA"/>
        </w:rPr>
        <w:t xml:space="preserve"> </w:t>
      </w:r>
      <w:r w:rsidR="002C32BA" w:rsidRPr="003E4B8E">
        <w:rPr>
          <w:lang w:val="fr-CA"/>
        </w:rPr>
        <w:t>Investisseurs</w:t>
      </w:r>
      <w:r w:rsidR="002E2654" w:rsidRPr="003E4B8E">
        <w:rPr>
          <w:lang w:val="fr-CA"/>
        </w:rPr>
        <w:t xml:space="preserve"> </w:t>
      </w:r>
      <w:r w:rsidR="00973A68" w:rsidRPr="003E4B8E">
        <w:rPr>
          <w:lang w:val="fr-CA"/>
        </w:rPr>
        <w:t>qui ont pleinement exercé leur Droit de second refus pendant la Période de l’avis de l’investisseur</w:t>
      </w:r>
      <w:r w:rsidR="002E2654" w:rsidRPr="003E4B8E">
        <w:rPr>
          <w:lang w:val="fr-CA"/>
        </w:rPr>
        <w:t xml:space="preserve"> (</w:t>
      </w:r>
      <w:r w:rsidR="00973A68" w:rsidRPr="003E4B8E">
        <w:rPr>
          <w:lang w:val="fr-CA"/>
        </w:rPr>
        <w:t>les</w:t>
      </w:r>
      <w:r w:rsidR="00A71790" w:rsidRPr="003E4B8E">
        <w:rPr>
          <w:lang w:val="fr-CA"/>
        </w:rPr>
        <w:t> </w:t>
      </w:r>
      <w:r w:rsidR="001F721F" w:rsidRPr="003E4B8E">
        <w:rPr>
          <w:lang w:val="fr-CA"/>
        </w:rPr>
        <w:t>« </w:t>
      </w:r>
      <w:r w:rsidR="00973A68" w:rsidRPr="003E4B8E">
        <w:rPr>
          <w:b/>
          <w:bCs/>
          <w:lang w:val="fr-CA"/>
        </w:rPr>
        <w:t>Investisseurs ayant exercé leur droit</w:t>
      </w:r>
      <w:r w:rsidR="001F721F" w:rsidRPr="003E4B8E">
        <w:rPr>
          <w:lang w:val="fr-CA"/>
        </w:rPr>
        <w:t> »</w:t>
      </w:r>
      <w:r w:rsidR="0023371F" w:rsidRPr="003E4B8E">
        <w:rPr>
          <w:lang w:val="fr-CA"/>
        </w:rPr>
        <w:t>)</w:t>
      </w:r>
      <w:r w:rsidR="004F60A3" w:rsidRPr="003E4B8E">
        <w:rPr>
          <w:lang w:val="fr-CA"/>
        </w:rPr>
        <w:t xml:space="preserve">. </w:t>
      </w:r>
      <w:r w:rsidR="00973A68" w:rsidRPr="003E4B8E">
        <w:rPr>
          <w:lang w:val="fr-CA"/>
        </w:rPr>
        <w:t>Chaque</w:t>
      </w:r>
      <w:r w:rsidR="002E2654" w:rsidRPr="003E4B8E">
        <w:rPr>
          <w:lang w:val="fr-CA"/>
        </w:rPr>
        <w:t xml:space="preserve"> </w:t>
      </w:r>
      <w:r w:rsidR="00973A68" w:rsidRPr="003E4B8E">
        <w:rPr>
          <w:lang w:val="fr-CA"/>
        </w:rPr>
        <w:t>Investisseur ayant exercé son droit</w:t>
      </w:r>
      <w:r w:rsidR="002E2654" w:rsidRPr="003E4B8E">
        <w:rPr>
          <w:lang w:val="fr-CA"/>
        </w:rPr>
        <w:t xml:space="preserve"> </w:t>
      </w:r>
      <w:r w:rsidR="00973A68" w:rsidRPr="003E4B8E">
        <w:rPr>
          <w:lang w:val="fr-CA"/>
        </w:rPr>
        <w:t>détient</w:t>
      </w:r>
      <w:r w:rsidR="002E2654" w:rsidRPr="003E4B8E">
        <w:rPr>
          <w:lang w:val="fr-CA"/>
        </w:rPr>
        <w:t xml:space="preserve">, </w:t>
      </w:r>
      <w:r w:rsidR="00973A68" w:rsidRPr="003E4B8E">
        <w:rPr>
          <w:lang w:val="fr-CA"/>
        </w:rPr>
        <w:t xml:space="preserve">sous réserve des dispositions du présent </w:t>
      </w:r>
      <w:r w:rsidR="00AF2EA6" w:rsidRPr="003E4B8E">
        <w:rPr>
          <w:lang w:val="fr-CA"/>
        </w:rPr>
        <w:t>alinéa </w:t>
      </w:r>
      <w:r w:rsidR="002E2654" w:rsidRPr="003E4B8E">
        <w:rPr>
          <w:lang w:val="fr-CA"/>
        </w:rPr>
        <w:fldChar w:fldCharType="begin"/>
      </w:r>
      <w:r w:rsidR="002E2654" w:rsidRPr="003E4B8E">
        <w:rPr>
          <w:lang w:val="fr-CA"/>
        </w:rPr>
        <w:instrText xml:space="preserve"> REF _Ref448328615 \r \h  \* MERGEFORMAT </w:instrText>
      </w:r>
      <w:r w:rsidR="002E2654" w:rsidRPr="003E4B8E">
        <w:rPr>
          <w:lang w:val="fr-CA"/>
        </w:rPr>
      </w:r>
      <w:r w:rsidR="002E2654" w:rsidRPr="003E4B8E">
        <w:rPr>
          <w:lang w:val="fr-CA"/>
        </w:rPr>
        <w:fldChar w:fldCharType="separate"/>
      </w:r>
      <w:r w:rsidR="001921C0">
        <w:rPr>
          <w:lang w:val="fr-CA"/>
        </w:rPr>
        <w:t>2.1</w:t>
      </w:r>
      <w:r w:rsidR="002E2654" w:rsidRPr="003E4B8E">
        <w:rPr>
          <w:lang w:val="fr-CA"/>
        </w:rPr>
        <w:fldChar w:fldCharType="end"/>
      </w:r>
      <w:r w:rsidR="002E2654" w:rsidRPr="003E4B8E">
        <w:rPr>
          <w:lang w:val="fr-CA"/>
        </w:rPr>
        <w:fldChar w:fldCharType="begin"/>
      </w:r>
      <w:r w:rsidR="002E2654" w:rsidRPr="003E4B8E">
        <w:rPr>
          <w:lang w:val="fr-CA"/>
        </w:rPr>
        <w:instrText xml:space="preserve"> REF _Ref448328617 \r \h  \* MERGEFORMAT </w:instrText>
      </w:r>
      <w:r w:rsidR="002E2654" w:rsidRPr="003E4B8E">
        <w:rPr>
          <w:lang w:val="fr-CA"/>
        </w:rPr>
      </w:r>
      <w:r w:rsidR="002E2654" w:rsidRPr="003E4B8E">
        <w:rPr>
          <w:lang w:val="fr-CA"/>
        </w:rPr>
        <w:fldChar w:fldCharType="separate"/>
      </w:r>
      <w:r w:rsidR="001921C0">
        <w:rPr>
          <w:lang w:val="fr-CA"/>
        </w:rPr>
        <w:t>d)</w:t>
      </w:r>
      <w:r w:rsidR="002E2654" w:rsidRPr="003E4B8E">
        <w:rPr>
          <w:lang w:val="fr-CA"/>
        </w:rPr>
        <w:fldChar w:fldCharType="end"/>
      </w:r>
      <w:r w:rsidR="002E2654" w:rsidRPr="003E4B8E">
        <w:rPr>
          <w:lang w:val="fr-CA"/>
        </w:rPr>
        <w:t xml:space="preserve">, </w:t>
      </w:r>
      <w:r w:rsidR="00973A68" w:rsidRPr="003E4B8E">
        <w:rPr>
          <w:lang w:val="fr-CA"/>
        </w:rPr>
        <w:t>l’option additionnelle</w:t>
      </w:r>
      <w:r w:rsidR="002E2654" w:rsidRPr="003E4B8E">
        <w:rPr>
          <w:lang w:val="fr-CA"/>
        </w:rPr>
        <w:t xml:space="preserve"> </w:t>
      </w:r>
      <w:r w:rsidR="00973A68" w:rsidRPr="003E4B8E">
        <w:rPr>
          <w:lang w:val="fr-CA"/>
        </w:rPr>
        <w:t xml:space="preserve">d’acheter la totalité ou une partie du solde des Actions visées par </w:t>
      </w:r>
      <w:proofErr w:type="gramStart"/>
      <w:r w:rsidR="00973A68" w:rsidRPr="003E4B8E">
        <w:rPr>
          <w:lang w:val="fr-CA"/>
        </w:rPr>
        <w:t>le transfert restantes</w:t>
      </w:r>
      <w:proofErr w:type="gramEnd"/>
      <w:r w:rsidR="00973A68" w:rsidRPr="003E4B8E">
        <w:rPr>
          <w:lang w:val="fr-CA"/>
        </w:rPr>
        <w:t xml:space="preserve"> non </w:t>
      </w:r>
      <w:r w:rsidR="005100C6">
        <w:rPr>
          <w:lang w:val="fr-CA"/>
        </w:rPr>
        <w:t>souscrit</w:t>
      </w:r>
      <w:r w:rsidR="00973A68" w:rsidRPr="003E4B8E">
        <w:rPr>
          <w:lang w:val="fr-CA"/>
        </w:rPr>
        <w:t>es selon les modalités et conditions indiquées dans l’Avis de transfert proposé</w:t>
      </w:r>
      <w:r w:rsidR="004F60A3" w:rsidRPr="003E4B8E">
        <w:rPr>
          <w:lang w:val="fr-CA"/>
        </w:rPr>
        <w:t xml:space="preserve">. </w:t>
      </w:r>
      <w:r w:rsidR="00973A68" w:rsidRPr="003E4B8E">
        <w:rPr>
          <w:lang w:val="fr-CA"/>
        </w:rPr>
        <w:t>Pour exercer une telle option</w:t>
      </w:r>
      <w:r w:rsidR="002E2654" w:rsidRPr="003E4B8E">
        <w:rPr>
          <w:lang w:val="fr-CA"/>
        </w:rPr>
        <w:t xml:space="preserve">, </w:t>
      </w:r>
      <w:r w:rsidR="00973A68" w:rsidRPr="003E4B8E">
        <w:rPr>
          <w:lang w:val="fr-CA"/>
        </w:rPr>
        <w:t>l’Investisseur ayant exercé son droit</w:t>
      </w:r>
      <w:r w:rsidR="002E2654" w:rsidRPr="003E4B8E">
        <w:rPr>
          <w:lang w:val="fr-CA"/>
        </w:rPr>
        <w:t xml:space="preserve"> </w:t>
      </w:r>
      <w:r w:rsidR="00973A68" w:rsidRPr="003E4B8E">
        <w:rPr>
          <w:lang w:val="fr-CA"/>
        </w:rPr>
        <w:t xml:space="preserve">doit remettre un </w:t>
      </w:r>
      <w:r w:rsidR="00FE6BAF" w:rsidRPr="003E4B8E">
        <w:rPr>
          <w:lang w:val="fr-CA"/>
        </w:rPr>
        <w:t>Avis d’insuffisance de souscription</w:t>
      </w:r>
      <w:r w:rsidR="002E2654" w:rsidRPr="003E4B8E">
        <w:rPr>
          <w:lang w:val="fr-CA"/>
        </w:rPr>
        <w:t xml:space="preserve"> </w:t>
      </w:r>
      <w:r w:rsidR="00973A68" w:rsidRPr="003E4B8E">
        <w:rPr>
          <w:lang w:val="fr-CA"/>
        </w:rPr>
        <w:t>au</w:t>
      </w:r>
      <w:r w:rsidR="00E524F6" w:rsidRPr="003E4B8E">
        <w:rPr>
          <w:lang w:val="fr-CA"/>
        </w:rPr>
        <w:t xml:space="preserve"> </w:t>
      </w:r>
      <w:r w:rsidR="00DC0C0B">
        <w:rPr>
          <w:lang w:val="fr-CA"/>
        </w:rPr>
        <w:t>Porteur clé</w:t>
      </w:r>
      <w:r w:rsidR="00C81C38" w:rsidRPr="003E4B8E">
        <w:rPr>
          <w:lang w:val="fr-CA"/>
        </w:rPr>
        <w:t xml:space="preserve"> vendeur</w:t>
      </w:r>
      <w:r w:rsidR="002E2654" w:rsidRPr="003E4B8E">
        <w:rPr>
          <w:lang w:val="fr-CA"/>
        </w:rPr>
        <w:t xml:space="preserve"> </w:t>
      </w:r>
      <w:r w:rsidR="00973A68" w:rsidRPr="003E4B8E">
        <w:rPr>
          <w:lang w:val="fr-CA"/>
        </w:rPr>
        <w:t>et à</w:t>
      </w:r>
      <w:r w:rsidR="003B1F9A" w:rsidRPr="003E4B8E">
        <w:rPr>
          <w:lang w:val="fr-CA"/>
        </w:rPr>
        <w:t xml:space="preserve"> </w:t>
      </w:r>
      <w:r w:rsidR="00973A68" w:rsidRPr="003E4B8E">
        <w:rPr>
          <w:lang w:val="fr-CA"/>
        </w:rPr>
        <w:t xml:space="preserve">la </w:t>
      </w:r>
      <w:r w:rsidR="003B1F9A" w:rsidRPr="003E4B8E">
        <w:rPr>
          <w:lang w:val="fr-CA"/>
        </w:rPr>
        <w:t>Société</w:t>
      </w:r>
      <w:r w:rsidR="002E2654" w:rsidRPr="003E4B8E">
        <w:rPr>
          <w:lang w:val="fr-CA"/>
        </w:rPr>
        <w:t xml:space="preserve"> </w:t>
      </w:r>
      <w:r w:rsidR="00973A68" w:rsidRPr="003E4B8E">
        <w:rPr>
          <w:lang w:val="fr-CA"/>
        </w:rPr>
        <w:t>dans les dix </w:t>
      </w:r>
      <w:r w:rsidR="002E2654" w:rsidRPr="003E4B8E">
        <w:rPr>
          <w:lang w:val="fr-CA"/>
        </w:rPr>
        <w:t>(</w:t>
      </w:r>
      <w:r w:rsidR="002E2654" w:rsidRPr="00F65EB9">
        <w:rPr>
          <w:lang w:val="fr-CA"/>
        </w:rPr>
        <w:t>10</w:t>
      </w:r>
      <w:r w:rsidR="002E2654" w:rsidRPr="003E4B8E">
        <w:rPr>
          <w:lang w:val="fr-CA"/>
        </w:rPr>
        <w:t>)</w:t>
      </w:r>
      <w:r w:rsidR="00697D7F" w:rsidRPr="003E4B8E">
        <w:rPr>
          <w:lang w:val="fr-CA"/>
        </w:rPr>
        <w:t> jours</w:t>
      </w:r>
      <w:r w:rsidR="002E2654" w:rsidRPr="003E4B8E">
        <w:rPr>
          <w:lang w:val="fr-CA"/>
        </w:rPr>
        <w:t xml:space="preserve"> </w:t>
      </w:r>
      <w:r w:rsidR="00973A68" w:rsidRPr="003E4B8E">
        <w:rPr>
          <w:lang w:val="fr-CA"/>
        </w:rPr>
        <w:t>suivant</w:t>
      </w:r>
      <w:r w:rsidR="002E2654" w:rsidRPr="003E4B8E">
        <w:rPr>
          <w:lang w:val="fr-CA"/>
        </w:rPr>
        <w:t xml:space="preserve"> </w:t>
      </w:r>
      <w:r w:rsidR="00973A68" w:rsidRPr="003E4B8E">
        <w:rPr>
          <w:lang w:val="fr-CA"/>
        </w:rPr>
        <w:t>l’expiration</w:t>
      </w:r>
      <w:r w:rsidR="002E2654" w:rsidRPr="003E4B8E">
        <w:rPr>
          <w:lang w:val="fr-CA"/>
        </w:rPr>
        <w:t xml:space="preserve"> </w:t>
      </w:r>
      <w:r w:rsidR="00973A68" w:rsidRPr="003E4B8E">
        <w:rPr>
          <w:lang w:val="fr-CA"/>
        </w:rPr>
        <w:t>de la Période de l’avis de l’investisseur</w:t>
      </w:r>
      <w:r w:rsidR="004F60A3" w:rsidRPr="003E4B8E">
        <w:rPr>
          <w:lang w:val="fr-CA"/>
        </w:rPr>
        <w:t xml:space="preserve">. </w:t>
      </w:r>
      <w:r w:rsidR="00973A68" w:rsidRPr="003E4B8E">
        <w:rPr>
          <w:lang w:val="fr-CA"/>
        </w:rPr>
        <w:t xml:space="preserve">Dans le cas où </w:t>
      </w:r>
      <w:r w:rsidR="00A71790" w:rsidRPr="003E4B8E">
        <w:rPr>
          <w:lang w:val="fr-CA"/>
        </w:rPr>
        <w:t>deux (</w:t>
      </w:r>
      <w:r w:rsidR="00A71790" w:rsidRPr="00F65EB9">
        <w:rPr>
          <w:lang w:val="fr-CA"/>
        </w:rPr>
        <w:t>2</w:t>
      </w:r>
      <w:r w:rsidR="00A71790" w:rsidRPr="003E4B8E">
        <w:rPr>
          <w:lang w:val="fr-CA"/>
        </w:rPr>
        <w:t>)</w:t>
      </w:r>
      <w:r w:rsidR="007E758E">
        <w:rPr>
          <w:lang w:val="fr-CA"/>
        </w:rPr>
        <w:t xml:space="preserve"> ou plusieurs </w:t>
      </w:r>
      <w:r w:rsidR="00973A68" w:rsidRPr="003E4B8E">
        <w:rPr>
          <w:lang w:val="fr-CA"/>
        </w:rPr>
        <w:t>Investisseurs ayant exercé leur droit</w:t>
      </w:r>
      <w:r w:rsidR="005100C6">
        <w:rPr>
          <w:lang w:val="fr-CA"/>
        </w:rPr>
        <w:t xml:space="preserve"> </w:t>
      </w:r>
      <w:r w:rsidR="00973A68" w:rsidRPr="003E4B8E">
        <w:rPr>
          <w:lang w:val="fr-CA"/>
        </w:rPr>
        <w:t>choisissent d’exercer l</w:t>
      </w:r>
      <w:r w:rsidR="005100C6">
        <w:rPr>
          <w:lang w:val="fr-CA"/>
        </w:rPr>
        <w:t xml:space="preserve">a dernière </w:t>
      </w:r>
      <w:r w:rsidR="00973A68" w:rsidRPr="003E4B8E">
        <w:rPr>
          <w:lang w:val="fr-CA"/>
        </w:rPr>
        <w:t xml:space="preserve">option mentionnée visant un nombre total d’actions restantes excédant le nombre d’actions disponibles, les actions restantes pouvant être achetées aux termes du présent </w:t>
      </w:r>
      <w:r w:rsidR="00AF2EA6" w:rsidRPr="003E4B8E">
        <w:rPr>
          <w:lang w:val="fr-CA"/>
        </w:rPr>
        <w:t>alinéa </w:t>
      </w:r>
      <w:r w:rsidR="002E2654" w:rsidRPr="003E4B8E">
        <w:rPr>
          <w:lang w:val="fr-CA"/>
        </w:rPr>
        <w:fldChar w:fldCharType="begin"/>
      </w:r>
      <w:r w:rsidR="002E2654" w:rsidRPr="003E4B8E">
        <w:rPr>
          <w:lang w:val="fr-CA"/>
        </w:rPr>
        <w:instrText xml:space="preserve"> REF _Ref448328615 \r \h  \* MERGEFORMAT </w:instrText>
      </w:r>
      <w:r w:rsidR="002E2654" w:rsidRPr="003E4B8E">
        <w:rPr>
          <w:lang w:val="fr-CA"/>
        </w:rPr>
      </w:r>
      <w:r w:rsidR="002E2654" w:rsidRPr="003E4B8E">
        <w:rPr>
          <w:lang w:val="fr-CA"/>
        </w:rPr>
        <w:fldChar w:fldCharType="separate"/>
      </w:r>
      <w:r w:rsidR="001921C0">
        <w:rPr>
          <w:lang w:val="fr-CA"/>
        </w:rPr>
        <w:t>2.1</w:t>
      </w:r>
      <w:r w:rsidR="002E2654" w:rsidRPr="003E4B8E">
        <w:rPr>
          <w:lang w:val="fr-CA"/>
        </w:rPr>
        <w:fldChar w:fldCharType="end"/>
      </w:r>
      <w:r w:rsidR="002E2654" w:rsidRPr="003E4B8E">
        <w:rPr>
          <w:lang w:val="fr-CA"/>
        </w:rPr>
        <w:fldChar w:fldCharType="begin"/>
      </w:r>
      <w:r w:rsidR="002E2654" w:rsidRPr="003E4B8E">
        <w:rPr>
          <w:lang w:val="fr-CA"/>
        </w:rPr>
        <w:instrText xml:space="preserve"> REF _Ref448328617 \r \h  \* MERGEFORMAT </w:instrText>
      </w:r>
      <w:r w:rsidR="002E2654" w:rsidRPr="003E4B8E">
        <w:rPr>
          <w:lang w:val="fr-CA"/>
        </w:rPr>
      </w:r>
      <w:r w:rsidR="002E2654" w:rsidRPr="003E4B8E">
        <w:rPr>
          <w:lang w:val="fr-CA"/>
        </w:rPr>
        <w:fldChar w:fldCharType="separate"/>
      </w:r>
      <w:r w:rsidR="001921C0">
        <w:rPr>
          <w:lang w:val="fr-CA"/>
        </w:rPr>
        <w:t>d)</w:t>
      </w:r>
      <w:r w:rsidR="002E2654" w:rsidRPr="003E4B8E">
        <w:rPr>
          <w:lang w:val="fr-CA"/>
        </w:rPr>
        <w:fldChar w:fldCharType="end"/>
      </w:r>
      <w:r w:rsidR="002E2654" w:rsidRPr="003E4B8E">
        <w:rPr>
          <w:lang w:val="fr-CA"/>
        </w:rPr>
        <w:t xml:space="preserve"> </w:t>
      </w:r>
      <w:r w:rsidR="00973A68" w:rsidRPr="003E4B8E">
        <w:rPr>
          <w:lang w:val="fr-CA"/>
        </w:rPr>
        <w:t>seront attribuées à ces Investisseurs ayant exercé leur droit</w:t>
      </w:r>
      <w:r w:rsidR="002E2654" w:rsidRPr="003E4B8E">
        <w:rPr>
          <w:lang w:val="fr-CA"/>
        </w:rPr>
        <w:t xml:space="preserve"> </w:t>
      </w:r>
      <w:r w:rsidR="00973A68" w:rsidRPr="003E4B8E">
        <w:rPr>
          <w:lang w:val="fr-CA"/>
        </w:rPr>
        <w:t>au prorata selon le nombre d’Actions visées par le transfert que ces Investisseurs ayant exercé leur droit</w:t>
      </w:r>
      <w:r w:rsidR="002E2654" w:rsidRPr="003E4B8E">
        <w:rPr>
          <w:lang w:val="fr-CA"/>
        </w:rPr>
        <w:t xml:space="preserve"> </w:t>
      </w:r>
      <w:r w:rsidR="00973A68" w:rsidRPr="003E4B8E">
        <w:rPr>
          <w:lang w:val="fr-CA"/>
        </w:rPr>
        <w:t xml:space="preserve">ont choisi d’acheter aux termes de leur </w:t>
      </w:r>
      <w:r w:rsidR="009B423B" w:rsidRPr="003E4B8E">
        <w:rPr>
          <w:lang w:val="fr-CA"/>
        </w:rPr>
        <w:t>Droit de second refus</w:t>
      </w:r>
      <w:r w:rsidR="002E2654" w:rsidRPr="003E4B8E">
        <w:rPr>
          <w:lang w:val="fr-CA"/>
        </w:rPr>
        <w:t xml:space="preserve"> (</w:t>
      </w:r>
      <w:r w:rsidR="00973A68" w:rsidRPr="003E4B8E">
        <w:rPr>
          <w:lang w:val="fr-CA"/>
        </w:rPr>
        <w:t xml:space="preserve">sans donner effet aux </w:t>
      </w:r>
      <w:r w:rsidR="009B423B" w:rsidRPr="003E4B8E">
        <w:rPr>
          <w:lang w:val="fr-CA"/>
        </w:rPr>
        <w:t>Actions visées par le transfert</w:t>
      </w:r>
      <w:r w:rsidR="002E2654" w:rsidRPr="003E4B8E">
        <w:rPr>
          <w:lang w:val="fr-CA"/>
        </w:rPr>
        <w:t xml:space="preserve"> </w:t>
      </w:r>
      <w:r w:rsidR="00973A68" w:rsidRPr="003E4B8E">
        <w:rPr>
          <w:lang w:val="fr-CA"/>
        </w:rPr>
        <w:t>qu’un tel</w:t>
      </w:r>
      <w:r w:rsidR="002E2654" w:rsidRPr="003E4B8E">
        <w:rPr>
          <w:lang w:val="fr-CA"/>
        </w:rPr>
        <w:t xml:space="preserve"> </w:t>
      </w:r>
      <w:r w:rsidR="00973A68" w:rsidRPr="003E4B8E">
        <w:rPr>
          <w:lang w:val="fr-CA"/>
        </w:rPr>
        <w:t>Investisseur ayant exercé son droit</w:t>
      </w:r>
      <w:r w:rsidR="002E2654" w:rsidRPr="003E4B8E">
        <w:rPr>
          <w:lang w:val="fr-CA"/>
        </w:rPr>
        <w:t xml:space="preserve"> </w:t>
      </w:r>
      <w:r w:rsidR="00973A68" w:rsidRPr="003E4B8E">
        <w:rPr>
          <w:lang w:val="fr-CA"/>
        </w:rPr>
        <w:t>a choisi d’acheter aux termes de l’Avis d’insuffisance de souscription de la Société</w:t>
      </w:r>
      <w:r w:rsidR="002E2654" w:rsidRPr="003E4B8E">
        <w:rPr>
          <w:lang w:val="fr-CA"/>
        </w:rPr>
        <w:t>)</w:t>
      </w:r>
      <w:r w:rsidR="004F60A3" w:rsidRPr="003E4B8E">
        <w:rPr>
          <w:lang w:val="fr-CA"/>
        </w:rPr>
        <w:t xml:space="preserve">. </w:t>
      </w:r>
      <w:r w:rsidR="00433392" w:rsidRPr="003E4B8E">
        <w:rPr>
          <w:lang w:val="fr-CA"/>
        </w:rPr>
        <w:t xml:space="preserve">Si les options </w:t>
      </w:r>
      <w:r w:rsidR="005100C6">
        <w:rPr>
          <w:lang w:val="fr-CA"/>
        </w:rPr>
        <w:t>permettant d’</w:t>
      </w:r>
      <w:r w:rsidR="00433392" w:rsidRPr="003E4B8E">
        <w:rPr>
          <w:lang w:val="fr-CA"/>
        </w:rPr>
        <w:t xml:space="preserve">acheter les actions restantes sont exercées intégralement par les </w:t>
      </w:r>
      <w:r w:rsidR="00973A68" w:rsidRPr="003E4B8E">
        <w:rPr>
          <w:lang w:val="fr-CA"/>
        </w:rPr>
        <w:t>Investisseurs ayant exercé leur droit</w:t>
      </w:r>
      <w:r w:rsidR="002E2654" w:rsidRPr="003E4B8E">
        <w:rPr>
          <w:lang w:val="fr-CA"/>
        </w:rPr>
        <w:t xml:space="preserve">, </w:t>
      </w:r>
      <w:r w:rsidR="00433392" w:rsidRPr="003E4B8E">
        <w:rPr>
          <w:lang w:val="fr-CA"/>
        </w:rPr>
        <w:t>la Société devra immédiatement en aviser tous les</w:t>
      </w:r>
      <w:r w:rsidR="002E2654" w:rsidRPr="003E4B8E">
        <w:rPr>
          <w:lang w:val="fr-CA"/>
        </w:rPr>
        <w:t xml:space="preserve"> </w:t>
      </w:r>
      <w:r w:rsidR="00973A68" w:rsidRPr="003E4B8E">
        <w:rPr>
          <w:lang w:val="fr-CA"/>
        </w:rPr>
        <w:t>Investisseurs ayant exercé leur droit</w:t>
      </w:r>
      <w:r w:rsidR="002E2654" w:rsidRPr="003E4B8E">
        <w:rPr>
          <w:lang w:val="fr-CA"/>
        </w:rPr>
        <w:t xml:space="preserve"> </w:t>
      </w:r>
      <w:r w:rsidR="00433392" w:rsidRPr="003E4B8E">
        <w:rPr>
          <w:lang w:val="fr-CA"/>
        </w:rPr>
        <w:t>et le</w:t>
      </w:r>
      <w:r w:rsidR="00E524F6" w:rsidRPr="003E4B8E">
        <w:rPr>
          <w:lang w:val="fr-CA"/>
        </w:rPr>
        <w:t xml:space="preserve"> </w:t>
      </w:r>
      <w:r w:rsidR="00DC0C0B">
        <w:rPr>
          <w:lang w:val="fr-CA"/>
        </w:rPr>
        <w:t>Porteur clé</w:t>
      </w:r>
      <w:r w:rsidR="00C81C38" w:rsidRPr="003E4B8E">
        <w:rPr>
          <w:lang w:val="fr-CA"/>
        </w:rPr>
        <w:t xml:space="preserve"> vendeur</w:t>
      </w:r>
      <w:r w:rsidR="002E2654" w:rsidRPr="003E4B8E">
        <w:rPr>
          <w:lang w:val="fr-CA"/>
        </w:rPr>
        <w:t>.</w:t>
      </w:r>
      <w:bookmarkEnd w:id="28"/>
    </w:p>
    <w:p w14:paraId="46C65460" w14:textId="67201E16" w:rsidR="002A7888" w:rsidRPr="00F65EB9" w:rsidRDefault="002E2654" w:rsidP="003E4B8E">
      <w:pPr>
        <w:pStyle w:val="Legal2L3"/>
        <w:rPr>
          <w:lang w:val="fr-CA"/>
        </w:rPr>
      </w:pPr>
      <w:r w:rsidRPr="003E4B8E">
        <w:rPr>
          <w:lang w:val="fr-CA"/>
        </w:rPr>
        <w:t>[</w:t>
      </w:r>
      <w:r w:rsidR="00B77CF4" w:rsidRPr="003E4B8E">
        <w:rPr>
          <w:u w:val="single"/>
          <w:lang w:val="fr-CA"/>
        </w:rPr>
        <w:t>Déchéance de droits</w:t>
      </w:r>
      <w:r w:rsidR="004F60A3" w:rsidRPr="003E4B8E">
        <w:rPr>
          <w:lang w:val="fr-CA"/>
        </w:rPr>
        <w:t xml:space="preserve">. </w:t>
      </w:r>
      <w:r w:rsidR="00B77CF4" w:rsidRPr="003E4B8E">
        <w:rPr>
          <w:lang w:val="fr-CA"/>
        </w:rPr>
        <w:t>Malgré ce qui précède</w:t>
      </w:r>
      <w:r w:rsidRPr="003E4B8E">
        <w:rPr>
          <w:lang w:val="fr-CA"/>
        </w:rPr>
        <w:t xml:space="preserve">, </w:t>
      </w:r>
      <w:r w:rsidR="00B77CF4" w:rsidRPr="003E4B8E">
        <w:rPr>
          <w:lang w:val="fr-CA"/>
        </w:rPr>
        <w:t>si le nombre total d’</w:t>
      </w:r>
      <w:r w:rsidR="009B423B" w:rsidRPr="003E4B8E">
        <w:rPr>
          <w:lang w:val="fr-CA"/>
        </w:rPr>
        <w:t>Actions visées par le transfert</w:t>
      </w:r>
      <w:r w:rsidRPr="003E4B8E">
        <w:rPr>
          <w:lang w:val="fr-CA"/>
        </w:rPr>
        <w:t xml:space="preserve"> </w:t>
      </w:r>
      <w:r w:rsidR="00B77CF4" w:rsidRPr="003E4B8E">
        <w:rPr>
          <w:lang w:val="fr-CA"/>
        </w:rPr>
        <w:t>que la</w:t>
      </w:r>
      <w:r w:rsidR="003B1F9A" w:rsidRPr="003E4B8E">
        <w:rPr>
          <w:lang w:val="fr-CA"/>
        </w:rPr>
        <w:t xml:space="preserve"> Société</w:t>
      </w:r>
      <w:r w:rsidRPr="003E4B8E">
        <w:rPr>
          <w:lang w:val="fr-CA"/>
        </w:rPr>
        <w:t xml:space="preserve"> </w:t>
      </w:r>
      <w:r w:rsidR="00B77CF4" w:rsidRPr="003E4B8E">
        <w:rPr>
          <w:lang w:val="fr-CA"/>
        </w:rPr>
        <w:t>et</w:t>
      </w:r>
      <w:r w:rsidRPr="003E4B8E">
        <w:rPr>
          <w:lang w:val="fr-CA"/>
        </w:rPr>
        <w:t xml:space="preserve"> </w:t>
      </w:r>
      <w:r w:rsidR="000F7BA4" w:rsidRPr="003E4B8E">
        <w:rPr>
          <w:lang w:val="fr-CA"/>
        </w:rPr>
        <w:t>les Investisseurs</w:t>
      </w:r>
      <w:r w:rsidRPr="003E4B8E">
        <w:rPr>
          <w:lang w:val="fr-CA"/>
        </w:rPr>
        <w:t xml:space="preserve"> </w:t>
      </w:r>
      <w:r w:rsidR="00B77CF4" w:rsidRPr="003E4B8E">
        <w:rPr>
          <w:lang w:val="fr-CA"/>
        </w:rPr>
        <w:t>ont convenu d’acheter</w:t>
      </w:r>
      <w:r w:rsidR="00D769D9" w:rsidRPr="003E4B8E">
        <w:rPr>
          <w:lang w:val="fr-CA"/>
        </w:rPr>
        <w:t xml:space="preserve"> aux termes de l’</w:t>
      </w:r>
      <w:r w:rsidR="00B0721E" w:rsidRPr="003E4B8E">
        <w:rPr>
          <w:lang w:val="fr-CA"/>
        </w:rPr>
        <w:t>Avis de la Société</w:t>
      </w:r>
      <w:r w:rsidRPr="003E4B8E">
        <w:rPr>
          <w:lang w:val="fr-CA"/>
        </w:rPr>
        <w:t xml:space="preserve">, </w:t>
      </w:r>
      <w:r w:rsidR="007B6526">
        <w:rPr>
          <w:lang w:val="fr-CA"/>
        </w:rPr>
        <w:t>d</w:t>
      </w:r>
      <w:r w:rsidR="00D769D9" w:rsidRPr="003E4B8E">
        <w:rPr>
          <w:lang w:val="fr-CA"/>
        </w:rPr>
        <w:t xml:space="preserve">es </w:t>
      </w:r>
      <w:r w:rsidR="00EE0DD0" w:rsidRPr="003E4B8E">
        <w:rPr>
          <w:lang w:val="fr-CA"/>
        </w:rPr>
        <w:t>Avis de l’investisseur</w:t>
      </w:r>
      <w:r w:rsidRPr="003E4B8E">
        <w:rPr>
          <w:lang w:val="fr-CA"/>
        </w:rPr>
        <w:t xml:space="preserve"> </w:t>
      </w:r>
      <w:r w:rsidR="00D769D9" w:rsidRPr="003E4B8E">
        <w:rPr>
          <w:lang w:val="fr-CA"/>
        </w:rPr>
        <w:t xml:space="preserve">et </w:t>
      </w:r>
      <w:r w:rsidR="007B6526">
        <w:rPr>
          <w:lang w:val="fr-CA"/>
        </w:rPr>
        <w:t>d</w:t>
      </w:r>
      <w:r w:rsidR="00D769D9" w:rsidRPr="003E4B8E">
        <w:rPr>
          <w:lang w:val="fr-CA"/>
        </w:rPr>
        <w:t xml:space="preserve">es </w:t>
      </w:r>
      <w:r w:rsidR="00FE6BAF" w:rsidRPr="003E4B8E">
        <w:rPr>
          <w:lang w:val="fr-CA"/>
        </w:rPr>
        <w:t>Avis d’insuffisance de souscription</w:t>
      </w:r>
      <w:r w:rsidRPr="003E4B8E">
        <w:rPr>
          <w:lang w:val="fr-CA"/>
        </w:rPr>
        <w:t xml:space="preserve"> </w:t>
      </w:r>
      <w:r w:rsidR="00D769D9" w:rsidRPr="003E4B8E">
        <w:rPr>
          <w:lang w:val="fr-CA"/>
        </w:rPr>
        <w:t>est inférieur au nombre total d’</w:t>
      </w:r>
      <w:r w:rsidR="009B423B" w:rsidRPr="003E4B8E">
        <w:rPr>
          <w:lang w:val="fr-CA"/>
        </w:rPr>
        <w:t>Actions visées par le transfert</w:t>
      </w:r>
      <w:r w:rsidRPr="003E4B8E">
        <w:rPr>
          <w:lang w:val="fr-CA"/>
        </w:rPr>
        <w:t xml:space="preserve">, </w:t>
      </w:r>
      <w:r w:rsidR="00D769D9" w:rsidRPr="003E4B8E">
        <w:rPr>
          <w:lang w:val="fr-CA"/>
        </w:rPr>
        <w:t>alors</w:t>
      </w:r>
      <w:r w:rsidRPr="003E4B8E">
        <w:rPr>
          <w:lang w:val="fr-CA"/>
        </w:rPr>
        <w:t xml:space="preserve"> </w:t>
      </w:r>
      <w:r w:rsidR="003B1F9A" w:rsidRPr="003E4B8E">
        <w:rPr>
          <w:lang w:val="fr-CA"/>
        </w:rPr>
        <w:t>la Société</w:t>
      </w:r>
      <w:r w:rsidRPr="003E4B8E">
        <w:rPr>
          <w:lang w:val="fr-CA"/>
        </w:rPr>
        <w:t xml:space="preserve"> </w:t>
      </w:r>
      <w:r w:rsidR="00D769D9" w:rsidRPr="003E4B8E">
        <w:rPr>
          <w:lang w:val="fr-CA"/>
        </w:rPr>
        <w:t>et</w:t>
      </w:r>
      <w:r w:rsidRPr="003E4B8E">
        <w:rPr>
          <w:lang w:val="fr-CA"/>
        </w:rPr>
        <w:t xml:space="preserve"> </w:t>
      </w:r>
      <w:r w:rsidR="000F7BA4" w:rsidRPr="003E4B8E">
        <w:rPr>
          <w:lang w:val="fr-CA"/>
        </w:rPr>
        <w:t>les Investisseurs</w:t>
      </w:r>
      <w:r w:rsidRPr="003E4B8E">
        <w:rPr>
          <w:lang w:val="fr-CA"/>
        </w:rPr>
        <w:t xml:space="preserve"> </w:t>
      </w:r>
      <w:r w:rsidR="00D769D9" w:rsidRPr="003E4B8E">
        <w:rPr>
          <w:lang w:val="fr-CA"/>
        </w:rPr>
        <w:t xml:space="preserve">sont réputés avoir renoncé à tout droit d’acheter ces </w:t>
      </w:r>
      <w:r w:rsidR="009B423B" w:rsidRPr="003E4B8E">
        <w:rPr>
          <w:lang w:val="fr-CA"/>
        </w:rPr>
        <w:t>Actions visées par le transfert</w:t>
      </w:r>
      <w:r w:rsidRPr="003E4B8E">
        <w:rPr>
          <w:lang w:val="fr-CA"/>
        </w:rPr>
        <w:t xml:space="preserve">, </w:t>
      </w:r>
      <w:r w:rsidR="00D769D9" w:rsidRPr="003E4B8E">
        <w:rPr>
          <w:lang w:val="fr-CA"/>
        </w:rPr>
        <w:t>et</w:t>
      </w:r>
      <w:r w:rsidRPr="003E4B8E">
        <w:rPr>
          <w:lang w:val="fr-CA"/>
        </w:rPr>
        <w:t xml:space="preserve"> </w:t>
      </w:r>
      <w:r w:rsidR="00E524F6" w:rsidRPr="003E4B8E">
        <w:rPr>
          <w:lang w:val="fr-CA"/>
        </w:rPr>
        <w:t xml:space="preserve">le </w:t>
      </w:r>
      <w:r w:rsidR="00DC0C0B">
        <w:rPr>
          <w:lang w:val="fr-CA"/>
        </w:rPr>
        <w:t>Porteur clé</w:t>
      </w:r>
      <w:r w:rsidR="00C81C38" w:rsidRPr="003E4B8E">
        <w:rPr>
          <w:lang w:val="fr-CA"/>
        </w:rPr>
        <w:t xml:space="preserve"> vendeur</w:t>
      </w:r>
      <w:r w:rsidRPr="003E4B8E">
        <w:rPr>
          <w:lang w:val="fr-CA"/>
        </w:rPr>
        <w:t xml:space="preserve"> </w:t>
      </w:r>
      <w:r w:rsidR="00D769D9" w:rsidRPr="003E4B8E">
        <w:rPr>
          <w:lang w:val="fr-CA"/>
        </w:rPr>
        <w:t xml:space="preserve">a la liberté de vendre la totalité, mais non moins </w:t>
      </w:r>
      <w:r w:rsidR="003F794A">
        <w:rPr>
          <w:lang w:val="fr-CA"/>
        </w:rPr>
        <w:t>d</w:t>
      </w:r>
      <w:r w:rsidR="00D769D9" w:rsidRPr="003E4B8E">
        <w:rPr>
          <w:lang w:val="fr-CA"/>
        </w:rPr>
        <w:t xml:space="preserve">e la totalité, des </w:t>
      </w:r>
      <w:r w:rsidR="009B423B" w:rsidRPr="003E4B8E">
        <w:rPr>
          <w:lang w:val="fr-CA"/>
        </w:rPr>
        <w:t>Actions visées par le transfert</w:t>
      </w:r>
      <w:r w:rsidRPr="003E4B8E">
        <w:rPr>
          <w:lang w:val="fr-CA"/>
        </w:rPr>
        <w:t xml:space="preserve"> </w:t>
      </w:r>
      <w:r w:rsidR="00D769D9" w:rsidRPr="003E4B8E">
        <w:rPr>
          <w:lang w:val="fr-CA"/>
        </w:rPr>
        <w:t>au</w:t>
      </w:r>
      <w:r w:rsidRPr="003E4B8E">
        <w:rPr>
          <w:lang w:val="fr-CA"/>
        </w:rPr>
        <w:t xml:space="preserve"> </w:t>
      </w:r>
      <w:r w:rsidR="007C7980" w:rsidRPr="003E4B8E">
        <w:rPr>
          <w:lang w:val="fr-CA"/>
        </w:rPr>
        <w:t>Cessionnaire proposé</w:t>
      </w:r>
      <w:r w:rsidRPr="003E4B8E">
        <w:rPr>
          <w:lang w:val="fr-CA"/>
        </w:rPr>
        <w:t xml:space="preserve"> </w:t>
      </w:r>
      <w:r w:rsidR="00D769D9" w:rsidRPr="003E4B8E">
        <w:rPr>
          <w:lang w:val="fr-CA"/>
        </w:rPr>
        <w:t>à des modalités et conditions essentiellement semblables</w:t>
      </w:r>
      <w:r w:rsidRPr="003E4B8E">
        <w:rPr>
          <w:lang w:val="fr-CA"/>
        </w:rPr>
        <w:t xml:space="preserve"> </w:t>
      </w:r>
      <w:r w:rsidR="00D769D9" w:rsidRPr="003E4B8E">
        <w:rPr>
          <w:lang w:val="fr-CA"/>
        </w:rPr>
        <w:t>aux modalités et conditions énoncées dans l’</w:t>
      </w:r>
      <w:r w:rsidR="009B423B" w:rsidRPr="003E4B8E">
        <w:rPr>
          <w:lang w:val="fr-CA"/>
        </w:rPr>
        <w:t>Avis de transfert proposé</w:t>
      </w:r>
      <w:r w:rsidR="00D769D9" w:rsidRPr="003E4B8E">
        <w:rPr>
          <w:lang w:val="fr-CA"/>
        </w:rPr>
        <w:t xml:space="preserve"> (et en aucun </w:t>
      </w:r>
      <w:r w:rsidR="003F794A">
        <w:rPr>
          <w:lang w:val="fr-CA"/>
        </w:rPr>
        <w:t xml:space="preserve">cas </w:t>
      </w:r>
      <w:r w:rsidR="00D769D9" w:rsidRPr="003E4B8E">
        <w:rPr>
          <w:lang w:val="fr-CA"/>
        </w:rPr>
        <w:t>moins favorables que ces modalités et conditions)</w:t>
      </w:r>
      <w:r w:rsidRPr="003E4B8E">
        <w:rPr>
          <w:lang w:val="fr-CA"/>
        </w:rPr>
        <w:t xml:space="preserve">, </w:t>
      </w:r>
      <w:r w:rsidR="00D769D9" w:rsidRPr="003E4B8E">
        <w:rPr>
          <w:lang w:val="fr-CA"/>
        </w:rPr>
        <w:t xml:space="preserve">étant entendu et convenu que </w:t>
      </w:r>
      <w:r w:rsidRPr="003E4B8E">
        <w:rPr>
          <w:lang w:val="fr-CA"/>
        </w:rPr>
        <w:t>(</w:t>
      </w:r>
      <w:r w:rsidR="00D825D1" w:rsidRPr="00F65EB9">
        <w:rPr>
          <w:lang w:val="fr-CA"/>
        </w:rPr>
        <w:t>i</w:t>
      </w:r>
      <w:r w:rsidR="00D825D1">
        <w:rPr>
          <w:lang w:val="fr-CA"/>
        </w:rPr>
        <w:t>) </w:t>
      </w:r>
      <w:r w:rsidR="00D769D9" w:rsidRPr="003E4B8E">
        <w:rPr>
          <w:lang w:val="fr-CA"/>
        </w:rPr>
        <w:t xml:space="preserve">toute telle vente ou </w:t>
      </w:r>
      <w:r w:rsidR="003F794A">
        <w:rPr>
          <w:lang w:val="fr-CA"/>
        </w:rPr>
        <w:t xml:space="preserve">tout tel transfert </w:t>
      </w:r>
      <w:r w:rsidR="00D769D9" w:rsidRPr="003E4B8E">
        <w:rPr>
          <w:lang w:val="fr-CA"/>
        </w:rPr>
        <w:t>est soumis aux autres modalités et restrictions que prévoit la présente Convention</w:t>
      </w:r>
      <w:r w:rsidRPr="003E4B8E">
        <w:rPr>
          <w:lang w:val="fr-CA"/>
        </w:rPr>
        <w:t xml:space="preserve">, </w:t>
      </w:r>
      <w:r w:rsidR="004576CA" w:rsidRPr="003E4B8E">
        <w:rPr>
          <w:lang w:val="fr-CA"/>
        </w:rPr>
        <w:t>y compris, sans toutefois s’y limiter</w:t>
      </w:r>
      <w:r w:rsidRPr="003E4B8E">
        <w:rPr>
          <w:lang w:val="fr-CA"/>
        </w:rPr>
        <w:t xml:space="preserve">, </w:t>
      </w:r>
      <w:r w:rsidR="00D769D9" w:rsidRPr="003E4B8E">
        <w:rPr>
          <w:lang w:val="fr-CA"/>
        </w:rPr>
        <w:t>les modalités et restrictions prévues au paragraphe </w:t>
      </w:r>
      <w:r w:rsidRPr="003E4B8E">
        <w:rPr>
          <w:cs/>
          <w:lang w:val="fr-CA"/>
        </w:rPr>
        <w:fldChar w:fldCharType="begin"/>
      </w:r>
      <w:r w:rsidRPr="003E4B8E">
        <w:rPr>
          <w:lang w:val="fr-CA"/>
        </w:rPr>
        <w:instrText xml:space="preserve"> REF _Ref448328654 \r \h  \* MERGEFORMAT </w:instrText>
      </w:r>
      <w:r w:rsidRPr="003E4B8E">
        <w:rPr>
          <w:cs/>
          <w:lang w:val="fr-CA"/>
        </w:rPr>
      </w:r>
      <w:r w:rsidRPr="003E4B8E">
        <w:rPr>
          <w:cs/>
          <w:lang w:val="fr-CA"/>
        </w:rPr>
        <w:fldChar w:fldCharType="separate"/>
      </w:r>
      <w:r w:rsidR="001921C0">
        <w:rPr>
          <w:lang w:val="fr-CA"/>
        </w:rPr>
        <w:t>2.2</w:t>
      </w:r>
      <w:r w:rsidRPr="003E4B8E">
        <w:rPr>
          <w:cs/>
          <w:lang w:val="fr-CA"/>
        </w:rPr>
        <w:fldChar w:fldCharType="end"/>
      </w:r>
      <w:r w:rsidRPr="003E4B8E">
        <w:rPr>
          <w:rtl/>
          <w:cs/>
          <w:lang w:val="fr-CA"/>
        </w:rPr>
        <w:t xml:space="preserve"> </w:t>
      </w:r>
      <w:r w:rsidR="00D769D9" w:rsidRPr="003E4B8E">
        <w:rPr>
          <w:lang w:val="fr-CA"/>
        </w:rPr>
        <w:t>et à l’</w:t>
      </w:r>
      <w:r w:rsidR="00AF2EA6" w:rsidRPr="003E4B8E">
        <w:rPr>
          <w:lang w:val="fr-CA"/>
        </w:rPr>
        <w:t>alinéa </w:t>
      </w:r>
      <w:r w:rsidR="002B6E7D" w:rsidRPr="003E4B8E">
        <w:rPr>
          <w:u w:val="single"/>
          <w:lang w:val="fr-CA"/>
        </w:rPr>
        <w:fldChar w:fldCharType="begin"/>
      </w:r>
      <w:r w:rsidR="002B6E7D" w:rsidRPr="003E4B8E">
        <w:rPr>
          <w:lang w:val="fr-CA"/>
        </w:rPr>
        <w:instrText xml:space="preserve"> REF _Ref525722022 \r \h </w:instrText>
      </w:r>
      <w:r w:rsidR="00774A24" w:rsidRPr="003E4B8E">
        <w:rPr>
          <w:u w:val="single"/>
          <w:lang w:val="fr-CA"/>
        </w:rPr>
        <w:instrText xml:space="preserve"> \* MERGEFORMAT </w:instrText>
      </w:r>
      <w:r w:rsidR="002B6E7D" w:rsidRPr="003E4B8E">
        <w:rPr>
          <w:u w:val="single"/>
          <w:lang w:val="fr-CA"/>
        </w:rPr>
      </w:r>
      <w:r w:rsidR="002B6E7D" w:rsidRPr="003E4B8E">
        <w:rPr>
          <w:u w:val="single"/>
          <w:lang w:val="fr-CA"/>
        </w:rPr>
        <w:fldChar w:fldCharType="separate"/>
      </w:r>
      <w:r w:rsidR="001921C0">
        <w:rPr>
          <w:lang w:val="fr-CA"/>
        </w:rPr>
        <w:t>6.10b)</w:t>
      </w:r>
      <w:r w:rsidR="002B6E7D" w:rsidRPr="003E4B8E">
        <w:rPr>
          <w:u w:val="single"/>
          <w:lang w:val="fr-CA"/>
        </w:rPr>
        <w:fldChar w:fldCharType="end"/>
      </w:r>
      <w:r w:rsidRPr="003E4B8E">
        <w:rPr>
          <w:lang w:val="fr-CA"/>
        </w:rPr>
        <w:t>; (</w:t>
      </w:r>
      <w:r w:rsidRPr="00F65EB9">
        <w:rPr>
          <w:lang w:val="fr-CA"/>
        </w:rPr>
        <w:t>i</w:t>
      </w:r>
      <w:r w:rsidR="00D825D1" w:rsidRPr="00F65EB9">
        <w:rPr>
          <w:lang w:val="fr-CA"/>
        </w:rPr>
        <w:t>i</w:t>
      </w:r>
      <w:r w:rsidR="00D825D1">
        <w:rPr>
          <w:lang w:val="fr-CA"/>
        </w:rPr>
        <w:t>) </w:t>
      </w:r>
      <w:r w:rsidR="00D769D9" w:rsidRPr="003E4B8E">
        <w:rPr>
          <w:lang w:val="fr-CA"/>
        </w:rPr>
        <w:t>tout</w:t>
      </w:r>
      <w:r w:rsidRPr="003E4B8E">
        <w:rPr>
          <w:lang w:val="fr-CA"/>
        </w:rPr>
        <w:t xml:space="preserve"> </w:t>
      </w:r>
      <w:r w:rsidR="000A5500" w:rsidRPr="003E4B8E">
        <w:rPr>
          <w:lang w:val="fr-CA"/>
        </w:rPr>
        <w:t xml:space="preserve">Transfert proposé par un </w:t>
      </w:r>
      <w:r w:rsidR="00DC0C0B">
        <w:rPr>
          <w:lang w:val="fr-CA"/>
        </w:rPr>
        <w:t>porteur clé</w:t>
      </w:r>
      <w:r w:rsidRPr="003E4B8E">
        <w:rPr>
          <w:lang w:val="fr-CA"/>
        </w:rPr>
        <w:t xml:space="preserve"> </w:t>
      </w:r>
      <w:r w:rsidR="00D769D9" w:rsidRPr="003E4B8E">
        <w:rPr>
          <w:lang w:val="fr-CA"/>
        </w:rPr>
        <w:t>futur doit demeurer soumis aux modalités et conditions de la présente Convention, y compris celles du présent article </w:t>
      </w:r>
      <w:r w:rsidRPr="003E4B8E">
        <w:rPr>
          <w:cs/>
          <w:lang w:val="fr-CA"/>
        </w:rPr>
        <w:t>‎</w:t>
      </w:r>
      <w:r w:rsidRPr="003E4B8E">
        <w:rPr>
          <w:lang w:val="fr-CA"/>
        </w:rPr>
        <w:fldChar w:fldCharType="begin"/>
      </w:r>
      <w:r w:rsidRPr="003E4B8E">
        <w:rPr>
          <w:lang w:val="fr-CA"/>
        </w:rPr>
        <w:instrText xml:space="preserve"> REF _Ref448328721 \r \h  \* MERGEFORMAT </w:instrText>
      </w:r>
      <w:r w:rsidRPr="003E4B8E">
        <w:rPr>
          <w:lang w:val="fr-CA"/>
        </w:rPr>
      </w:r>
      <w:r w:rsidRPr="003E4B8E">
        <w:rPr>
          <w:lang w:val="fr-CA"/>
        </w:rPr>
        <w:fldChar w:fldCharType="separate"/>
      </w:r>
      <w:r w:rsidR="001921C0">
        <w:rPr>
          <w:lang w:val="fr-CA"/>
        </w:rPr>
        <w:t>2</w:t>
      </w:r>
      <w:r w:rsidRPr="003E4B8E">
        <w:rPr>
          <w:lang w:val="fr-CA"/>
        </w:rPr>
        <w:fldChar w:fldCharType="end"/>
      </w:r>
      <w:r w:rsidRPr="003E4B8E">
        <w:rPr>
          <w:lang w:val="fr-CA"/>
        </w:rPr>
        <w:t xml:space="preserve">; </w:t>
      </w:r>
      <w:r w:rsidR="00D769D9" w:rsidRPr="003E4B8E">
        <w:rPr>
          <w:lang w:val="fr-CA"/>
        </w:rPr>
        <w:t>et</w:t>
      </w:r>
      <w:r w:rsidRPr="003E4B8E">
        <w:rPr>
          <w:lang w:val="fr-CA"/>
        </w:rPr>
        <w:t xml:space="preserve"> (</w:t>
      </w:r>
      <w:r w:rsidRPr="00F65EB9">
        <w:rPr>
          <w:lang w:val="fr-CA"/>
        </w:rPr>
        <w:t>ii</w:t>
      </w:r>
      <w:r w:rsidR="00D825D1" w:rsidRPr="00F65EB9">
        <w:rPr>
          <w:lang w:val="fr-CA"/>
        </w:rPr>
        <w:t>i</w:t>
      </w:r>
      <w:r w:rsidR="00D825D1">
        <w:rPr>
          <w:lang w:val="fr-CA"/>
        </w:rPr>
        <w:t>) </w:t>
      </w:r>
      <w:r w:rsidR="00C81259" w:rsidRPr="003E4B8E">
        <w:rPr>
          <w:lang w:val="fr-CA"/>
        </w:rPr>
        <w:t xml:space="preserve">toute telle vente doit être réalisée dans les </w:t>
      </w:r>
      <w:r w:rsidR="00BD782C" w:rsidRPr="003E4B8E">
        <w:rPr>
          <w:lang w:val="fr-CA"/>
        </w:rPr>
        <w:t>quarante-</w:t>
      </w:r>
      <w:r w:rsidR="00A71790" w:rsidRPr="003E4B8E">
        <w:rPr>
          <w:lang w:val="fr-CA"/>
        </w:rPr>
        <w:t>cinq </w:t>
      </w:r>
      <w:r w:rsidR="00BD782C" w:rsidRPr="003E4B8E">
        <w:rPr>
          <w:lang w:val="fr-CA"/>
        </w:rPr>
        <w:t>(</w:t>
      </w:r>
      <w:r w:rsidR="00BD782C" w:rsidRPr="00F65EB9">
        <w:rPr>
          <w:lang w:val="fr-CA"/>
        </w:rPr>
        <w:t>45</w:t>
      </w:r>
      <w:r w:rsidR="00BD782C" w:rsidRPr="003E4B8E">
        <w:rPr>
          <w:lang w:val="fr-CA"/>
        </w:rPr>
        <w:t>)</w:t>
      </w:r>
      <w:r w:rsidR="00697D7F" w:rsidRPr="003E4B8E">
        <w:rPr>
          <w:lang w:val="fr-CA"/>
        </w:rPr>
        <w:t> jours</w:t>
      </w:r>
      <w:r w:rsidRPr="003E4B8E">
        <w:rPr>
          <w:lang w:val="fr-CA"/>
        </w:rPr>
        <w:t xml:space="preserve"> </w:t>
      </w:r>
      <w:r w:rsidR="00C81259" w:rsidRPr="003E4B8E">
        <w:rPr>
          <w:lang w:val="fr-CA"/>
        </w:rPr>
        <w:t>suivant la réception par la Société de l’</w:t>
      </w:r>
      <w:r w:rsidR="009B423B" w:rsidRPr="003E4B8E">
        <w:rPr>
          <w:lang w:val="fr-CA"/>
        </w:rPr>
        <w:t>Avis de transfert proposé</w:t>
      </w:r>
      <w:r w:rsidRPr="003E4B8E">
        <w:rPr>
          <w:lang w:val="fr-CA"/>
        </w:rPr>
        <w:t xml:space="preserve"> </w:t>
      </w:r>
      <w:r w:rsidR="00C81259" w:rsidRPr="003E4B8E">
        <w:rPr>
          <w:lang w:val="fr-CA"/>
        </w:rPr>
        <w:t>et</w:t>
      </w:r>
      <w:r w:rsidRPr="003E4B8E">
        <w:rPr>
          <w:lang w:val="fr-CA"/>
        </w:rPr>
        <w:t xml:space="preserve">, </w:t>
      </w:r>
      <w:r w:rsidR="00C81259" w:rsidRPr="003E4B8E">
        <w:rPr>
          <w:lang w:val="fr-CA"/>
        </w:rPr>
        <w:t xml:space="preserve">si cette vente n’est pas réalisée dans ce délai de </w:t>
      </w:r>
      <w:r w:rsidR="00BD782C" w:rsidRPr="003E4B8E">
        <w:rPr>
          <w:lang w:val="fr-CA"/>
        </w:rPr>
        <w:t>quarante-</w:t>
      </w:r>
      <w:r w:rsidR="00A71790" w:rsidRPr="003E4B8E">
        <w:rPr>
          <w:lang w:val="fr-CA"/>
        </w:rPr>
        <w:t>cinq </w:t>
      </w:r>
      <w:r w:rsidR="00BD782C" w:rsidRPr="003E4B8E">
        <w:rPr>
          <w:lang w:val="fr-CA"/>
        </w:rPr>
        <w:t>(</w:t>
      </w:r>
      <w:r w:rsidR="00BD782C" w:rsidRPr="00F65EB9">
        <w:rPr>
          <w:lang w:val="fr-CA"/>
        </w:rPr>
        <w:t>45</w:t>
      </w:r>
      <w:r w:rsidR="00BD782C" w:rsidRPr="003E4B8E">
        <w:rPr>
          <w:lang w:val="fr-CA"/>
        </w:rPr>
        <w:t>)</w:t>
      </w:r>
      <w:r w:rsidR="00697D7F" w:rsidRPr="003E4B8E">
        <w:rPr>
          <w:lang w:val="fr-CA"/>
        </w:rPr>
        <w:t> jours</w:t>
      </w:r>
      <w:r w:rsidRPr="003E4B8E">
        <w:rPr>
          <w:lang w:val="fr-CA"/>
        </w:rPr>
        <w:t xml:space="preserve">, </w:t>
      </w:r>
      <w:r w:rsidR="00C81259" w:rsidRPr="003E4B8E">
        <w:rPr>
          <w:lang w:val="fr-CA"/>
        </w:rPr>
        <w:t>cette</w:t>
      </w:r>
      <w:r w:rsidR="007B6526">
        <w:rPr>
          <w:lang w:val="fr-CA"/>
        </w:rPr>
        <w:t xml:space="preserve"> vente</w:t>
      </w:r>
      <w:r w:rsidR="00C81259" w:rsidRPr="003E4B8E">
        <w:rPr>
          <w:lang w:val="fr-CA"/>
        </w:rPr>
        <w:t xml:space="preserve"> redevient soumise au </w:t>
      </w:r>
      <w:r w:rsidR="009B423B" w:rsidRPr="003E4B8E">
        <w:rPr>
          <w:lang w:val="fr-CA"/>
        </w:rPr>
        <w:t>Droit de premier refus</w:t>
      </w:r>
      <w:r w:rsidRPr="003E4B8E">
        <w:rPr>
          <w:lang w:val="fr-CA"/>
        </w:rPr>
        <w:t xml:space="preserve"> </w:t>
      </w:r>
      <w:r w:rsidR="00C81259" w:rsidRPr="003E4B8E">
        <w:rPr>
          <w:lang w:val="fr-CA"/>
        </w:rPr>
        <w:t>et au</w:t>
      </w:r>
      <w:r w:rsidRPr="003E4B8E">
        <w:rPr>
          <w:lang w:val="fr-CA"/>
        </w:rPr>
        <w:t xml:space="preserve"> </w:t>
      </w:r>
      <w:r w:rsidR="009B423B" w:rsidRPr="003E4B8E">
        <w:rPr>
          <w:lang w:val="fr-CA"/>
        </w:rPr>
        <w:t>Droit de second refus</w:t>
      </w:r>
      <w:r w:rsidRPr="003E4B8E">
        <w:rPr>
          <w:lang w:val="fr-CA"/>
        </w:rPr>
        <w:t xml:space="preserve"> </w:t>
      </w:r>
      <w:r w:rsidR="00C81259" w:rsidRPr="003E4B8E">
        <w:rPr>
          <w:lang w:val="fr-CA"/>
        </w:rPr>
        <w:t>selon les modalités énoncées aux présentes</w:t>
      </w:r>
      <w:r w:rsidRPr="00F65EB9">
        <w:rPr>
          <w:sz w:val="16"/>
          <w:vertAlign w:val="superscript"/>
          <w:lang w:val="fr-CA"/>
        </w:rPr>
        <w:footnoteReference w:id="9"/>
      </w:r>
      <w:r w:rsidR="001D275E">
        <w:rPr>
          <w:lang w:val="fr-CA"/>
        </w:rPr>
        <w:t>.]</w:t>
      </w:r>
    </w:p>
    <w:p w14:paraId="419FB7DF" w14:textId="38BC1176" w:rsidR="002A7888" w:rsidRPr="00F65EB9" w:rsidRDefault="00D64B61" w:rsidP="003E4B8E">
      <w:pPr>
        <w:pStyle w:val="Legal2L3"/>
        <w:rPr>
          <w:lang w:val="fr-CA"/>
        </w:rPr>
      </w:pPr>
      <w:r w:rsidRPr="003E4B8E">
        <w:rPr>
          <w:u w:val="single"/>
          <w:lang w:val="fr-CA"/>
        </w:rPr>
        <w:t>Contrepartie</w:t>
      </w:r>
      <w:r w:rsidR="002E2654" w:rsidRPr="003E4B8E">
        <w:rPr>
          <w:u w:val="single"/>
          <w:lang w:val="fr-CA"/>
        </w:rPr>
        <w:t xml:space="preserve">; </w:t>
      </w:r>
      <w:r w:rsidRPr="003E4B8E">
        <w:rPr>
          <w:u w:val="single"/>
          <w:lang w:val="fr-CA"/>
        </w:rPr>
        <w:t>clôture</w:t>
      </w:r>
      <w:r w:rsidR="004F60A3" w:rsidRPr="003E4B8E">
        <w:rPr>
          <w:lang w:val="fr-CA"/>
        </w:rPr>
        <w:t xml:space="preserve">. </w:t>
      </w:r>
      <w:r w:rsidRPr="003E4B8E">
        <w:rPr>
          <w:lang w:val="fr-CA"/>
        </w:rPr>
        <w:t xml:space="preserve">Si la contrepartie </w:t>
      </w:r>
      <w:r w:rsidR="00C44F7D">
        <w:rPr>
          <w:lang w:val="fr-CA"/>
        </w:rPr>
        <w:t xml:space="preserve">proposée </w:t>
      </w:r>
      <w:r w:rsidRPr="003E4B8E">
        <w:rPr>
          <w:lang w:val="fr-CA"/>
        </w:rPr>
        <w:t xml:space="preserve">devant être versée pour les Actions visées par le transfert est un bien, un service ou une contrepartie autre </w:t>
      </w:r>
      <w:r w:rsidR="00AE21FC" w:rsidRPr="003E4B8E">
        <w:rPr>
          <w:lang w:val="fr-CA"/>
        </w:rPr>
        <w:t>qu’au comptant</w:t>
      </w:r>
      <w:r w:rsidRPr="003E4B8E">
        <w:rPr>
          <w:lang w:val="fr-CA"/>
        </w:rPr>
        <w:t xml:space="preserve">, la juste valeur marchande de la contrepartie sera déterminée de bonne foi par le Conseil d’administration et de la manière prévue dans l’Avis de la Société. Si la Société ou un Investisseur ne peut, pour quelque raison que ce soit, payer les Actions visées par le transfert </w:t>
      </w:r>
      <w:r w:rsidR="007B6526">
        <w:rPr>
          <w:lang w:val="fr-CA"/>
        </w:rPr>
        <w:t>dans</w:t>
      </w:r>
      <w:r w:rsidRPr="003E4B8E">
        <w:rPr>
          <w:lang w:val="fr-CA"/>
        </w:rPr>
        <w:t xml:space="preserve"> la même forme de contrepartie autre </w:t>
      </w:r>
      <w:r w:rsidR="00AE21FC" w:rsidRPr="003E4B8E">
        <w:rPr>
          <w:lang w:val="fr-CA"/>
        </w:rPr>
        <w:t>qu’au comptant</w:t>
      </w:r>
      <w:r w:rsidRPr="003E4B8E">
        <w:rPr>
          <w:lang w:val="fr-CA"/>
        </w:rPr>
        <w:t xml:space="preserve">, la Société ou cet Investisseur pourra payer l’équivalent de la valeur </w:t>
      </w:r>
      <w:r w:rsidR="00AE21FC" w:rsidRPr="003E4B8E">
        <w:rPr>
          <w:lang w:val="fr-CA"/>
        </w:rPr>
        <w:t>au comptant</w:t>
      </w:r>
      <w:r w:rsidRPr="003E4B8E">
        <w:rPr>
          <w:lang w:val="fr-CA"/>
        </w:rPr>
        <w:t xml:space="preserve">, tel que déterminé de bonne foi par le Conseil d’administration et tel que prévu dans l’Avis de la Société. La clôture de l’achat des Actions visées par le transfert par la Société et les Investisseurs aura lieu, et tous les paiements de la Société et des Investisseurs auront été remis au </w:t>
      </w:r>
      <w:r w:rsidR="00DC0C0B">
        <w:rPr>
          <w:lang w:val="fr-CA"/>
        </w:rPr>
        <w:t>Porteur clé</w:t>
      </w:r>
      <w:r w:rsidRPr="003E4B8E">
        <w:rPr>
          <w:lang w:val="fr-CA"/>
        </w:rPr>
        <w:t xml:space="preserve"> vendeur, au plus tard (</w:t>
      </w:r>
      <w:r w:rsidR="00D825D1" w:rsidRPr="00F65EB9">
        <w:rPr>
          <w:lang w:val="fr-CA"/>
        </w:rPr>
        <w:t>i</w:t>
      </w:r>
      <w:r w:rsidR="00D825D1">
        <w:rPr>
          <w:lang w:val="fr-CA"/>
        </w:rPr>
        <w:t>) </w:t>
      </w:r>
      <w:r w:rsidRPr="003E4B8E">
        <w:rPr>
          <w:lang w:val="fr-CA"/>
        </w:rPr>
        <w:t xml:space="preserve">à la date prévue dans l’Avis de transfert proposé comme date envisagée du Transfert proposé par un </w:t>
      </w:r>
      <w:r w:rsidR="00DC0C0B">
        <w:rPr>
          <w:lang w:val="fr-CA"/>
        </w:rPr>
        <w:t>porteur clé</w:t>
      </w:r>
      <w:r w:rsidR="002E2654" w:rsidRPr="003E4B8E">
        <w:rPr>
          <w:lang w:val="fr-CA"/>
        </w:rPr>
        <w:t xml:space="preserve">; </w:t>
      </w:r>
      <w:r w:rsidRPr="003E4B8E">
        <w:rPr>
          <w:lang w:val="fr-CA"/>
        </w:rPr>
        <w:t>ou</w:t>
      </w:r>
      <w:r w:rsidR="002E2654" w:rsidRPr="003E4B8E">
        <w:rPr>
          <w:lang w:val="fr-CA"/>
        </w:rPr>
        <w:t xml:space="preserve"> (</w:t>
      </w:r>
      <w:r w:rsidR="002E2654" w:rsidRPr="00F65EB9">
        <w:rPr>
          <w:lang w:val="fr-CA"/>
        </w:rPr>
        <w:t>i</w:t>
      </w:r>
      <w:r w:rsidR="00D825D1" w:rsidRPr="00F65EB9">
        <w:rPr>
          <w:lang w:val="fr-CA"/>
        </w:rPr>
        <w:t>i</w:t>
      </w:r>
      <w:r w:rsidR="00D825D1">
        <w:rPr>
          <w:lang w:val="fr-CA"/>
        </w:rPr>
        <w:t>) </w:t>
      </w:r>
      <w:r w:rsidR="002E2654" w:rsidRPr="003E4B8E">
        <w:rPr>
          <w:lang w:val="fr-CA"/>
        </w:rPr>
        <w:t>[</w:t>
      </w:r>
      <w:r w:rsidR="00BD782C" w:rsidRPr="003E4B8E">
        <w:rPr>
          <w:lang w:val="fr-CA"/>
        </w:rPr>
        <w:t>quarante-</w:t>
      </w:r>
      <w:r w:rsidR="00A71790" w:rsidRPr="003E4B8E">
        <w:rPr>
          <w:lang w:val="fr-CA"/>
        </w:rPr>
        <w:t>cinq </w:t>
      </w:r>
      <w:r w:rsidR="00BD782C" w:rsidRPr="003E4B8E">
        <w:rPr>
          <w:lang w:val="fr-CA"/>
        </w:rPr>
        <w:t>(</w:t>
      </w:r>
      <w:r w:rsidR="00BD782C" w:rsidRPr="00F65EB9">
        <w:rPr>
          <w:lang w:val="fr-CA"/>
        </w:rPr>
        <w:t>45</w:t>
      </w:r>
      <w:r w:rsidR="00BD782C" w:rsidRPr="003E4B8E">
        <w:rPr>
          <w:lang w:val="fr-CA"/>
        </w:rPr>
        <w:t>)</w:t>
      </w:r>
      <w:r w:rsidR="002E2654" w:rsidRPr="003E4B8E">
        <w:rPr>
          <w:lang w:val="fr-CA"/>
        </w:rPr>
        <w:t>]</w:t>
      </w:r>
      <w:r w:rsidR="00697D7F" w:rsidRPr="003E4B8E">
        <w:rPr>
          <w:lang w:val="fr-CA"/>
        </w:rPr>
        <w:t> jours</w:t>
      </w:r>
      <w:r w:rsidR="002E2654" w:rsidRPr="003E4B8E">
        <w:rPr>
          <w:lang w:val="fr-CA"/>
        </w:rPr>
        <w:t xml:space="preserve"> </w:t>
      </w:r>
      <w:r w:rsidRPr="003E4B8E">
        <w:rPr>
          <w:lang w:val="fr-CA"/>
        </w:rPr>
        <w:t>après la remise de l’</w:t>
      </w:r>
      <w:r w:rsidR="009B423B" w:rsidRPr="003E4B8E">
        <w:rPr>
          <w:lang w:val="fr-CA"/>
        </w:rPr>
        <w:t>Avis de transfert proposé</w:t>
      </w:r>
      <w:r w:rsidR="009612CE" w:rsidRPr="003E4B8E">
        <w:rPr>
          <w:lang w:val="fr-CA"/>
        </w:rPr>
        <w:t xml:space="preserve">, selon la dernière </w:t>
      </w:r>
      <w:r w:rsidR="00C44F7D">
        <w:rPr>
          <w:lang w:val="fr-CA"/>
        </w:rPr>
        <w:t xml:space="preserve">de ces </w:t>
      </w:r>
      <w:r w:rsidR="009612CE" w:rsidRPr="003E4B8E">
        <w:rPr>
          <w:lang w:val="fr-CA"/>
        </w:rPr>
        <w:t>éventualité</w:t>
      </w:r>
      <w:r w:rsidR="00C44F7D">
        <w:rPr>
          <w:lang w:val="fr-CA"/>
        </w:rPr>
        <w:t>s</w:t>
      </w:r>
      <w:r w:rsidR="002E2654" w:rsidRPr="003E4B8E">
        <w:rPr>
          <w:lang w:val="fr-CA"/>
        </w:rPr>
        <w:t>.</w:t>
      </w:r>
    </w:p>
    <w:p w14:paraId="275DCD6A" w14:textId="32A9C564" w:rsidR="002A7888" w:rsidRPr="00F65EB9" w:rsidRDefault="000C3F18" w:rsidP="003E4B8E">
      <w:pPr>
        <w:pStyle w:val="Legal2L2"/>
        <w:rPr>
          <w:lang w:val="fr-CA"/>
        </w:rPr>
      </w:pPr>
      <w:bookmarkStart w:id="29" w:name="_Toc448327427"/>
      <w:bookmarkStart w:id="30" w:name="_Ref448328654"/>
      <w:bookmarkStart w:id="31" w:name="_Ref448328764"/>
      <w:bookmarkStart w:id="32" w:name="_Ref448328785"/>
      <w:bookmarkStart w:id="33" w:name="_Ref448328806"/>
      <w:bookmarkStart w:id="34" w:name="_Ref448328807"/>
      <w:bookmarkStart w:id="35" w:name="_Ref448328845"/>
      <w:bookmarkStart w:id="36" w:name="_Ref448328868"/>
      <w:bookmarkStart w:id="37" w:name="_Ref448328893"/>
      <w:bookmarkStart w:id="38" w:name="_Ref448329022"/>
      <w:bookmarkStart w:id="39" w:name="_Ref448329042"/>
      <w:bookmarkStart w:id="40" w:name="_Ref448329225"/>
      <w:bookmarkStart w:id="41" w:name="_Ref448329289"/>
      <w:bookmarkStart w:id="42" w:name="_Ref448329327"/>
      <w:bookmarkStart w:id="43" w:name="_Ref448329341"/>
      <w:bookmarkStart w:id="44" w:name="_Ref448329374"/>
      <w:bookmarkStart w:id="45" w:name="_Ref448329404"/>
      <w:bookmarkStart w:id="46" w:name="_Ref448329419"/>
      <w:bookmarkStart w:id="47" w:name="_Ref448329441"/>
      <w:bookmarkStart w:id="48" w:name="_Ref448329473"/>
      <w:bookmarkStart w:id="49" w:name="_Ref520727531"/>
      <w:bookmarkStart w:id="50" w:name="_Ref520727581"/>
      <w:bookmarkStart w:id="51" w:name="_Ref520727616"/>
      <w:bookmarkStart w:id="52" w:name="_Ref525722041"/>
      <w:bookmarkStart w:id="53" w:name="_Ref117764904"/>
      <w:bookmarkStart w:id="54" w:name="_Toc119405178"/>
      <w:r w:rsidRPr="003E4B8E">
        <w:rPr>
          <w:lang w:val="fr-CA"/>
        </w:rPr>
        <w:t>Droit de vente conjointe</w:t>
      </w:r>
      <w:r w:rsidR="002E2654" w:rsidRPr="003E4B8E">
        <w:rPr>
          <w:lang w:val="fr-CA"/>
        </w:rPr>
        <w:t>.</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49E2875" w14:textId="68888034" w:rsidR="002A7888" w:rsidRPr="00F65EB9" w:rsidRDefault="009612CE" w:rsidP="003E4B8E">
      <w:pPr>
        <w:pStyle w:val="Legal2L3"/>
        <w:rPr>
          <w:lang w:val="fr-CA"/>
        </w:rPr>
      </w:pPr>
      <w:r w:rsidRPr="003E4B8E">
        <w:rPr>
          <w:u w:val="single"/>
          <w:lang w:val="fr-CA"/>
        </w:rPr>
        <w:t>Exercice d</w:t>
      </w:r>
      <w:r w:rsidR="00C44F7D">
        <w:rPr>
          <w:u w:val="single"/>
          <w:lang w:val="fr-CA"/>
        </w:rPr>
        <w:t>’un</w:t>
      </w:r>
      <w:r w:rsidRPr="003E4B8E">
        <w:rPr>
          <w:u w:val="single"/>
          <w:lang w:val="fr-CA"/>
        </w:rPr>
        <w:t xml:space="preserve"> droit</w:t>
      </w:r>
      <w:r w:rsidR="004F60A3" w:rsidRPr="003E4B8E">
        <w:rPr>
          <w:lang w:val="fr-CA"/>
        </w:rPr>
        <w:t xml:space="preserve">. </w:t>
      </w:r>
      <w:r w:rsidR="004537A5" w:rsidRPr="003E4B8E">
        <w:rPr>
          <w:lang w:val="fr-CA"/>
        </w:rPr>
        <w:t>Si des</w:t>
      </w:r>
      <w:r w:rsidR="002E2654" w:rsidRPr="003E4B8E">
        <w:rPr>
          <w:lang w:val="fr-CA"/>
        </w:rPr>
        <w:t xml:space="preserve"> </w:t>
      </w:r>
      <w:r w:rsidR="009B423B" w:rsidRPr="003E4B8E">
        <w:rPr>
          <w:lang w:val="fr-CA"/>
        </w:rPr>
        <w:t>Actions visées par le transfert</w:t>
      </w:r>
      <w:r w:rsidR="002E2654" w:rsidRPr="003E4B8E">
        <w:rPr>
          <w:lang w:val="fr-CA"/>
        </w:rPr>
        <w:t xml:space="preserve"> </w:t>
      </w:r>
      <w:r w:rsidR="007B6526">
        <w:rPr>
          <w:lang w:val="fr-CA"/>
        </w:rPr>
        <w:t xml:space="preserve">soumises à </w:t>
      </w:r>
      <w:r w:rsidR="004537A5" w:rsidRPr="003E4B8E">
        <w:rPr>
          <w:lang w:val="fr-CA"/>
        </w:rPr>
        <w:t xml:space="preserve">un </w:t>
      </w:r>
      <w:r w:rsidR="000A5500" w:rsidRPr="003E4B8E">
        <w:rPr>
          <w:lang w:val="fr-CA"/>
        </w:rPr>
        <w:t xml:space="preserve">Transfert proposé par un </w:t>
      </w:r>
      <w:r w:rsidR="00DC0C0B">
        <w:rPr>
          <w:lang w:val="fr-CA"/>
        </w:rPr>
        <w:t>porteur clé</w:t>
      </w:r>
      <w:r w:rsidR="002E2654" w:rsidRPr="003E4B8E">
        <w:rPr>
          <w:lang w:val="fr-CA"/>
        </w:rPr>
        <w:t xml:space="preserve"> </w:t>
      </w:r>
      <w:r w:rsidR="004537A5" w:rsidRPr="003E4B8E">
        <w:rPr>
          <w:lang w:val="fr-CA"/>
        </w:rPr>
        <w:t>ne sont pas achetées</w:t>
      </w:r>
      <w:r w:rsidR="002E2654" w:rsidRPr="003E4B8E">
        <w:rPr>
          <w:lang w:val="fr-CA"/>
        </w:rPr>
        <w:t xml:space="preserve"> </w:t>
      </w:r>
      <w:r w:rsidR="00B97E54" w:rsidRPr="003E4B8E">
        <w:rPr>
          <w:lang w:val="fr-CA"/>
        </w:rPr>
        <w:t>aux termes du paragraphe </w:t>
      </w:r>
      <w:r w:rsidR="002E2654" w:rsidRPr="003E4B8E">
        <w:rPr>
          <w:cs/>
          <w:lang w:val="fr-CA"/>
        </w:rPr>
        <w:t>‎</w:t>
      </w:r>
      <w:r w:rsidR="002E2654" w:rsidRPr="003E4B8E">
        <w:rPr>
          <w:lang w:val="fr-CA"/>
        </w:rPr>
        <w:fldChar w:fldCharType="begin"/>
      </w:r>
      <w:r w:rsidR="002E2654" w:rsidRPr="003E4B8E">
        <w:rPr>
          <w:lang w:val="fr-CA"/>
        </w:rPr>
        <w:instrText xml:space="preserve"> REF _Ref448328740 \r \h  \* MERGEFORMAT </w:instrText>
      </w:r>
      <w:r w:rsidR="002E2654" w:rsidRPr="003E4B8E">
        <w:rPr>
          <w:lang w:val="fr-CA"/>
        </w:rPr>
      </w:r>
      <w:r w:rsidR="002E2654" w:rsidRPr="003E4B8E">
        <w:rPr>
          <w:lang w:val="fr-CA"/>
        </w:rPr>
        <w:fldChar w:fldCharType="separate"/>
      </w:r>
      <w:r w:rsidR="001921C0">
        <w:rPr>
          <w:lang w:val="fr-CA"/>
        </w:rPr>
        <w:t>2.1</w:t>
      </w:r>
      <w:r w:rsidR="002E2654" w:rsidRPr="003E4B8E">
        <w:rPr>
          <w:lang w:val="fr-CA"/>
        </w:rPr>
        <w:fldChar w:fldCharType="end"/>
      </w:r>
      <w:r w:rsidR="002E2654" w:rsidRPr="003E4B8E">
        <w:rPr>
          <w:lang w:val="fr-CA"/>
        </w:rPr>
        <w:t xml:space="preserve"> </w:t>
      </w:r>
      <w:r w:rsidR="009539DA" w:rsidRPr="003E4B8E">
        <w:rPr>
          <w:lang w:val="fr-CA"/>
        </w:rPr>
        <w:t>ci</w:t>
      </w:r>
      <w:r w:rsidR="009539DA" w:rsidRPr="003E4B8E">
        <w:rPr>
          <w:lang w:val="fr-CA"/>
        </w:rPr>
        <w:noBreakHyphen/>
        <w:t>dessus</w:t>
      </w:r>
      <w:r w:rsidR="002E2654" w:rsidRPr="003E4B8E">
        <w:rPr>
          <w:lang w:val="fr-CA"/>
        </w:rPr>
        <w:t xml:space="preserve"> </w:t>
      </w:r>
      <w:r w:rsidR="009539DA" w:rsidRPr="003E4B8E">
        <w:rPr>
          <w:lang w:val="fr-CA"/>
        </w:rPr>
        <w:t>et doivent ensuite être vendues à un Cessionnaire proposé, chaque</w:t>
      </w:r>
      <w:r w:rsidR="002E2654" w:rsidRPr="003E4B8E">
        <w:rPr>
          <w:lang w:val="fr-CA"/>
        </w:rPr>
        <w:t xml:space="preserve"> </w:t>
      </w:r>
      <w:r w:rsidR="004C74DB" w:rsidRPr="003E4B8E">
        <w:rPr>
          <w:lang w:val="fr-CA"/>
        </w:rPr>
        <w:t>Investisseur</w:t>
      </w:r>
      <w:r w:rsidR="002E2654" w:rsidRPr="003E4B8E">
        <w:rPr>
          <w:lang w:val="fr-CA"/>
        </w:rPr>
        <w:t xml:space="preserve"> </w:t>
      </w:r>
      <w:r w:rsidR="009539DA" w:rsidRPr="003E4B8E">
        <w:rPr>
          <w:lang w:val="fr-CA"/>
        </w:rPr>
        <w:t xml:space="preserve">respectif peut choisir d’exercer son Droit de vente conjointe et participer au prorata au </w:t>
      </w:r>
      <w:r w:rsidR="000A5500" w:rsidRPr="003E4B8E">
        <w:rPr>
          <w:lang w:val="fr-CA"/>
        </w:rPr>
        <w:t xml:space="preserve">Transfert proposé par un </w:t>
      </w:r>
      <w:r w:rsidR="00DC0C0B">
        <w:rPr>
          <w:lang w:val="fr-CA"/>
        </w:rPr>
        <w:t>porteur clé</w:t>
      </w:r>
      <w:r w:rsidR="002E2654" w:rsidRPr="003E4B8E">
        <w:rPr>
          <w:lang w:val="fr-CA"/>
        </w:rPr>
        <w:t xml:space="preserve"> </w:t>
      </w:r>
      <w:r w:rsidR="009539DA" w:rsidRPr="003E4B8E">
        <w:rPr>
          <w:lang w:val="fr-CA"/>
        </w:rPr>
        <w:t>comme indiqué à l’</w:t>
      </w:r>
      <w:r w:rsidR="00AF2EA6" w:rsidRPr="003E4B8E">
        <w:rPr>
          <w:lang w:val="fr-CA"/>
        </w:rPr>
        <w:t>alinéa </w:t>
      </w:r>
      <w:r w:rsidR="002E2654" w:rsidRPr="003E4B8E">
        <w:rPr>
          <w:lang w:val="fr-CA"/>
        </w:rPr>
        <w:fldChar w:fldCharType="begin"/>
      </w:r>
      <w:r w:rsidR="002E2654" w:rsidRPr="003E4B8E">
        <w:rPr>
          <w:lang w:val="fr-CA"/>
        </w:rPr>
        <w:instrText xml:space="preserve"> REF _Ref448328764 \r \h  \* MERGEFORMAT </w:instrText>
      </w:r>
      <w:r w:rsidR="002E2654" w:rsidRPr="003E4B8E">
        <w:rPr>
          <w:lang w:val="fr-CA"/>
        </w:rPr>
      </w:r>
      <w:r w:rsidR="002E2654" w:rsidRPr="003E4B8E">
        <w:rPr>
          <w:lang w:val="fr-CA"/>
        </w:rPr>
        <w:fldChar w:fldCharType="separate"/>
      </w:r>
      <w:r w:rsidR="001921C0">
        <w:rPr>
          <w:lang w:val="fr-CA"/>
        </w:rPr>
        <w:t>2.2</w:t>
      </w:r>
      <w:r w:rsidR="002E2654" w:rsidRPr="003E4B8E">
        <w:rPr>
          <w:lang w:val="fr-CA"/>
        </w:rPr>
        <w:fldChar w:fldCharType="end"/>
      </w:r>
      <w:r w:rsidR="002E2654" w:rsidRPr="003E4B8E">
        <w:rPr>
          <w:lang w:val="fr-CA"/>
        </w:rPr>
        <w:fldChar w:fldCharType="begin"/>
      </w:r>
      <w:r w:rsidR="002E2654" w:rsidRPr="003E4B8E">
        <w:rPr>
          <w:lang w:val="fr-CA"/>
        </w:rPr>
        <w:instrText xml:space="preserve"> REF _Ref448328767 \r \h  \* MERGEFORMAT </w:instrText>
      </w:r>
      <w:r w:rsidR="002E2654" w:rsidRPr="003E4B8E">
        <w:rPr>
          <w:lang w:val="fr-CA"/>
        </w:rPr>
      </w:r>
      <w:r w:rsidR="002E2654" w:rsidRPr="003E4B8E">
        <w:rPr>
          <w:lang w:val="fr-CA"/>
        </w:rPr>
        <w:fldChar w:fldCharType="separate"/>
      </w:r>
      <w:r w:rsidR="001921C0">
        <w:rPr>
          <w:lang w:val="fr-CA"/>
        </w:rPr>
        <w:t>b)</w:t>
      </w:r>
      <w:r w:rsidR="002E2654" w:rsidRPr="003E4B8E">
        <w:rPr>
          <w:lang w:val="fr-CA"/>
        </w:rPr>
        <w:fldChar w:fldCharType="end"/>
      </w:r>
      <w:r w:rsidR="002E2654" w:rsidRPr="003E4B8E">
        <w:rPr>
          <w:lang w:val="fr-CA"/>
        </w:rPr>
        <w:t xml:space="preserve"> </w:t>
      </w:r>
      <w:r w:rsidR="00B0721E" w:rsidRPr="003E4B8E">
        <w:rPr>
          <w:lang w:val="fr-CA"/>
        </w:rPr>
        <w:t>ci</w:t>
      </w:r>
      <w:r w:rsidR="00B0721E" w:rsidRPr="003E4B8E">
        <w:rPr>
          <w:lang w:val="fr-CA"/>
        </w:rPr>
        <w:noBreakHyphen/>
        <w:t>dessous</w:t>
      </w:r>
      <w:r w:rsidR="002E2654" w:rsidRPr="003E4B8E">
        <w:rPr>
          <w:lang w:val="fr-CA"/>
        </w:rPr>
        <w:t xml:space="preserve"> </w:t>
      </w:r>
      <w:r w:rsidR="009539DA" w:rsidRPr="003E4B8E">
        <w:rPr>
          <w:lang w:val="fr-CA"/>
        </w:rPr>
        <w:t>et</w:t>
      </w:r>
      <w:r w:rsidR="002E2654" w:rsidRPr="003E4B8E">
        <w:rPr>
          <w:lang w:val="fr-CA"/>
        </w:rPr>
        <w:t xml:space="preserve">, </w:t>
      </w:r>
      <w:r w:rsidR="009539DA" w:rsidRPr="003E4B8E">
        <w:rPr>
          <w:lang w:val="fr-CA"/>
        </w:rPr>
        <w:t>sous réserve de l’</w:t>
      </w:r>
      <w:r w:rsidR="00AF2EA6" w:rsidRPr="003E4B8E">
        <w:rPr>
          <w:lang w:val="fr-CA"/>
        </w:rPr>
        <w:t>alinéa </w:t>
      </w:r>
      <w:r w:rsidR="002E2654" w:rsidRPr="003E4B8E">
        <w:rPr>
          <w:lang w:val="fr-CA"/>
        </w:rPr>
        <w:fldChar w:fldCharType="begin"/>
      </w:r>
      <w:r w:rsidR="002E2654" w:rsidRPr="003E4B8E">
        <w:rPr>
          <w:lang w:val="fr-CA"/>
        </w:rPr>
        <w:instrText xml:space="preserve"> REF _Ref448328785 \r \h  \* MERGEFORMAT </w:instrText>
      </w:r>
      <w:r w:rsidR="002E2654" w:rsidRPr="003E4B8E">
        <w:rPr>
          <w:lang w:val="fr-CA"/>
        </w:rPr>
      </w:r>
      <w:r w:rsidR="002E2654" w:rsidRPr="003E4B8E">
        <w:rPr>
          <w:lang w:val="fr-CA"/>
        </w:rPr>
        <w:fldChar w:fldCharType="separate"/>
      </w:r>
      <w:r w:rsidR="001921C0">
        <w:rPr>
          <w:lang w:val="fr-CA"/>
        </w:rPr>
        <w:t>2.2</w:t>
      </w:r>
      <w:r w:rsidR="002E2654" w:rsidRPr="003E4B8E">
        <w:rPr>
          <w:lang w:val="fr-CA"/>
        </w:rPr>
        <w:fldChar w:fldCharType="end"/>
      </w:r>
      <w:r w:rsidR="002E2654" w:rsidRPr="003E4B8E">
        <w:rPr>
          <w:lang w:val="fr-CA"/>
        </w:rPr>
        <w:fldChar w:fldCharType="begin"/>
      </w:r>
      <w:r w:rsidR="002E2654" w:rsidRPr="003E4B8E">
        <w:rPr>
          <w:lang w:val="fr-CA"/>
        </w:rPr>
        <w:instrText xml:space="preserve"> REF _Ref448328788 \r \h  \* MERGEFORMAT </w:instrText>
      </w:r>
      <w:r w:rsidR="002E2654" w:rsidRPr="003E4B8E">
        <w:rPr>
          <w:lang w:val="fr-CA"/>
        </w:rPr>
      </w:r>
      <w:r w:rsidR="002E2654" w:rsidRPr="003E4B8E">
        <w:rPr>
          <w:lang w:val="fr-CA"/>
        </w:rPr>
        <w:fldChar w:fldCharType="separate"/>
      </w:r>
      <w:r w:rsidR="001921C0">
        <w:rPr>
          <w:lang w:val="fr-CA"/>
        </w:rPr>
        <w:t>d)</w:t>
      </w:r>
      <w:r w:rsidR="002E2654" w:rsidRPr="003E4B8E">
        <w:rPr>
          <w:lang w:val="fr-CA"/>
        </w:rPr>
        <w:fldChar w:fldCharType="end"/>
      </w:r>
      <w:r w:rsidR="002E2654" w:rsidRPr="003E4B8E">
        <w:rPr>
          <w:lang w:val="fr-CA"/>
        </w:rPr>
        <w:t xml:space="preserve">, </w:t>
      </w:r>
      <w:r w:rsidR="00F60971" w:rsidRPr="003E4B8E">
        <w:rPr>
          <w:lang w:val="fr-CA"/>
        </w:rPr>
        <w:t>selon les mêmes modalités et conditions</w:t>
      </w:r>
      <w:r w:rsidR="007B6526">
        <w:rPr>
          <w:lang w:val="fr-CA"/>
        </w:rPr>
        <w:t xml:space="preserve"> que celles</w:t>
      </w:r>
      <w:r w:rsidR="00F60971" w:rsidRPr="003E4B8E">
        <w:rPr>
          <w:lang w:val="fr-CA"/>
        </w:rPr>
        <w:t xml:space="preserve"> indiquées dans l’Avis de transfert proposé</w:t>
      </w:r>
      <w:r w:rsidR="002E2654" w:rsidRPr="003E4B8E">
        <w:rPr>
          <w:lang w:val="fr-CA"/>
        </w:rPr>
        <w:t xml:space="preserve">. </w:t>
      </w:r>
      <w:r w:rsidR="00F60971" w:rsidRPr="003E4B8E">
        <w:rPr>
          <w:lang w:val="fr-CA"/>
        </w:rPr>
        <w:t>Chaque</w:t>
      </w:r>
      <w:r w:rsidR="002E2654" w:rsidRPr="003E4B8E">
        <w:rPr>
          <w:lang w:val="fr-CA"/>
        </w:rPr>
        <w:t xml:space="preserve"> </w:t>
      </w:r>
      <w:r w:rsidR="004C74DB" w:rsidRPr="003E4B8E">
        <w:rPr>
          <w:lang w:val="fr-CA"/>
        </w:rPr>
        <w:t>Investisseur</w:t>
      </w:r>
      <w:r w:rsidR="002E2654" w:rsidRPr="003E4B8E">
        <w:rPr>
          <w:lang w:val="fr-CA"/>
        </w:rPr>
        <w:t xml:space="preserve"> </w:t>
      </w:r>
      <w:r w:rsidR="00F60971" w:rsidRPr="003E4B8E">
        <w:rPr>
          <w:lang w:val="fr-CA"/>
        </w:rPr>
        <w:t>qui désire exercer son Droit de vente conjointe</w:t>
      </w:r>
      <w:r w:rsidR="002E2654" w:rsidRPr="003E4B8E">
        <w:rPr>
          <w:lang w:val="fr-CA"/>
        </w:rPr>
        <w:t xml:space="preserve"> (</w:t>
      </w:r>
      <w:r w:rsidR="00F60971" w:rsidRPr="003E4B8E">
        <w:rPr>
          <w:lang w:val="fr-CA"/>
        </w:rPr>
        <w:t>chacun, un</w:t>
      </w:r>
      <w:r w:rsidR="00312890" w:rsidRPr="003E4B8E">
        <w:rPr>
          <w:lang w:val="fr-CA"/>
        </w:rPr>
        <w:t> </w:t>
      </w:r>
      <w:r w:rsidR="001F721F" w:rsidRPr="003E4B8E">
        <w:rPr>
          <w:lang w:val="fr-CA"/>
        </w:rPr>
        <w:t>« </w:t>
      </w:r>
      <w:r w:rsidR="004537A5" w:rsidRPr="003E4B8E">
        <w:rPr>
          <w:b/>
          <w:lang w:val="fr-CA"/>
        </w:rPr>
        <w:t>Investisseur participant</w:t>
      </w:r>
      <w:r w:rsidR="001F721F" w:rsidRPr="003E4B8E">
        <w:rPr>
          <w:lang w:val="fr-CA"/>
        </w:rPr>
        <w:t> »</w:t>
      </w:r>
      <w:r w:rsidR="0023371F" w:rsidRPr="003E4B8E">
        <w:rPr>
          <w:lang w:val="fr-CA"/>
        </w:rPr>
        <w:t>)</w:t>
      </w:r>
      <w:r w:rsidR="002E2654" w:rsidRPr="003E4B8E">
        <w:rPr>
          <w:lang w:val="fr-CA"/>
        </w:rPr>
        <w:t xml:space="preserve"> </w:t>
      </w:r>
      <w:r w:rsidR="00312890" w:rsidRPr="003E4B8E">
        <w:rPr>
          <w:lang w:val="fr-CA"/>
        </w:rPr>
        <w:t>doit donner un avis écrit au</w:t>
      </w:r>
      <w:r w:rsidR="00E524F6" w:rsidRPr="003E4B8E">
        <w:rPr>
          <w:lang w:val="fr-CA"/>
        </w:rPr>
        <w:t xml:space="preserve"> </w:t>
      </w:r>
      <w:r w:rsidR="00DC0C0B">
        <w:rPr>
          <w:lang w:val="fr-CA"/>
        </w:rPr>
        <w:t>Porteur clé</w:t>
      </w:r>
      <w:r w:rsidR="00C81C38" w:rsidRPr="003E4B8E">
        <w:rPr>
          <w:lang w:val="fr-CA"/>
        </w:rPr>
        <w:t xml:space="preserve"> vendeur</w:t>
      </w:r>
      <w:r w:rsidR="002E2654" w:rsidRPr="003E4B8E">
        <w:rPr>
          <w:lang w:val="fr-CA"/>
        </w:rPr>
        <w:t xml:space="preserve"> </w:t>
      </w:r>
      <w:r w:rsidR="00312890" w:rsidRPr="003E4B8E">
        <w:rPr>
          <w:lang w:val="fr-CA"/>
        </w:rPr>
        <w:t>à cet effet dans les</w:t>
      </w:r>
      <w:r w:rsidR="002E2654" w:rsidRPr="003E4B8E">
        <w:rPr>
          <w:lang w:val="fr-CA"/>
        </w:rPr>
        <w:t xml:space="preserve"> </w:t>
      </w:r>
      <w:r w:rsidR="00120132" w:rsidRPr="003E4B8E">
        <w:rPr>
          <w:lang w:val="fr-CA"/>
        </w:rPr>
        <w:t>quinze </w:t>
      </w:r>
      <w:r w:rsidR="002E2654" w:rsidRPr="003E4B8E">
        <w:rPr>
          <w:lang w:val="fr-CA"/>
        </w:rPr>
        <w:t>(</w:t>
      </w:r>
      <w:r w:rsidR="002E2654" w:rsidRPr="00F65EB9">
        <w:rPr>
          <w:lang w:val="fr-CA"/>
        </w:rPr>
        <w:t>15</w:t>
      </w:r>
      <w:r w:rsidR="002E2654" w:rsidRPr="003E4B8E">
        <w:rPr>
          <w:lang w:val="fr-CA"/>
        </w:rPr>
        <w:t>)</w:t>
      </w:r>
      <w:r w:rsidR="00697D7F" w:rsidRPr="003E4B8E">
        <w:rPr>
          <w:lang w:val="fr-CA"/>
        </w:rPr>
        <w:t> jours</w:t>
      </w:r>
      <w:r w:rsidR="002E2654" w:rsidRPr="003E4B8E">
        <w:rPr>
          <w:lang w:val="fr-CA"/>
        </w:rPr>
        <w:t xml:space="preserve"> </w:t>
      </w:r>
      <w:r w:rsidR="00312890" w:rsidRPr="003E4B8E">
        <w:rPr>
          <w:lang w:val="fr-CA"/>
        </w:rPr>
        <w:t xml:space="preserve">suivant la date limite de remise du </w:t>
      </w:r>
      <w:r w:rsidR="00C81C38" w:rsidRPr="003E4B8E">
        <w:rPr>
          <w:lang w:val="fr-CA"/>
        </w:rPr>
        <w:t>Deuxième avis</w:t>
      </w:r>
      <w:r w:rsidR="00312890" w:rsidRPr="003E4B8E">
        <w:rPr>
          <w:lang w:val="fr-CA"/>
        </w:rPr>
        <w:t xml:space="preserve"> susmentionné</w:t>
      </w:r>
      <w:r w:rsidR="002E2654" w:rsidRPr="003E4B8E">
        <w:rPr>
          <w:lang w:val="fr-CA"/>
        </w:rPr>
        <w:t xml:space="preserve">, </w:t>
      </w:r>
      <w:r w:rsidR="00D64C26" w:rsidRPr="003E4B8E">
        <w:rPr>
          <w:lang w:val="fr-CA"/>
        </w:rPr>
        <w:t>et à la remise d’un tel avis, l’</w:t>
      </w:r>
      <w:r w:rsidR="004537A5" w:rsidRPr="003E4B8E">
        <w:rPr>
          <w:lang w:val="fr-CA"/>
        </w:rPr>
        <w:t>Investisseur participant</w:t>
      </w:r>
      <w:r w:rsidR="002E2654" w:rsidRPr="003E4B8E">
        <w:rPr>
          <w:lang w:val="fr-CA"/>
        </w:rPr>
        <w:t xml:space="preserve"> </w:t>
      </w:r>
      <w:r w:rsidR="00D64C26" w:rsidRPr="003E4B8E">
        <w:rPr>
          <w:lang w:val="fr-CA"/>
        </w:rPr>
        <w:t>sera réputé avoir exercé le Droit de vente conjointe en bonne et due forme</w:t>
      </w:r>
      <w:r w:rsidR="002E2654" w:rsidRPr="003E4B8E">
        <w:rPr>
          <w:lang w:val="fr-CA"/>
        </w:rPr>
        <w:t>.</w:t>
      </w:r>
    </w:p>
    <w:p w14:paraId="5282FF3F" w14:textId="6BB2C91C" w:rsidR="002A7888" w:rsidRPr="00F65EB9" w:rsidRDefault="004537A5" w:rsidP="003E4B8E">
      <w:pPr>
        <w:pStyle w:val="Legal2L3"/>
        <w:rPr>
          <w:lang w:val="fr-CA"/>
        </w:rPr>
      </w:pPr>
      <w:bookmarkStart w:id="55" w:name="_Ref448328767"/>
      <w:r w:rsidRPr="003E4B8E">
        <w:rPr>
          <w:u w:val="single"/>
          <w:lang w:val="fr-CA"/>
        </w:rPr>
        <w:t>Actions pouvant être incluses</w:t>
      </w:r>
      <w:r w:rsidR="004F60A3" w:rsidRPr="003E4B8E">
        <w:rPr>
          <w:lang w:val="fr-CA"/>
        </w:rPr>
        <w:t xml:space="preserve">. </w:t>
      </w:r>
      <w:r w:rsidR="00D43202" w:rsidRPr="003E4B8E">
        <w:rPr>
          <w:lang w:val="fr-CA"/>
        </w:rPr>
        <w:t>Chaque</w:t>
      </w:r>
      <w:r w:rsidR="002E2654" w:rsidRPr="003E4B8E">
        <w:rPr>
          <w:lang w:val="fr-CA"/>
        </w:rPr>
        <w:t xml:space="preserve"> </w:t>
      </w:r>
      <w:r w:rsidRPr="003E4B8E">
        <w:rPr>
          <w:lang w:val="fr-CA"/>
        </w:rPr>
        <w:t>Investisseur participant</w:t>
      </w:r>
      <w:r w:rsidR="002E2654" w:rsidRPr="003E4B8E">
        <w:rPr>
          <w:lang w:val="fr-CA"/>
        </w:rPr>
        <w:t xml:space="preserve"> </w:t>
      </w:r>
      <w:r w:rsidR="00D43202" w:rsidRPr="003E4B8E">
        <w:rPr>
          <w:lang w:val="fr-CA"/>
        </w:rPr>
        <w:t>peut inclure dans le</w:t>
      </w:r>
      <w:r w:rsidR="002E2654" w:rsidRPr="003E4B8E">
        <w:rPr>
          <w:lang w:val="fr-CA"/>
        </w:rPr>
        <w:t xml:space="preserve"> </w:t>
      </w:r>
      <w:r w:rsidR="000A5500" w:rsidRPr="003E4B8E">
        <w:rPr>
          <w:lang w:val="fr-CA"/>
        </w:rPr>
        <w:t xml:space="preserve">Transfert proposé par un </w:t>
      </w:r>
      <w:r w:rsidR="00DC0C0B">
        <w:rPr>
          <w:lang w:val="fr-CA"/>
        </w:rPr>
        <w:t>porteur clé</w:t>
      </w:r>
      <w:r w:rsidR="002E2654" w:rsidRPr="003E4B8E">
        <w:rPr>
          <w:lang w:val="fr-CA"/>
        </w:rPr>
        <w:t xml:space="preserve"> </w:t>
      </w:r>
      <w:r w:rsidR="00D43202" w:rsidRPr="003E4B8E">
        <w:rPr>
          <w:lang w:val="fr-CA"/>
        </w:rPr>
        <w:t>la totalité ou une partie des actions du</w:t>
      </w:r>
      <w:r w:rsidR="002E2654" w:rsidRPr="003E4B8E">
        <w:rPr>
          <w:lang w:val="fr-CA"/>
        </w:rPr>
        <w:t xml:space="preserve"> </w:t>
      </w:r>
      <w:r w:rsidR="00D43202" w:rsidRPr="003E4B8E">
        <w:rPr>
          <w:lang w:val="fr-CA"/>
        </w:rPr>
        <w:t>Capital-actions de l’</w:t>
      </w:r>
      <w:r w:rsidRPr="003E4B8E">
        <w:rPr>
          <w:lang w:val="fr-CA"/>
        </w:rPr>
        <w:t>Investisseur participant</w:t>
      </w:r>
      <w:r w:rsidR="002E2654" w:rsidRPr="003E4B8E">
        <w:rPr>
          <w:lang w:val="fr-CA"/>
        </w:rPr>
        <w:t xml:space="preserve"> </w:t>
      </w:r>
      <w:r w:rsidR="00D43202" w:rsidRPr="003E4B8E">
        <w:rPr>
          <w:lang w:val="fr-CA"/>
        </w:rPr>
        <w:t xml:space="preserve">équivalant au produit obtenu en multipliant </w:t>
      </w:r>
      <w:r w:rsidR="002E2654" w:rsidRPr="003E4B8E">
        <w:rPr>
          <w:lang w:val="fr-CA"/>
        </w:rPr>
        <w:t>(</w:t>
      </w:r>
      <w:r w:rsidR="00D825D1" w:rsidRPr="00F65EB9">
        <w:rPr>
          <w:lang w:val="fr-CA"/>
        </w:rPr>
        <w:t>i</w:t>
      </w:r>
      <w:r w:rsidR="00D825D1">
        <w:rPr>
          <w:lang w:val="fr-CA"/>
        </w:rPr>
        <w:t>) </w:t>
      </w:r>
      <w:r w:rsidR="00D43202" w:rsidRPr="003E4B8E">
        <w:rPr>
          <w:lang w:val="fr-CA"/>
        </w:rPr>
        <w:t>le nombre total d’</w:t>
      </w:r>
      <w:r w:rsidR="009B423B" w:rsidRPr="003E4B8E">
        <w:rPr>
          <w:lang w:val="fr-CA"/>
        </w:rPr>
        <w:t>Actions visées par le transfert</w:t>
      </w:r>
      <w:r w:rsidR="002E2654" w:rsidRPr="003E4B8E">
        <w:rPr>
          <w:lang w:val="fr-CA"/>
        </w:rPr>
        <w:t xml:space="preserve"> </w:t>
      </w:r>
      <w:r w:rsidR="007B6526">
        <w:rPr>
          <w:lang w:val="fr-CA"/>
        </w:rPr>
        <w:t>soumises au</w:t>
      </w:r>
      <w:r w:rsidR="00D43202" w:rsidRPr="003E4B8E">
        <w:rPr>
          <w:lang w:val="fr-CA"/>
        </w:rPr>
        <w:t xml:space="preserve"> </w:t>
      </w:r>
      <w:r w:rsidR="000A5500" w:rsidRPr="003E4B8E">
        <w:rPr>
          <w:lang w:val="fr-CA"/>
        </w:rPr>
        <w:t xml:space="preserve">Transfert proposé par un </w:t>
      </w:r>
      <w:r w:rsidR="00DC0C0B">
        <w:rPr>
          <w:lang w:val="fr-CA"/>
        </w:rPr>
        <w:t>porteur clé</w:t>
      </w:r>
      <w:r w:rsidR="002E2654" w:rsidRPr="003E4B8E">
        <w:rPr>
          <w:lang w:val="fr-CA"/>
        </w:rPr>
        <w:t xml:space="preserve"> (</w:t>
      </w:r>
      <w:r w:rsidR="00D43202" w:rsidRPr="003E4B8E">
        <w:rPr>
          <w:lang w:val="fr-CA"/>
        </w:rPr>
        <w:t>exclusion faite des actions achetées par la Société ou les Investisseurs participants aux termes du Droit de premier refus ou du Droit de second refus</w:t>
      </w:r>
      <w:r w:rsidR="002E2654" w:rsidRPr="003E4B8E">
        <w:rPr>
          <w:lang w:val="fr-CA"/>
        </w:rPr>
        <w:t xml:space="preserve">) </w:t>
      </w:r>
      <w:r w:rsidR="00D43202" w:rsidRPr="003E4B8E">
        <w:rPr>
          <w:lang w:val="fr-CA"/>
        </w:rPr>
        <w:t>par</w:t>
      </w:r>
      <w:r w:rsidR="002E2654" w:rsidRPr="003E4B8E">
        <w:rPr>
          <w:lang w:val="fr-CA"/>
        </w:rPr>
        <w:t xml:space="preserve"> (</w:t>
      </w:r>
      <w:r w:rsidR="002E2654" w:rsidRPr="00F65EB9">
        <w:rPr>
          <w:lang w:val="fr-CA"/>
        </w:rPr>
        <w:t>i</w:t>
      </w:r>
      <w:r w:rsidR="00D825D1" w:rsidRPr="00F65EB9">
        <w:rPr>
          <w:lang w:val="fr-CA"/>
        </w:rPr>
        <w:t>i</w:t>
      </w:r>
      <w:r w:rsidR="00D825D1">
        <w:rPr>
          <w:lang w:val="fr-CA"/>
        </w:rPr>
        <w:t>) </w:t>
      </w:r>
      <w:r w:rsidR="0004067A" w:rsidRPr="003E4B8E">
        <w:rPr>
          <w:lang w:val="fr-CA"/>
        </w:rPr>
        <w:t>une fraction, dont le numérateur est le nombre d’</w:t>
      </w:r>
      <w:r w:rsidR="000A5500" w:rsidRPr="003E4B8E">
        <w:rPr>
          <w:lang w:val="fr-CA"/>
        </w:rPr>
        <w:t>actions du Capital-actions</w:t>
      </w:r>
      <w:r w:rsidR="002E2654" w:rsidRPr="003E4B8E">
        <w:rPr>
          <w:lang w:val="fr-CA"/>
        </w:rPr>
        <w:t xml:space="preserve"> </w:t>
      </w:r>
      <w:r w:rsidR="0004067A" w:rsidRPr="003E4B8E">
        <w:rPr>
          <w:lang w:val="fr-CA"/>
        </w:rPr>
        <w:t>détenues par l’</w:t>
      </w:r>
      <w:r w:rsidRPr="003E4B8E">
        <w:rPr>
          <w:lang w:val="fr-CA"/>
        </w:rPr>
        <w:t>Investisseur participant</w:t>
      </w:r>
      <w:r w:rsidR="002E2654" w:rsidRPr="003E4B8E">
        <w:rPr>
          <w:lang w:val="fr-CA"/>
        </w:rPr>
        <w:t xml:space="preserve"> </w:t>
      </w:r>
      <w:r w:rsidR="0004067A" w:rsidRPr="003E4B8E">
        <w:rPr>
          <w:lang w:val="fr-CA"/>
        </w:rPr>
        <w:t>immédiatement</w:t>
      </w:r>
      <w:r w:rsidR="002E2654" w:rsidRPr="003E4B8E">
        <w:rPr>
          <w:lang w:val="fr-CA"/>
        </w:rPr>
        <w:t xml:space="preserve"> </w:t>
      </w:r>
      <w:r w:rsidR="0004067A" w:rsidRPr="003E4B8E">
        <w:rPr>
          <w:lang w:val="fr-CA"/>
        </w:rPr>
        <w:t xml:space="preserve">avant la réalisation du </w:t>
      </w:r>
      <w:r w:rsidR="000A5500" w:rsidRPr="003E4B8E">
        <w:rPr>
          <w:lang w:val="fr-CA"/>
        </w:rPr>
        <w:t xml:space="preserve">Transfert proposé par un </w:t>
      </w:r>
      <w:r w:rsidR="00DC0C0B">
        <w:rPr>
          <w:lang w:val="fr-CA"/>
        </w:rPr>
        <w:t>porteur clé</w:t>
      </w:r>
      <w:r w:rsidR="002E2654" w:rsidRPr="003E4B8E">
        <w:rPr>
          <w:lang w:val="fr-CA"/>
        </w:rPr>
        <w:t xml:space="preserve"> [(</w:t>
      </w:r>
      <w:r w:rsidR="002E425C" w:rsidRPr="003E4B8E">
        <w:rPr>
          <w:lang w:val="fr-CA"/>
        </w:rPr>
        <w:t>y compris les actions que cet Investisseur participant a convenu d’acheter aux termes du Droit de second refus</w:t>
      </w:r>
      <w:r w:rsidR="002E2654" w:rsidRPr="003E4B8E">
        <w:rPr>
          <w:lang w:val="fr-CA"/>
        </w:rPr>
        <w:t>)]</w:t>
      </w:r>
      <w:r w:rsidR="0004067A" w:rsidRPr="003E4B8E">
        <w:rPr>
          <w:lang w:val="fr-CA"/>
        </w:rPr>
        <w:t>,</w:t>
      </w:r>
      <w:r w:rsidR="002E2654" w:rsidRPr="003E4B8E">
        <w:rPr>
          <w:lang w:val="fr-CA"/>
        </w:rPr>
        <w:t xml:space="preserve"> </w:t>
      </w:r>
      <w:r w:rsidR="0004067A" w:rsidRPr="003E4B8E">
        <w:rPr>
          <w:lang w:val="fr-CA"/>
        </w:rPr>
        <w:t>et dont le dénominateur est le nombre total d’</w:t>
      </w:r>
      <w:r w:rsidR="000A5500" w:rsidRPr="003E4B8E">
        <w:rPr>
          <w:lang w:val="fr-CA"/>
        </w:rPr>
        <w:t>actions du Capital-actions</w:t>
      </w:r>
      <w:r w:rsidR="002E2654" w:rsidRPr="003E4B8E">
        <w:rPr>
          <w:lang w:val="fr-CA"/>
        </w:rPr>
        <w:t xml:space="preserve"> </w:t>
      </w:r>
      <w:r w:rsidR="0004067A" w:rsidRPr="003E4B8E">
        <w:rPr>
          <w:lang w:val="fr-CA"/>
        </w:rPr>
        <w:t>détenues</w:t>
      </w:r>
      <w:r w:rsidR="002E2654" w:rsidRPr="003E4B8E">
        <w:rPr>
          <w:lang w:val="fr-CA"/>
        </w:rPr>
        <w:t>,</w:t>
      </w:r>
      <w:r w:rsidR="0004067A" w:rsidRPr="003E4B8E">
        <w:rPr>
          <w:lang w:val="fr-CA"/>
        </w:rPr>
        <w:t xml:space="preserve"> </w:t>
      </w:r>
      <w:r w:rsidR="007B6526">
        <w:rPr>
          <w:lang w:val="fr-CA"/>
        </w:rPr>
        <w:t>au total</w:t>
      </w:r>
      <w:r w:rsidR="002E2654" w:rsidRPr="003E4B8E">
        <w:rPr>
          <w:lang w:val="fr-CA"/>
        </w:rPr>
        <w:t xml:space="preserve">, </w:t>
      </w:r>
      <w:r w:rsidR="0004067A" w:rsidRPr="003E4B8E">
        <w:rPr>
          <w:lang w:val="fr-CA"/>
        </w:rPr>
        <w:t>par tous les</w:t>
      </w:r>
      <w:r w:rsidR="002E2654" w:rsidRPr="003E4B8E">
        <w:rPr>
          <w:lang w:val="fr-CA"/>
        </w:rPr>
        <w:t xml:space="preserve"> </w:t>
      </w:r>
      <w:r w:rsidRPr="003E4B8E">
        <w:rPr>
          <w:lang w:val="fr-CA"/>
        </w:rPr>
        <w:t>Investisseurs participants</w:t>
      </w:r>
      <w:r w:rsidR="002E2654" w:rsidRPr="003E4B8E">
        <w:rPr>
          <w:lang w:val="fr-CA"/>
        </w:rPr>
        <w:t xml:space="preserve"> </w:t>
      </w:r>
      <w:r w:rsidR="0004067A" w:rsidRPr="003E4B8E">
        <w:rPr>
          <w:lang w:val="fr-CA"/>
        </w:rPr>
        <w:t xml:space="preserve">immédiatement avant la réalisation du </w:t>
      </w:r>
      <w:r w:rsidR="000A5500" w:rsidRPr="003E4B8E">
        <w:rPr>
          <w:lang w:val="fr-CA"/>
        </w:rPr>
        <w:t xml:space="preserve">Transfert proposé par un </w:t>
      </w:r>
      <w:r w:rsidR="00DC0C0B">
        <w:rPr>
          <w:lang w:val="fr-CA"/>
        </w:rPr>
        <w:t>porteur clé</w:t>
      </w:r>
      <w:r w:rsidR="002E2654" w:rsidRPr="003E4B8E">
        <w:rPr>
          <w:lang w:val="fr-CA"/>
        </w:rPr>
        <w:t xml:space="preserve"> [(</w:t>
      </w:r>
      <w:r w:rsidR="002E425C" w:rsidRPr="003E4B8E">
        <w:rPr>
          <w:lang w:val="fr-CA"/>
        </w:rPr>
        <w:t>y compris les actions que tous les Investisseurs participants ont collectivement convenu d’acheter aux termes du Droit de second refus</w:t>
      </w:r>
      <w:r w:rsidR="002E2654" w:rsidRPr="003E4B8E">
        <w:rPr>
          <w:lang w:val="fr-CA"/>
        </w:rPr>
        <w:t xml:space="preserve">)], </w:t>
      </w:r>
      <w:r w:rsidR="0004067A" w:rsidRPr="003E4B8E">
        <w:rPr>
          <w:lang w:val="fr-CA"/>
        </w:rPr>
        <w:t>plus le nombre d’</w:t>
      </w:r>
      <w:r w:rsidR="009B423B" w:rsidRPr="003E4B8E">
        <w:rPr>
          <w:lang w:val="fr-CA"/>
        </w:rPr>
        <w:t>Actions visées par le transfert</w:t>
      </w:r>
      <w:r w:rsidR="002E2654" w:rsidRPr="003E4B8E">
        <w:rPr>
          <w:lang w:val="fr-CA"/>
        </w:rPr>
        <w:t xml:space="preserve"> </w:t>
      </w:r>
      <w:r w:rsidR="0004067A" w:rsidRPr="003E4B8E">
        <w:rPr>
          <w:lang w:val="fr-CA"/>
        </w:rPr>
        <w:t xml:space="preserve">détenues par </w:t>
      </w:r>
      <w:r w:rsidR="002E2654" w:rsidRPr="003E4B8E">
        <w:rPr>
          <w:lang w:val="fr-CA"/>
        </w:rPr>
        <w:t>[</w:t>
      </w:r>
      <w:r w:rsidR="0004067A" w:rsidRPr="003E4B8E">
        <w:rPr>
          <w:lang w:val="fr-CA"/>
        </w:rPr>
        <w:t xml:space="preserve">le </w:t>
      </w:r>
      <w:r w:rsidR="00DC0C0B">
        <w:rPr>
          <w:lang w:val="fr-CA"/>
        </w:rPr>
        <w:t>Porteur clé</w:t>
      </w:r>
      <w:r w:rsidR="00C81C38" w:rsidRPr="003E4B8E">
        <w:rPr>
          <w:lang w:val="fr-CA"/>
        </w:rPr>
        <w:t xml:space="preserve"> vendeur</w:t>
      </w:r>
      <w:r w:rsidR="002E2654" w:rsidRPr="003E4B8E">
        <w:rPr>
          <w:lang w:val="fr-CA"/>
        </w:rPr>
        <w:t>][</w:t>
      </w:r>
      <w:r w:rsidR="0004067A" w:rsidRPr="003E4B8E">
        <w:rPr>
          <w:lang w:val="fr-CA"/>
        </w:rPr>
        <w:t xml:space="preserve">les </w:t>
      </w:r>
      <w:r w:rsidR="00DC0C0B">
        <w:rPr>
          <w:lang w:val="fr-CA"/>
        </w:rPr>
        <w:t>Porteurs clés</w:t>
      </w:r>
      <w:r w:rsidR="002E2654" w:rsidRPr="003E4B8E">
        <w:rPr>
          <w:lang w:val="fr-CA"/>
        </w:rPr>
        <w:t>]</w:t>
      </w:r>
      <w:r w:rsidR="004F60A3" w:rsidRPr="003E4B8E">
        <w:rPr>
          <w:lang w:val="fr-CA"/>
        </w:rPr>
        <w:t xml:space="preserve">. </w:t>
      </w:r>
      <w:r w:rsidR="002E2654" w:rsidRPr="003E4B8E">
        <w:rPr>
          <w:lang w:val="fr-CA"/>
        </w:rPr>
        <w:t>[</w:t>
      </w:r>
      <w:r w:rsidR="0004067A" w:rsidRPr="003E4B8E">
        <w:rPr>
          <w:lang w:val="fr-CA"/>
        </w:rPr>
        <w:t>Dans la mesure où un (</w:t>
      </w:r>
      <w:r w:rsidR="0004067A" w:rsidRPr="00F65EB9">
        <w:rPr>
          <w:lang w:val="fr-CA"/>
        </w:rPr>
        <w:t>1</w:t>
      </w:r>
      <w:r w:rsidR="0004067A" w:rsidRPr="003E4B8E">
        <w:rPr>
          <w:lang w:val="fr-CA"/>
        </w:rPr>
        <w:t xml:space="preserve">) </w:t>
      </w:r>
      <w:r w:rsidR="007E758E">
        <w:rPr>
          <w:lang w:val="fr-CA"/>
        </w:rPr>
        <w:t xml:space="preserve">ou plusieurs </w:t>
      </w:r>
      <w:r w:rsidRPr="003E4B8E">
        <w:rPr>
          <w:lang w:val="fr-CA"/>
        </w:rPr>
        <w:t>Investisseur</w:t>
      </w:r>
      <w:r w:rsidR="007E758E">
        <w:rPr>
          <w:lang w:val="fr-CA"/>
        </w:rPr>
        <w:t>s</w:t>
      </w:r>
      <w:r w:rsidRPr="003E4B8E">
        <w:rPr>
          <w:lang w:val="fr-CA"/>
        </w:rPr>
        <w:t xml:space="preserve"> participant</w:t>
      </w:r>
      <w:r w:rsidR="007E758E">
        <w:rPr>
          <w:lang w:val="fr-CA"/>
        </w:rPr>
        <w:t xml:space="preserve">s </w:t>
      </w:r>
      <w:r w:rsidR="0004067A" w:rsidRPr="003E4B8E">
        <w:rPr>
          <w:lang w:val="fr-CA"/>
        </w:rPr>
        <w:t xml:space="preserve">exercent leur droit de participation conformément aux modalités et conditions indiquées aux présentes, le nombre d’Actions </w:t>
      </w:r>
      <w:r w:rsidR="009B423B" w:rsidRPr="003E4B8E">
        <w:rPr>
          <w:lang w:val="fr-CA"/>
        </w:rPr>
        <w:t>visées par le transfert</w:t>
      </w:r>
      <w:r w:rsidR="002E2654" w:rsidRPr="003E4B8E">
        <w:rPr>
          <w:lang w:val="fr-CA"/>
        </w:rPr>
        <w:t xml:space="preserve"> </w:t>
      </w:r>
      <w:r w:rsidR="0004067A" w:rsidRPr="003E4B8E">
        <w:rPr>
          <w:lang w:val="fr-CA"/>
        </w:rPr>
        <w:t>que</w:t>
      </w:r>
      <w:r w:rsidR="002E2654" w:rsidRPr="003E4B8E">
        <w:rPr>
          <w:lang w:val="fr-CA"/>
        </w:rPr>
        <w:t xml:space="preserve"> </w:t>
      </w:r>
      <w:r w:rsidR="00E524F6" w:rsidRPr="003E4B8E">
        <w:rPr>
          <w:lang w:val="fr-CA"/>
        </w:rPr>
        <w:t xml:space="preserve">le </w:t>
      </w:r>
      <w:r w:rsidR="00DC0C0B">
        <w:rPr>
          <w:lang w:val="fr-CA"/>
        </w:rPr>
        <w:t>Porteur clé</w:t>
      </w:r>
      <w:r w:rsidR="00C81C38" w:rsidRPr="003E4B8E">
        <w:rPr>
          <w:lang w:val="fr-CA"/>
        </w:rPr>
        <w:t xml:space="preserve"> vendeur</w:t>
      </w:r>
      <w:r w:rsidR="002E2654" w:rsidRPr="003E4B8E">
        <w:rPr>
          <w:lang w:val="fr-CA"/>
        </w:rPr>
        <w:t xml:space="preserve"> </w:t>
      </w:r>
      <w:r w:rsidR="0004067A" w:rsidRPr="003E4B8E">
        <w:rPr>
          <w:lang w:val="fr-CA"/>
        </w:rPr>
        <w:t xml:space="preserve">peut vendre dans le cadre du </w:t>
      </w:r>
      <w:r w:rsidR="000A5500" w:rsidRPr="003E4B8E">
        <w:rPr>
          <w:lang w:val="fr-CA"/>
        </w:rPr>
        <w:t xml:space="preserve">Transfert proposé par un </w:t>
      </w:r>
      <w:r w:rsidR="00DC0C0B">
        <w:rPr>
          <w:lang w:val="fr-CA"/>
        </w:rPr>
        <w:t>porteur clé</w:t>
      </w:r>
      <w:r w:rsidR="002E2654" w:rsidRPr="003E4B8E">
        <w:rPr>
          <w:lang w:val="fr-CA"/>
        </w:rPr>
        <w:t xml:space="preserve"> </w:t>
      </w:r>
      <w:r w:rsidR="0004067A" w:rsidRPr="003E4B8E">
        <w:rPr>
          <w:lang w:val="fr-CA"/>
        </w:rPr>
        <w:t>doit être réduit en conséquence</w:t>
      </w:r>
      <w:r w:rsidR="002E2654" w:rsidRPr="003E4B8E">
        <w:rPr>
          <w:lang w:val="fr-CA"/>
        </w:rPr>
        <w:t>.]</w:t>
      </w:r>
      <w:bookmarkEnd w:id="55"/>
    </w:p>
    <w:p w14:paraId="0686FF90" w14:textId="5B0A2BB2" w:rsidR="002A7888" w:rsidRPr="00F65EB9" w:rsidRDefault="005C05D8" w:rsidP="003E4B8E">
      <w:pPr>
        <w:pStyle w:val="Legal2L3"/>
        <w:rPr>
          <w:lang w:val="fr-CA"/>
        </w:rPr>
      </w:pPr>
      <w:bookmarkStart w:id="56" w:name="_Ref520727545"/>
      <w:r w:rsidRPr="003E4B8E">
        <w:rPr>
          <w:u w:val="single"/>
          <w:lang w:val="fr-CA"/>
        </w:rPr>
        <w:t>Convention d’achat et de vente</w:t>
      </w:r>
      <w:r w:rsidR="004F60A3" w:rsidRPr="003E4B8E">
        <w:rPr>
          <w:lang w:val="fr-CA"/>
        </w:rPr>
        <w:t xml:space="preserve">. </w:t>
      </w:r>
      <w:r w:rsidRPr="003E4B8E">
        <w:rPr>
          <w:lang w:val="fr-CA"/>
        </w:rPr>
        <w:t>Les</w:t>
      </w:r>
      <w:r w:rsidR="002E2654" w:rsidRPr="003E4B8E">
        <w:rPr>
          <w:lang w:val="fr-CA"/>
        </w:rPr>
        <w:t xml:space="preserve"> </w:t>
      </w:r>
      <w:r w:rsidR="004537A5" w:rsidRPr="003E4B8E">
        <w:rPr>
          <w:lang w:val="fr-CA"/>
        </w:rPr>
        <w:t>Investisseurs participants</w:t>
      </w:r>
      <w:r w:rsidR="002E2654" w:rsidRPr="003E4B8E">
        <w:rPr>
          <w:lang w:val="fr-CA"/>
        </w:rPr>
        <w:t xml:space="preserve"> </w:t>
      </w:r>
      <w:r w:rsidRPr="003E4B8E">
        <w:rPr>
          <w:lang w:val="fr-CA"/>
        </w:rPr>
        <w:t>et</w:t>
      </w:r>
      <w:r w:rsidR="002E2654" w:rsidRPr="003E4B8E">
        <w:rPr>
          <w:lang w:val="fr-CA"/>
        </w:rPr>
        <w:t xml:space="preserve"> </w:t>
      </w:r>
      <w:r w:rsidR="00E524F6" w:rsidRPr="003E4B8E">
        <w:rPr>
          <w:lang w:val="fr-CA"/>
        </w:rPr>
        <w:t xml:space="preserve">le </w:t>
      </w:r>
      <w:r w:rsidR="00DC0C0B">
        <w:rPr>
          <w:lang w:val="fr-CA"/>
        </w:rPr>
        <w:t>Porteur clé</w:t>
      </w:r>
      <w:r w:rsidR="00C81C38" w:rsidRPr="003E4B8E">
        <w:rPr>
          <w:lang w:val="fr-CA"/>
        </w:rPr>
        <w:t xml:space="preserve"> vendeur</w:t>
      </w:r>
      <w:r w:rsidR="002E2654" w:rsidRPr="003E4B8E">
        <w:rPr>
          <w:lang w:val="fr-CA"/>
        </w:rPr>
        <w:t xml:space="preserve"> </w:t>
      </w:r>
      <w:r w:rsidRPr="003E4B8E">
        <w:rPr>
          <w:lang w:val="fr-CA"/>
        </w:rPr>
        <w:t>conviennent que les modalités et conditions</w:t>
      </w:r>
      <w:r w:rsidR="002E2654" w:rsidRPr="003E4B8E">
        <w:rPr>
          <w:lang w:val="fr-CA"/>
        </w:rPr>
        <w:t xml:space="preserve"> </w:t>
      </w:r>
      <w:r w:rsidRPr="003E4B8E">
        <w:rPr>
          <w:lang w:val="fr-CA"/>
        </w:rPr>
        <w:t>de tout</w:t>
      </w:r>
      <w:r w:rsidR="002E2654" w:rsidRPr="003E4B8E">
        <w:rPr>
          <w:lang w:val="fr-CA"/>
        </w:rPr>
        <w:t xml:space="preserve"> </w:t>
      </w:r>
      <w:r w:rsidR="000A5500" w:rsidRPr="003E4B8E">
        <w:rPr>
          <w:lang w:val="fr-CA"/>
        </w:rPr>
        <w:t xml:space="preserve">Transfert proposé par un </w:t>
      </w:r>
      <w:r w:rsidR="00DC0C0B">
        <w:rPr>
          <w:lang w:val="fr-CA"/>
        </w:rPr>
        <w:t>porteur clé</w:t>
      </w:r>
      <w:r w:rsidR="002E2654" w:rsidRPr="003E4B8E">
        <w:rPr>
          <w:lang w:val="fr-CA"/>
        </w:rPr>
        <w:t xml:space="preserve"> </w:t>
      </w:r>
      <w:r w:rsidR="0078774A" w:rsidRPr="003E4B8E">
        <w:rPr>
          <w:lang w:val="fr-CA"/>
        </w:rPr>
        <w:t>conformément au présent paragraphe </w:t>
      </w:r>
      <w:r w:rsidR="002B6E7D" w:rsidRPr="003E4B8E">
        <w:rPr>
          <w:lang w:val="fr-CA"/>
        </w:rPr>
        <w:fldChar w:fldCharType="begin"/>
      </w:r>
      <w:r w:rsidR="002B6E7D" w:rsidRPr="003E4B8E">
        <w:rPr>
          <w:lang w:val="fr-CA"/>
        </w:rPr>
        <w:instrText xml:space="preserve"> REF _Ref525722041 \r \h </w:instrText>
      </w:r>
      <w:r w:rsidR="002B6E7D" w:rsidRPr="003E4B8E">
        <w:rPr>
          <w:lang w:val="fr-CA"/>
        </w:rPr>
      </w:r>
      <w:r w:rsidR="002B6E7D" w:rsidRPr="003E4B8E">
        <w:rPr>
          <w:lang w:val="fr-CA"/>
        </w:rPr>
        <w:fldChar w:fldCharType="separate"/>
      </w:r>
      <w:r w:rsidR="001921C0">
        <w:rPr>
          <w:lang w:val="fr-CA"/>
        </w:rPr>
        <w:t>2.2</w:t>
      </w:r>
      <w:r w:rsidR="002B6E7D" w:rsidRPr="003E4B8E">
        <w:rPr>
          <w:lang w:val="fr-CA"/>
        </w:rPr>
        <w:fldChar w:fldCharType="end"/>
      </w:r>
      <w:r w:rsidR="002E2654" w:rsidRPr="003E4B8E">
        <w:rPr>
          <w:lang w:val="fr-CA"/>
        </w:rPr>
        <w:t xml:space="preserve"> </w:t>
      </w:r>
      <w:r w:rsidR="0078774A" w:rsidRPr="003E4B8E">
        <w:rPr>
          <w:lang w:val="fr-CA"/>
        </w:rPr>
        <w:t xml:space="preserve">seront consignées dans et régies par une convention d’achat et de vente écrite conclue avec le </w:t>
      </w:r>
      <w:r w:rsidR="007C7980" w:rsidRPr="003E4B8E">
        <w:rPr>
          <w:lang w:val="fr-CA"/>
        </w:rPr>
        <w:t>Cessionnaire proposé</w:t>
      </w:r>
      <w:r w:rsidR="002E2654" w:rsidRPr="003E4B8E">
        <w:rPr>
          <w:lang w:val="fr-CA"/>
        </w:rPr>
        <w:t xml:space="preserve"> (</w:t>
      </w:r>
      <w:r w:rsidR="0078774A" w:rsidRPr="003E4B8E">
        <w:rPr>
          <w:lang w:val="fr-CA"/>
        </w:rPr>
        <w:t>la</w:t>
      </w:r>
      <w:r w:rsidR="002E2654" w:rsidRPr="003E4B8E">
        <w:rPr>
          <w:lang w:val="fr-CA"/>
        </w:rPr>
        <w:t xml:space="preserve"> </w:t>
      </w:r>
      <w:r w:rsidR="001F721F" w:rsidRPr="003E4B8E">
        <w:rPr>
          <w:lang w:val="fr-CA"/>
        </w:rPr>
        <w:t>« </w:t>
      </w:r>
      <w:r w:rsidRPr="003E4B8E">
        <w:rPr>
          <w:b/>
          <w:lang w:val="fr-CA"/>
        </w:rPr>
        <w:t>Convention d’achat et de vente</w:t>
      </w:r>
      <w:r w:rsidR="001F721F" w:rsidRPr="003E4B8E">
        <w:rPr>
          <w:lang w:val="fr-CA"/>
        </w:rPr>
        <w:t> »</w:t>
      </w:r>
      <w:r w:rsidR="0023371F" w:rsidRPr="003E4B8E">
        <w:rPr>
          <w:lang w:val="fr-CA"/>
        </w:rPr>
        <w:t>)</w:t>
      </w:r>
      <w:r w:rsidR="002E2654" w:rsidRPr="003E4B8E">
        <w:rPr>
          <w:lang w:val="fr-CA"/>
        </w:rPr>
        <w:t xml:space="preserve"> </w:t>
      </w:r>
      <w:r w:rsidR="00E128F0" w:rsidRPr="003E4B8E">
        <w:rPr>
          <w:lang w:val="fr-CA"/>
        </w:rPr>
        <w:t>comportant les modalités et conditions habituelles pour une telle opération</w:t>
      </w:r>
      <w:r w:rsidR="002E2654" w:rsidRPr="003E4B8E">
        <w:rPr>
          <w:lang w:val="fr-CA"/>
        </w:rPr>
        <w:t xml:space="preserve">, </w:t>
      </w:r>
      <w:r w:rsidR="00E128F0" w:rsidRPr="003E4B8E">
        <w:rPr>
          <w:lang w:val="fr-CA"/>
        </w:rPr>
        <w:t>et</w:t>
      </w:r>
      <w:r w:rsidR="002E2654" w:rsidRPr="003E4B8E">
        <w:rPr>
          <w:lang w:val="fr-CA"/>
        </w:rPr>
        <w:t xml:space="preserve"> </w:t>
      </w:r>
      <w:r w:rsidR="00E128F0" w:rsidRPr="003E4B8E">
        <w:rPr>
          <w:lang w:val="fr-CA"/>
        </w:rPr>
        <w:t>les Investisseurs</w:t>
      </w:r>
      <w:r w:rsidR="004537A5" w:rsidRPr="003E4B8E">
        <w:rPr>
          <w:lang w:val="fr-CA"/>
        </w:rPr>
        <w:t xml:space="preserve"> participants</w:t>
      </w:r>
      <w:r w:rsidR="002E2654" w:rsidRPr="003E4B8E">
        <w:rPr>
          <w:lang w:val="fr-CA"/>
        </w:rPr>
        <w:t xml:space="preserve"> </w:t>
      </w:r>
      <w:r w:rsidR="00E128F0" w:rsidRPr="003E4B8E">
        <w:rPr>
          <w:lang w:val="fr-CA"/>
        </w:rPr>
        <w:t>et</w:t>
      </w:r>
      <w:r w:rsidR="002E2654" w:rsidRPr="003E4B8E">
        <w:rPr>
          <w:lang w:val="fr-CA"/>
        </w:rPr>
        <w:t xml:space="preserve"> </w:t>
      </w:r>
      <w:r w:rsidR="00E524F6" w:rsidRPr="003E4B8E">
        <w:rPr>
          <w:lang w:val="fr-CA"/>
        </w:rPr>
        <w:t xml:space="preserve">le </w:t>
      </w:r>
      <w:r w:rsidR="00DC0C0B">
        <w:rPr>
          <w:lang w:val="fr-CA"/>
        </w:rPr>
        <w:t>Porteur clé</w:t>
      </w:r>
      <w:r w:rsidR="00C81C38" w:rsidRPr="003E4B8E">
        <w:rPr>
          <w:lang w:val="fr-CA"/>
        </w:rPr>
        <w:t xml:space="preserve"> vendeur</w:t>
      </w:r>
      <w:r w:rsidR="002E2654" w:rsidRPr="003E4B8E">
        <w:rPr>
          <w:lang w:val="fr-CA"/>
        </w:rPr>
        <w:t xml:space="preserve"> </w:t>
      </w:r>
      <w:r w:rsidR="00E128F0" w:rsidRPr="003E4B8E">
        <w:rPr>
          <w:lang w:val="fr-CA"/>
        </w:rPr>
        <w:t>s’engagent en outre</w:t>
      </w:r>
      <w:r w:rsidR="00945922" w:rsidRPr="003E4B8E">
        <w:rPr>
          <w:lang w:val="fr-CA"/>
        </w:rPr>
        <w:t>,</w:t>
      </w:r>
      <w:r w:rsidR="00E128F0" w:rsidRPr="003E4B8E">
        <w:rPr>
          <w:lang w:val="fr-CA"/>
        </w:rPr>
        <w:t xml:space="preserve"> </w:t>
      </w:r>
      <w:r w:rsidR="00945922" w:rsidRPr="003E4B8E">
        <w:rPr>
          <w:lang w:val="fr-CA"/>
        </w:rPr>
        <w:t>comme condition préalable à toute vente ou tout autre transfert conformément au présent paragraphe </w:t>
      </w:r>
      <w:r w:rsidR="00945922" w:rsidRPr="003E4B8E">
        <w:rPr>
          <w:lang w:val="fr-CA"/>
        </w:rPr>
        <w:fldChar w:fldCharType="begin"/>
      </w:r>
      <w:r w:rsidR="00945922" w:rsidRPr="003E4B8E">
        <w:rPr>
          <w:lang w:val="fr-CA"/>
        </w:rPr>
        <w:instrText xml:space="preserve"> REF _Ref117764904 \n \h </w:instrText>
      </w:r>
      <w:r w:rsidR="00945922" w:rsidRPr="003E4B8E">
        <w:rPr>
          <w:lang w:val="fr-CA"/>
        </w:rPr>
      </w:r>
      <w:r w:rsidR="00945922" w:rsidRPr="003E4B8E">
        <w:rPr>
          <w:lang w:val="fr-CA"/>
        </w:rPr>
        <w:fldChar w:fldCharType="separate"/>
      </w:r>
      <w:r w:rsidR="001921C0">
        <w:rPr>
          <w:lang w:val="fr-CA"/>
        </w:rPr>
        <w:t>2.2</w:t>
      </w:r>
      <w:r w:rsidR="00945922" w:rsidRPr="003E4B8E">
        <w:rPr>
          <w:lang w:val="fr-CA"/>
        </w:rPr>
        <w:fldChar w:fldCharType="end"/>
      </w:r>
      <w:r w:rsidR="00945922" w:rsidRPr="003E4B8E">
        <w:rPr>
          <w:lang w:val="fr-CA"/>
        </w:rPr>
        <w:t xml:space="preserve">, </w:t>
      </w:r>
      <w:r w:rsidR="00E128F0" w:rsidRPr="003E4B8E">
        <w:rPr>
          <w:lang w:val="fr-CA"/>
        </w:rPr>
        <w:t xml:space="preserve">à conclure cette </w:t>
      </w:r>
      <w:r w:rsidRPr="003E4B8E">
        <w:rPr>
          <w:lang w:val="fr-CA"/>
        </w:rPr>
        <w:t>Convention d’achat et de vente</w:t>
      </w:r>
      <w:r w:rsidR="002E2654" w:rsidRPr="003E4B8E">
        <w:rPr>
          <w:lang w:val="fr-CA"/>
        </w:rPr>
        <w:t>.</w:t>
      </w:r>
      <w:bookmarkEnd w:id="56"/>
    </w:p>
    <w:p w14:paraId="0406EB77" w14:textId="740D471D" w:rsidR="002A7888" w:rsidRPr="00F65EB9" w:rsidRDefault="00CC2019" w:rsidP="003E4B8E">
      <w:pPr>
        <w:pStyle w:val="Legal2L3"/>
        <w:rPr>
          <w:lang w:val="fr-CA"/>
        </w:rPr>
      </w:pPr>
      <w:bookmarkStart w:id="57" w:name="_Ref448328788"/>
      <w:r w:rsidRPr="003E4B8E">
        <w:rPr>
          <w:u w:val="single"/>
          <w:lang w:val="fr-CA"/>
        </w:rPr>
        <w:t>Répartition de la contrepartie</w:t>
      </w:r>
      <w:r w:rsidR="002E2654" w:rsidRPr="003E4B8E">
        <w:rPr>
          <w:lang w:val="fr-CA"/>
        </w:rPr>
        <w:t>.</w:t>
      </w:r>
      <w:bookmarkEnd w:id="57"/>
    </w:p>
    <w:p w14:paraId="1883F7E5" w14:textId="704884E4" w:rsidR="002A7888" w:rsidRPr="00F65EB9" w:rsidRDefault="000E651E" w:rsidP="003E4B8E">
      <w:pPr>
        <w:pStyle w:val="Legal2L4"/>
        <w:rPr>
          <w:lang w:val="fr-CA"/>
        </w:rPr>
      </w:pPr>
      <w:bookmarkStart w:id="58" w:name="_Ref448329214"/>
      <w:r w:rsidRPr="003E4B8E">
        <w:rPr>
          <w:lang w:val="fr-CA"/>
        </w:rPr>
        <w:t>Sous réserve du sous-</w:t>
      </w:r>
      <w:r w:rsidR="00AF2EA6" w:rsidRPr="003E4B8E">
        <w:rPr>
          <w:lang w:val="fr-CA"/>
        </w:rPr>
        <w:t>alinéa </w:t>
      </w:r>
      <w:r w:rsidR="002E2654" w:rsidRPr="003E4B8E">
        <w:rPr>
          <w:lang w:val="fr-CA"/>
        </w:rPr>
        <w:fldChar w:fldCharType="begin"/>
      </w:r>
      <w:r w:rsidR="002E2654" w:rsidRPr="003E4B8E">
        <w:rPr>
          <w:lang w:val="fr-CA"/>
        </w:rPr>
        <w:instrText xml:space="preserve"> REF _Ref448328845 \r \h  \* MERGEFORMAT </w:instrText>
      </w:r>
      <w:r w:rsidR="002E2654" w:rsidRPr="003E4B8E">
        <w:rPr>
          <w:lang w:val="fr-CA"/>
        </w:rPr>
      </w:r>
      <w:r w:rsidR="002E2654" w:rsidRPr="003E4B8E">
        <w:rPr>
          <w:lang w:val="fr-CA"/>
        </w:rPr>
        <w:fldChar w:fldCharType="separate"/>
      </w:r>
      <w:r w:rsidR="001921C0">
        <w:rPr>
          <w:lang w:val="fr-CA"/>
        </w:rPr>
        <w:t>2.2</w:t>
      </w:r>
      <w:r w:rsidR="002E2654" w:rsidRPr="003E4B8E">
        <w:rPr>
          <w:lang w:val="fr-CA"/>
        </w:rPr>
        <w:fldChar w:fldCharType="end"/>
      </w:r>
      <w:r w:rsidR="002E2654" w:rsidRPr="003E4B8E">
        <w:rPr>
          <w:lang w:val="fr-CA"/>
        </w:rPr>
        <w:fldChar w:fldCharType="begin"/>
      </w:r>
      <w:r w:rsidR="002E2654" w:rsidRPr="003E4B8E">
        <w:rPr>
          <w:lang w:val="fr-CA"/>
        </w:rPr>
        <w:instrText xml:space="preserve"> REF _Ref448328788 \r \h  \* MERGEFORMAT </w:instrText>
      </w:r>
      <w:r w:rsidR="002E2654" w:rsidRPr="003E4B8E">
        <w:rPr>
          <w:lang w:val="fr-CA"/>
        </w:rPr>
      </w:r>
      <w:r w:rsidR="002E2654" w:rsidRPr="003E4B8E">
        <w:rPr>
          <w:lang w:val="fr-CA"/>
        </w:rPr>
        <w:fldChar w:fldCharType="separate"/>
      </w:r>
      <w:r w:rsidR="001921C0">
        <w:rPr>
          <w:lang w:val="fr-CA"/>
        </w:rPr>
        <w:t>d)</w:t>
      </w:r>
      <w:r w:rsidR="002E2654" w:rsidRPr="003E4B8E">
        <w:rPr>
          <w:lang w:val="fr-CA"/>
        </w:rPr>
        <w:fldChar w:fldCharType="end"/>
      </w:r>
      <w:r w:rsidR="002E2654" w:rsidRPr="003E4B8E">
        <w:rPr>
          <w:lang w:val="fr-CA"/>
        </w:rPr>
        <w:fldChar w:fldCharType="begin"/>
      </w:r>
      <w:r w:rsidR="002E2654" w:rsidRPr="003E4B8E">
        <w:rPr>
          <w:lang w:val="fr-CA"/>
        </w:rPr>
        <w:instrText xml:space="preserve"> REF _Ref448328855 \r \h  \* MERGEFORMAT </w:instrText>
      </w:r>
      <w:r w:rsidR="002E2654" w:rsidRPr="003E4B8E">
        <w:rPr>
          <w:lang w:val="fr-CA"/>
        </w:rPr>
      </w:r>
      <w:r w:rsidR="002E2654" w:rsidRPr="003E4B8E">
        <w:rPr>
          <w:lang w:val="fr-CA"/>
        </w:rPr>
        <w:fldChar w:fldCharType="separate"/>
      </w:r>
      <w:r w:rsidR="001921C0">
        <w:rPr>
          <w:lang w:val="fr-CA"/>
        </w:rPr>
        <w:t>(ii)</w:t>
      </w:r>
      <w:r w:rsidR="002E2654" w:rsidRPr="003E4B8E">
        <w:rPr>
          <w:lang w:val="fr-CA"/>
        </w:rPr>
        <w:fldChar w:fldCharType="end"/>
      </w:r>
      <w:r w:rsidR="002E2654" w:rsidRPr="003E4B8E">
        <w:rPr>
          <w:lang w:val="fr-CA"/>
        </w:rPr>
        <w:t xml:space="preserve">, </w:t>
      </w:r>
      <w:r w:rsidRPr="003E4B8E">
        <w:rPr>
          <w:lang w:val="fr-CA"/>
        </w:rPr>
        <w:t>la contrepartie totale payable aux</w:t>
      </w:r>
      <w:r w:rsidR="00AB23A4" w:rsidRPr="003E4B8E">
        <w:rPr>
          <w:lang w:val="fr-CA"/>
        </w:rPr>
        <w:t xml:space="preserve"> </w:t>
      </w:r>
      <w:r w:rsidR="00E128F0" w:rsidRPr="003E4B8E">
        <w:rPr>
          <w:lang w:val="fr-CA"/>
        </w:rPr>
        <w:t>Investisseurs</w:t>
      </w:r>
      <w:r w:rsidR="004537A5" w:rsidRPr="003E4B8E">
        <w:rPr>
          <w:lang w:val="fr-CA"/>
        </w:rPr>
        <w:t xml:space="preserve"> participants</w:t>
      </w:r>
      <w:r w:rsidR="002E2654" w:rsidRPr="003E4B8E">
        <w:rPr>
          <w:lang w:val="fr-CA"/>
        </w:rPr>
        <w:t xml:space="preserve"> </w:t>
      </w:r>
      <w:r w:rsidRPr="003E4B8E">
        <w:rPr>
          <w:lang w:val="fr-CA"/>
        </w:rPr>
        <w:t>et au</w:t>
      </w:r>
      <w:r w:rsidR="00E524F6" w:rsidRPr="003E4B8E">
        <w:rPr>
          <w:lang w:val="fr-CA"/>
        </w:rPr>
        <w:t xml:space="preserve"> </w:t>
      </w:r>
      <w:r w:rsidR="00DC0C0B">
        <w:rPr>
          <w:lang w:val="fr-CA"/>
        </w:rPr>
        <w:t>Porteur clé</w:t>
      </w:r>
      <w:r w:rsidR="00C81C38" w:rsidRPr="003E4B8E">
        <w:rPr>
          <w:lang w:val="fr-CA"/>
        </w:rPr>
        <w:t xml:space="preserve"> vendeur</w:t>
      </w:r>
      <w:r w:rsidR="002E2654" w:rsidRPr="003E4B8E">
        <w:rPr>
          <w:lang w:val="fr-CA"/>
        </w:rPr>
        <w:t xml:space="preserve"> </w:t>
      </w:r>
      <w:r w:rsidRPr="003E4B8E">
        <w:rPr>
          <w:lang w:val="fr-CA"/>
        </w:rPr>
        <w:t>sera répartie en fonction du nombre d’</w:t>
      </w:r>
      <w:r w:rsidR="000A5500" w:rsidRPr="003E4B8E">
        <w:rPr>
          <w:lang w:val="fr-CA"/>
        </w:rPr>
        <w:t>actions du Capital-actions</w:t>
      </w:r>
      <w:r w:rsidR="002E2654" w:rsidRPr="003E4B8E">
        <w:rPr>
          <w:lang w:val="fr-CA"/>
        </w:rPr>
        <w:t xml:space="preserve"> </w:t>
      </w:r>
      <w:r w:rsidRPr="003E4B8E">
        <w:rPr>
          <w:lang w:val="fr-CA"/>
        </w:rPr>
        <w:t>vendues au</w:t>
      </w:r>
      <w:r w:rsidR="002E2654" w:rsidRPr="003E4B8E">
        <w:rPr>
          <w:lang w:val="fr-CA"/>
        </w:rPr>
        <w:t xml:space="preserve"> </w:t>
      </w:r>
      <w:r w:rsidR="007C7980" w:rsidRPr="003E4B8E">
        <w:rPr>
          <w:lang w:val="fr-CA"/>
        </w:rPr>
        <w:t>Cessionnaire proposé</w:t>
      </w:r>
      <w:r w:rsidR="002E2654" w:rsidRPr="003E4B8E">
        <w:rPr>
          <w:lang w:val="fr-CA"/>
        </w:rPr>
        <w:t xml:space="preserve"> </w:t>
      </w:r>
      <w:r w:rsidRPr="003E4B8E">
        <w:rPr>
          <w:lang w:val="fr-CA"/>
        </w:rPr>
        <w:t>par chaque</w:t>
      </w:r>
      <w:r w:rsidR="002E2654" w:rsidRPr="003E4B8E">
        <w:rPr>
          <w:lang w:val="fr-CA"/>
        </w:rPr>
        <w:t xml:space="preserve"> </w:t>
      </w:r>
      <w:r w:rsidR="004537A5" w:rsidRPr="003E4B8E">
        <w:rPr>
          <w:lang w:val="fr-CA"/>
        </w:rPr>
        <w:t>Investisseur participant</w:t>
      </w:r>
      <w:r w:rsidR="002E2654" w:rsidRPr="003E4B8E">
        <w:rPr>
          <w:lang w:val="fr-CA"/>
        </w:rPr>
        <w:t xml:space="preserve"> </w:t>
      </w:r>
      <w:r w:rsidRPr="003E4B8E">
        <w:rPr>
          <w:lang w:val="fr-CA"/>
        </w:rPr>
        <w:t>et</w:t>
      </w:r>
      <w:r w:rsidR="002E2654" w:rsidRPr="003E4B8E">
        <w:rPr>
          <w:lang w:val="fr-CA"/>
        </w:rPr>
        <w:t xml:space="preserve"> </w:t>
      </w:r>
      <w:r w:rsidR="00E524F6" w:rsidRPr="003E4B8E">
        <w:rPr>
          <w:lang w:val="fr-CA"/>
        </w:rPr>
        <w:t xml:space="preserve">le </w:t>
      </w:r>
      <w:r w:rsidR="00DC0C0B">
        <w:rPr>
          <w:lang w:val="fr-CA"/>
        </w:rPr>
        <w:t>Porteur clé</w:t>
      </w:r>
      <w:r w:rsidR="00C81C38" w:rsidRPr="003E4B8E">
        <w:rPr>
          <w:lang w:val="fr-CA"/>
        </w:rPr>
        <w:t xml:space="preserve"> vendeur</w:t>
      </w:r>
      <w:r w:rsidR="002E2654" w:rsidRPr="003E4B8E">
        <w:rPr>
          <w:lang w:val="fr-CA"/>
        </w:rPr>
        <w:t xml:space="preserve"> </w:t>
      </w:r>
      <w:r w:rsidRPr="003E4B8E">
        <w:rPr>
          <w:lang w:val="fr-CA"/>
        </w:rPr>
        <w:t>comme indiqué à l’</w:t>
      </w:r>
      <w:r w:rsidR="00AF2EA6" w:rsidRPr="003E4B8E">
        <w:rPr>
          <w:lang w:val="fr-CA"/>
        </w:rPr>
        <w:t>alinéa </w:t>
      </w:r>
      <w:r w:rsidR="002E2654" w:rsidRPr="003E4B8E">
        <w:rPr>
          <w:lang w:val="fr-CA"/>
        </w:rPr>
        <w:fldChar w:fldCharType="begin"/>
      </w:r>
      <w:r w:rsidR="002E2654" w:rsidRPr="003E4B8E">
        <w:rPr>
          <w:lang w:val="fr-CA"/>
        </w:rPr>
        <w:instrText xml:space="preserve"> REF _Ref448328868 \r \h  \* MERGEFORMAT </w:instrText>
      </w:r>
      <w:r w:rsidR="002E2654" w:rsidRPr="003E4B8E">
        <w:rPr>
          <w:lang w:val="fr-CA"/>
        </w:rPr>
      </w:r>
      <w:r w:rsidR="002E2654" w:rsidRPr="003E4B8E">
        <w:rPr>
          <w:lang w:val="fr-CA"/>
        </w:rPr>
        <w:fldChar w:fldCharType="separate"/>
      </w:r>
      <w:r w:rsidR="001921C0">
        <w:rPr>
          <w:lang w:val="fr-CA"/>
        </w:rPr>
        <w:t>2.2</w:t>
      </w:r>
      <w:r w:rsidR="002E2654" w:rsidRPr="003E4B8E">
        <w:rPr>
          <w:lang w:val="fr-CA"/>
        </w:rPr>
        <w:fldChar w:fldCharType="end"/>
      </w:r>
      <w:r w:rsidR="002E2654" w:rsidRPr="003E4B8E">
        <w:rPr>
          <w:lang w:val="fr-CA"/>
        </w:rPr>
        <w:fldChar w:fldCharType="begin"/>
      </w:r>
      <w:r w:rsidR="002E2654" w:rsidRPr="003E4B8E">
        <w:rPr>
          <w:lang w:val="fr-CA"/>
        </w:rPr>
        <w:instrText xml:space="preserve"> REF _Ref448328767 \r \h  \* MERGEFORMAT </w:instrText>
      </w:r>
      <w:r w:rsidR="002E2654" w:rsidRPr="003E4B8E">
        <w:rPr>
          <w:lang w:val="fr-CA"/>
        </w:rPr>
      </w:r>
      <w:r w:rsidR="002E2654" w:rsidRPr="003E4B8E">
        <w:rPr>
          <w:lang w:val="fr-CA"/>
        </w:rPr>
        <w:fldChar w:fldCharType="separate"/>
      </w:r>
      <w:r w:rsidR="001921C0">
        <w:rPr>
          <w:lang w:val="fr-CA"/>
        </w:rPr>
        <w:t>b)</w:t>
      </w:r>
      <w:r w:rsidR="002E2654" w:rsidRPr="003E4B8E">
        <w:rPr>
          <w:lang w:val="fr-CA"/>
        </w:rPr>
        <w:fldChar w:fldCharType="end"/>
      </w:r>
      <w:r w:rsidR="002E2654" w:rsidRPr="003E4B8E">
        <w:rPr>
          <w:lang w:val="fr-CA"/>
        </w:rPr>
        <w:t xml:space="preserve">, </w:t>
      </w:r>
      <w:r w:rsidRPr="003E4B8E">
        <w:rPr>
          <w:u w:val="single"/>
          <w:lang w:val="fr-CA"/>
        </w:rPr>
        <w:t>à condition</w:t>
      </w:r>
      <w:r w:rsidR="002E2654" w:rsidRPr="003E4B8E">
        <w:rPr>
          <w:lang w:val="fr-CA"/>
        </w:rPr>
        <w:t xml:space="preserve"> </w:t>
      </w:r>
      <w:r w:rsidRPr="003E4B8E">
        <w:rPr>
          <w:lang w:val="fr-CA"/>
        </w:rPr>
        <w:t xml:space="preserve">que si un </w:t>
      </w:r>
      <w:r w:rsidR="004537A5" w:rsidRPr="003E4B8E">
        <w:rPr>
          <w:lang w:val="fr-CA"/>
        </w:rPr>
        <w:t>Investisseur participant</w:t>
      </w:r>
      <w:r w:rsidR="002E2654" w:rsidRPr="003E4B8E">
        <w:rPr>
          <w:lang w:val="fr-CA"/>
        </w:rPr>
        <w:t xml:space="preserve"> </w:t>
      </w:r>
      <w:r w:rsidRPr="003E4B8E">
        <w:rPr>
          <w:lang w:val="fr-CA"/>
        </w:rPr>
        <w:t xml:space="preserve">désire vendre des </w:t>
      </w:r>
      <w:r w:rsidR="000A5500" w:rsidRPr="003E4B8E">
        <w:rPr>
          <w:lang w:val="fr-CA"/>
        </w:rPr>
        <w:t>Actions privilégiées</w:t>
      </w:r>
      <w:r w:rsidR="002E2654" w:rsidRPr="003E4B8E">
        <w:rPr>
          <w:lang w:val="fr-CA"/>
        </w:rPr>
        <w:t xml:space="preserve">, </w:t>
      </w:r>
      <w:r w:rsidRPr="003E4B8E">
        <w:rPr>
          <w:lang w:val="fr-CA"/>
        </w:rPr>
        <w:t>le prix fixé dans l’Avis de transfert proposé soit ajusté adéquatement en fonction du ratio de conversion des</w:t>
      </w:r>
      <w:r w:rsidR="002E2654" w:rsidRPr="003E4B8E">
        <w:rPr>
          <w:lang w:val="fr-CA"/>
        </w:rPr>
        <w:t xml:space="preserve"> </w:t>
      </w:r>
      <w:r w:rsidR="000A5500" w:rsidRPr="003E4B8E">
        <w:rPr>
          <w:lang w:val="fr-CA"/>
        </w:rPr>
        <w:t>Actions privilégiées</w:t>
      </w:r>
      <w:r w:rsidR="002E2654" w:rsidRPr="003E4B8E">
        <w:rPr>
          <w:lang w:val="fr-CA"/>
        </w:rPr>
        <w:t xml:space="preserve"> </w:t>
      </w:r>
      <w:r w:rsidRPr="003E4B8E">
        <w:rPr>
          <w:lang w:val="fr-CA"/>
        </w:rPr>
        <w:t>en</w:t>
      </w:r>
      <w:r w:rsidR="002E2654" w:rsidRPr="003E4B8E">
        <w:rPr>
          <w:lang w:val="fr-CA"/>
        </w:rPr>
        <w:t xml:space="preserve"> </w:t>
      </w:r>
      <w:r w:rsidR="00DC1785" w:rsidRPr="003E4B8E">
        <w:rPr>
          <w:lang w:val="fr-CA"/>
        </w:rPr>
        <w:t>Actions ordinaires</w:t>
      </w:r>
      <w:r w:rsidR="002E2654" w:rsidRPr="003E4B8E">
        <w:rPr>
          <w:lang w:val="fr-CA"/>
        </w:rPr>
        <w:t>.</w:t>
      </w:r>
      <w:bookmarkEnd w:id="58"/>
    </w:p>
    <w:p w14:paraId="19C9C07E" w14:textId="6065D02A" w:rsidR="002A7888" w:rsidRPr="00F65EB9" w:rsidRDefault="00FC058D" w:rsidP="003E4B8E">
      <w:pPr>
        <w:pStyle w:val="Legal2L4"/>
        <w:rPr>
          <w:lang w:val="fr-CA"/>
        </w:rPr>
      </w:pPr>
      <w:bookmarkStart w:id="59" w:name="_Ref448328855"/>
      <w:r w:rsidRPr="00D07D68">
        <w:rPr>
          <w:lang w:val="fr-CA"/>
        </w:rPr>
        <w:t>Dans le cas où le</w:t>
      </w:r>
      <w:r w:rsidR="002E2654" w:rsidRPr="00D07D68">
        <w:rPr>
          <w:lang w:val="fr-CA"/>
        </w:rPr>
        <w:t xml:space="preserve"> </w:t>
      </w:r>
      <w:r w:rsidR="000A5500" w:rsidRPr="00D07D68">
        <w:rPr>
          <w:lang w:val="fr-CA"/>
        </w:rPr>
        <w:t xml:space="preserve">Transfert proposé par un </w:t>
      </w:r>
      <w:r w:rsidR="00DC0C0B" w:rsidRPr="00D07D68">
        <w:rPr>
          <w:lang w:val="fr-CA"/>
        </w:rPr>
        <w:t>porteur clé</w:t>
      </w:r>
      <w:r w:rsidR="002E2654" w:rsidRPr="00D07D68">
        <w:rPr>
          <w:lang w:val="fr-CA"/>
        </w:rPr>
        <w:t xml:space="preserve"> constitue </w:t>
      </w:r>
      <w:r w:rsidR="0028151E" w:rsidRPr="00D07D68">
        <w:rPr>
          <w:lang w:val="fr-CA"/>
        </w:rPr>
        <w:t>un</w:t>
      </w:r>
      <w:r w:rsidR="002E2654" w:rsidRPr="00D07D68">
        <w:rPr>
          <w:lang w:val="fr-CA"/>
        </w:rPr>
        <w:t xml:space="preserve"> </w:t>
      </w:r>
      <w:r w:rsidR="00F31400" w:rsidRPr="00D07D68">
        <w:rPr>
          <w:lang w:val="fr-CA"/>
        </w:rPr>
        <w:t>Changement de contrôle</w:t>
      </w:r>
      <w:r w:rsidR="002E2654" w:rsidRPr="00D07D68">
        <w:rPr>
          <w:lang w:val="fr-CA"/>
        </w:rPr>
        <w:t xml:space="preserve">, </w:t>
      </w:r>
      <w:r w:rsidR="00772E4A" w:rsidRPr="00D07D68">
        <w:rPr>
          <w:lang w:val="fr-CA"/>
        </w:rPr>
        <w:t>les modalités de la</w:t>
      </w:r>
      <w:r w:rsidR="002E2654" w:rsidRPr="00D07D68">
        <w:rPr>
          <w:lang w:val="fr-CA"/>
        </w:rPr>
        <w:t xml:space="preserve"> </w:t>
      </w:r>
      <w:r w:rsidR="005C05D8" w:rsidRPr="00D07D68">
        <w:rPr>
          <w:lang w:val="fr-CA"/>
        </w:rPr>
        <w:t>Convention d’achat et de vente</w:t>
      </w:r>
      <w:r w:rsidR="002E2654" w:rsidRPr="00D07D68">
        <w:rPr>
          <w:lang w:val="fr-CA"/>
        </w:rPr>
        <w:t xml:space="preserve"> </w:t>
      </w:r>
      <w:r w:rsidR="00772E4A" w:rsidRPr="00D07D68">
        <w:rPr>
          <w:lang w:val="fr-CA"/>
        </w:rPr>
        <w:t xml:space="preserve">doivent prévoir que la contrepartie totale du transfert sera répartie entre les </w:t>
      </w:r>
      <w:r w:rsidR="00E128F0" w:rsidRPr="00D07D68">
        <w:rPr>
          <w:lang w:val="fr-CA"/>
        </w:rPr>
        <w:t>Investisseurs</w:t>
      </w:r>
      <w:r w:rsidR="004537A5" w:rsidRPr="00D07D68">
        <w:rPr>
          <w:lang w:val="fr-CA"/>
        </w:rPr>
        <w:t xml:space="preserve"> participants</w:t>
      </w:r>
      <w:r w:rsidR="002E2654" w:rsidRPr="00D07D68">
        <w:rPr>
          <w:lang w:val="fr-CA"/>
        </w:rPr>
        <w:t xml:space="preserve"> </w:t>
      </w:r>
      <w:r w:rsidR="00772E4A" w:rsidRPr="00D07D68">
        <w:rPr>
          <w:lang w:val="fr-CA"/>
        </w:rPr>
        <w:t>et</w:t>
      </w:r>
      <w:r w:rsidR="002E2654" w:rsidRPr="00D07D68">
        <w:rPr>
          <w:lang w:val="fr-CA"/>
        </w:rPr>
        <w:t xml:space="preserve"> </w:t>
      </w:r>
      <w:r w:rsidR="00E524F6" w:rsidRPr="00D07D68">
        <w:rPr>
          <w:lang w:val="fr-CA"/>
        </w:rPr>
        <w:t xml:space="preserve">le </w:t>
      </w:r>
      <w:r w:rsidR="00DC0C0B" w:rsidRPr="00D07D68">
        <w:rPr>
          <w:lang w:val="fr-CA"/>
        </w:rPr>
        <w:t>Porteur clé</w:t>
      </w:r>
      <w:r w:rsidR="00C81C38" w:rsidRPr="00D07D68">
        <w:rPr>
          <w:lang w:val="fr-CA"/>
        </w:rPr>
        <w:t xml:space="preserve"> vendeur</w:t>
      </w:r>
      <w:r w:rsidR="002E2654" w:rsidRPr="00D07D68">
        <w:rPr>
          <w:lang w:val="fr-CA"/>
        </w:rPr>
        <w:t xml:space="preserve"> </w:t>
      </w:r>
      <w:r w:rsidR="00772E4A" w:rsidRPr="00D07D68">
        <w:rPr>
          <w:lang w:val="fr-CA"/>
        </w:rPr>
        <w:t>conformément aux paragraphes </w:t>
      </w:r>
      <w:r w:rsidR="002E2654" w:rsidRPr="00D07D68">
        <w:rPr>
          <w:lang w:val="fr-CA"/>
        </w:rPr>
        <w:fldChar w:fldCharType="begin"/>
      </w:r>
      <w:r w:rsidR="002E2654" w:rsidRPr="00D07D68">
        <w:rPr>
          <w:lang w:val="fr-CA"/>
        </w:rPr>
        <w:instrText xml:space="preserve"> REF _Ref448328888 \r \h </w:instrText>
      </w:r>
      <w:r w:rsidR="00B93D0E" w:rsidRPr="00D07D68">
        <w:rPr>
          <w:lang w:val="fr-CA"/>
        </w:rPr>
        <w:instrText xml:space="preserve"> \* MERGEFORMAT </w:instrText>
      </w:r>
      <w:r w:rsidR="002E2654" w:rsidRPr="00D07D68">
        <w:rPr>
          <w:lang w:val="fr-CA"/>
        </w:rPr>
      </w:r>
      <w:r w:rsidR="002E2654" w:rsidRPr="00D07D68">
        <w:rPr>
          <w:lang w:val="fr-CA"/>
        </w:rPr>
        <w:fldChar w:fldCharType="separate"/>
      </w:r>
      <w:r w:rsidR="001921C0">
        <w:rPr>
          <w:lang w:val="fr-CA"/>
        </w:rPr>
        <w:t>2.1</w:t>
      </w:r>
      <w:r w:rsidR="002E2654" w:rsidRPr="00D07D68">
        <w:rPr>
          <w:lang w:val="fr-CA"/>
        </w:rPr>
        <w:fldChar w:fldCharType="end"/>
      </w:r>
      <w:r w:rsidR="002E2654" w:rsidRPr="00D07D68">
        <w:rPr>
          <w:lang w:val="fr-CA"/>
        </w:rPr>
        <w:t xml:space="preserve"> </w:t>
      </w:r>
      <w:r w:rsidR="00772E4A" w:rsidRPr="00D07D68">
        <w:rPr>
          <w:lang w:val="fr-CA"/>
        </w:rPr>
        <w:t>et</w:t>
      </w:r>
      <w:r w:rsidR="002E2654" w:rsidRPr="00D07D68">
        <w:rPr>
          <w:lang w:val="fr-CA"/>
        </w:rPr>
        <w:t xml:space="preserve"> </w:t>
      </w:r>
      <w:r w:rsidR="002E2654" w:rsidRPr="00D07D68">
        <w:rPr>
          <w:lang w:val="fr-CA"/>
        </w:rPr>
        <w:fldChar w:fldCharType="begin"/>
      </w:r>
      <w:r w:rsidR="002E2654" w:rsidRPr="00D07D68">
        <w:rPr>
          <w:lang w:val="fr-CA"/>
        </w:rPr>
        <w:instrText xml:space="preserve"> REF _Ref448328893 \r \h </w:instrText>
      </w:r>
      <w:r w:rsidR="00B93D0E" w:rsidRPr="00D07D68">
        <w:rPr>
          <w:lang w:val="fr-CA"/>
        </w:rPr>
        <w:instrText xml:space="preserve"> \* MERGEFORMAT </w:instrText>
      </w:r>
      <w:r w:rsidR="002E2654" w:rsidRPr="00D07D68">
        <w:rPr>
          <w:lang w:val="fr-CA"/>
        </w:rPr>
      </w:r>
      <w:r w:rsidR="002E2654" w:rsidRPr="00D07D68">
        <w:rPr>
          <w:lang w:val="fr-CA"/>
        </w:rPr>
        <w:fldChar w:fldCharType="separate"/>
      </w:r>
      <w:r w:rsidR="001921C0">
        <w:rPr>
          <w:lang w:val="fr-CA"/>
        </w:rPr>
        <w:t>2.2</w:t>
      </w:r>
      <w:r w:rsidR="002E2654" w:rsidRPr="00D07D68">
        <w:rPr>
          <w:lang w:val="fr-CA"/>
        </w:rPr>
        <w:fldChar w:fldCharType="end"/>
      </w:r>
      <w:r w:rsidR="002E2654" w:rsidRPr="00D07D68">
        <w:rPr>
          <w:lang w:val="fr-CA"/>
        </w:rPr>
        <w:t xml:space="preserve"> </w:t>
      </w:r>
      <w:r w:rsidR="00772E4A" w:rsidRPr="00D07D68">
        <w:rPr>
          <w:lang w:val="fr-CA"/>
        </w:rPr>
        <w:t>de l’</w:t>
      </w:r>
      <w:r w:rsidR="00ED2DCE" w:rsidRPr="00D07D68">
        <w:rPr>
          <w:lang w:val="fr-CA"/>
        </w:rPr>
        <w:t>a</w:t>
      </w:r>
      <w:r w:rsidR="00BE2D5F" w:rsidRPr="00D07D68">
        <w:rPr>
          <w:lang w:val="fr-CA"/>
        </w:rPr>
        <w:t>rticle </w:t>
      </w:r>
      <w:r w:rsidR="002E2654" w:rsidRPr="00F65EB9">
        <w:rPr>
          <w:lang w:val="fr-CA"/>
        </w:rPr>
        <w:t>IV</w:t>
      </w:r>
      <w:r w:rsidR="002E2654" w:rsidRPr="00D07D68">
        <w:rPr>
          <w:lang w:val="fr-CA"/>
        </w:rPr>
        <w:t xml:space="preserve">(B) </w:t>
      </w:r>
      <w:r w:rsidR="00772E4A" w:rsidRPr="00D07D68">
        <w:rPr>
          <w:lang w:val="fr-CA"/>
        </w:rPr>
        <w:t xml:space="preserve">des </w:t>
      </w:r>
      <w:r w:rsidR="004C74DB" w:rsidRPr="00D07D68">
        <w:rPr>
          <w:lang w:val="fr-CA"/>
        </w:rPr>
        <w:t>Statuts</w:t>
      </w:r>
      <w:r w:rsidR="002E2654" w:rsidRPr="00D07D68">
        <w:rPr>
          <w:lang w:val="fr-CA"/>
        </w:rPr>
        <w:t xml:space="preserve"> </w:t>
      </w:r>
      <w:r w:rsidR="00772E4A" w:rsidRPr="00D07D68">
        <w:rPr>
          <w:lang w:val="fr-CA"/>
        </w:rPr>
        <w:t>comme si</w:t>
      </w:r>
      <w:r w:rsidR="002E2654" w:rsidRPr="00D07D68">
        <w:rPr>
          <w:lang w:val="fr-CA"/>
        </w:rPr>
        <w:t xml:space="preserve"> (</w:t>
      </w:r>
      <w:r w:rsidR="002E2654" w:rsidRPr="00F65EB9">
        <w:rPr>
          <w:lang w:val="fr-CA"/>
        </w:rPr>
        <w:t>A</w:t>
      </w:r>
      <w:r w:rsidR="002E2654" w:rsidRPr="00D07D68">
        <w:rPr>
          <w:lang w:val="fr-CA"/>
        </w:rPr>
        <w:t>)</w:t>
      </w:r>
      <w:r w:rsidR="00772E4A" w:rsidRPr="00D07D68">
        <w:rPr>
          <w:lang w:val="fr-CA"/>
        </w:rPr>
        <w:t> ce</w:t>
      </w:r>
      <w:r w:rsidR="002E2654" w:rsidRPr="00D07D68">
        <w:rPr>
          <w:lang w:val="fr-CA"/>
        </w:rPr>
        <w:t xml:space="preserve"> transfer</w:t>
      </w:r>
      <w:r w:rsidR="00772E4A" w:rsidRPr="00D07D68">
        <w:rPr>
          <w:lang w:val="fr-CA"/>
        </w:rPr>
        <w:t>t était un Cas de liquidation réputé</w:t>
      </w:r>
      <w:r w:rsidR="002E2654" w:rsidRPr="00D07D68">
        <w:rPr>
          <w:lang w:val="fr-CA"/>
        </w:rPr>
        <w:t xml:space="preserve"> (</w:t>
      </w:r>
      <w:r w:rsidR="00997FD1" w:rsidRPr="00D07D68">
        <w:rPr>
          <w:lang w:val="fr-CA"/>
        </w:rPr>
        <w:t xml:space="preserve">au sens donné à </w:t>
      </w:r>
      <w:bookmarkStart w:id="60" w:name="_Hlk124260984"/>
      <w:proofErr w:type="spellStart"/>
      <w:r w:rsidR="00ED2DCE" w:rsidRPr="00D07D68">
        <w:rPr>
          <w:i/>
          <w:iCs/>
          <w:lang w:val="fr-CA"/>
        </w:rPr>
        <w:t>Deemed</w:t>
      </w:r>
      <w:proofErr w:type="spellEnd"/>
      <w:r w:rsidR="00ED2DCE" w:rsidRPr="00D07D68">
        <w:rPr>
          <w:i/>
          <w:iCs/>
          <w:lang w:val="fr-CA"/>
        </w:rPr>
        <w:t xml:space="preserve"> Liquidation </w:t>
      </w:r>
      <w:proofErr w:type="spellStart"/>
      <w:r w:rsidR="00ED2DCE" w:rsidRPr="00D07D68">
        <w:rPr>
          <w:i/>
          <w:iCs/>
          <w:lang w:val="fr-CA"/>
        </w:rPr>
        <w:t>Event</w:t>
      </w:r>
      <w:proofErr w:type="spellEnd"/>
      <w:r w:rsidR="00ED2DCE" w:rsidRPr="00D07D68">
        <w:rPr>
          <w:lang w:val="fr-CA"/>
        </w:rPr>
        <w:t xml:space="preserve"> </w:t>
      </w:r>
      <w:bookmarkEnd w:id="60"/>
      <w:r w:rsidR="00ED2DCE" w:rsidRPr="00D07D68">
        <w:rPr>
          <w:lang w:val="fr-CA"/>
        </w:rPr>
        <w:t>dans</w:t>
      </w:r>
      <w:r w:rsidR="00772E4A" w:rsidRPr="00D07D68">
        <w:rPr>
          <w:lang w:val="fr-CA"/>
        </w:rPr>
        <w:t xml:space="preserve"> les </w:t>
      </w:r>
      <w:r w:rsidR="004C74DB" w:rsidRPr="00D07D68">
        <w:rPr>
          <w:lang w:val="fr-CA"/>
        </w:rPr>
        <w:t>Statuts</w:t>
      </w:r>
      <w:r w:rsidR="002E2654" w:rsidRPr="00D07D68">
        <w:rPr>
          <w:lang w:val="fr-CA"/>
        </w:rPr>
        <w:t xml:space="preserve">), </w:t>
      </w:r>
      <w:r w:rsidR="00772E4A" w:rsidRPr="00D07D68">
        <w:rPr>
          <w:lang w:val="fr-CA"/>
        </w:rPr>
        <w:t>et</w:t>
      </w:r>
      <w:r w:rsidR="002E2654" w:rsidRPr="00D07D68">
        <w:rPr>
          <w:lang w:val="fr-CA"/>
        </w:rPr>
        <w:t xml:space="preserve"> (</w:t>
      </w:r>
      <w:r w:rsidR="002E2654" w:rsidRPr="00F65EB9">
        <w:rPr>
          <w:lang w:val="fr-CA"/>
        </w:rPr>
        <w:t>B</w:t>
      </w:r>
      <w:r w:rsidR="002E2654" w:rsidRPr="00D07D68">
        <w:rPr>
          <w:lang w:val="fr-CA"/>
        </w:rPr>
        <w:t>)</w:t>
      </w:r>
      <w:r w:rsidR="00772E4A" w:rsidRPr="00D07D68">
        <w:rPr>
          <w:lang w:val="fr-CA"/>
        </w:rPr>
        <w:t xml:space="preserve"> les actions du </w:t>
      </w:r>
      <w:r w:rsidR="00DC1785" w:rsidRPr="00D07D68">
        <w:rPr>
          <w:lang w:val="fr-CA"/>
        </w:rPr>
        <w:t>Capital-actions</w:t>
      </w:r>
      <w:r w:rsidR="002E2654" w:rsidRPr="00D07D68">
        <w:rPr>
          <w:lang w:val="fr-CA"/>
        </w:rPr>
        <w:t xml:space="preserve"> </w:t>
      </w:r>
      <w:r w:rsidR="00772E4A" w:rsidRPr="00D07D68">
        <w:rPr>
          <w:lang w:val="fr-CA"/>
        </w:rPr>
        <w:t xml:space="preserve">vendues conformément à la </w:t>
      </w:r>
      <w:r w:rsidR="005C05D8" w:rsidRPr="00D07D68">
        <w:rPr>
          <w:lang w:val="fr-CA"/>
        </w:rPr>
        <w:t>Convention d’achat et de vente</w:t>
      </w:r>
      <w:r w:rsidR="002E2654" w:rsidRPr="00D07D68">
        <w:rPr>
          <w:lang w:val="fr-CA"/>
        </w:rPr>
        <w:t xml:space="preserve"> </w:t>
      </w:r>
      <w:r w:rsidR="00C81707" w:rsidRPr="00D07D68">
        <w:rPr>
          <w:lang w:val="fr-CA"/>
        </w:rPr>
        <w:t>étaient les seules actions du</w:t>
      </w:r>
      <w:r w:rsidR="002E2654" w:rsidRPr="00D07D68">
        <w:rPr>
          <w:lang w:val="fr-CA"/>
        </w:rPr>
        <w:t xml:space="preserve"> </w:t>
      </w:r>
      <w:r w:rsidR="00DC1785" w:rsidRPr="00D07D68">
        <w:rPr>
          <w:lang w:val="fr-CA"/>
        </w:rPr>
        <w:t>Capital-actions</w:t>
      </w:r>
      <w:r w:rsidR="002E2654" w:rsidRPr="00D07D68">
        <w:rPr>
          <w:lang w:val="fr-CA"/>
        </w:rPr>
        <w:t xml:space="preserve"> </w:t>
      </w:r>
      <w:r w:rsidR="00C81707" w:rsidRPr="00D07D68">
        <w:rPr>
          <w:lang w:val="fr-CA"/>
        </w:rPr>
        <w:t>en circulation</w:t>
      </w:r>
      <w:r w:rsidR="002E2654" w:rsidRPr="00F65EB9">
        <w:rPr>
          <w:sz w:val="16"/>
          <w:vertAlign w:val="superscript"/>
          <w:lang w:val="fr-CA"/>
        </w:rPr>
        <w:footnoteReference w:id="10"/>
      </w:r>
      <w:r w:rsidR="001D275E" w:rsidRPr="00D07D68">
        <w:rPr>
          <w:lang w:val="fr-CA"/>
        </w:rPr>
        <w:t>.</w:t>
      </w:r>
      <w:r w:rsidR="002E2654" w:rsidRPr="00D07D68">
        <w:rPr>
          <w:lang w:val="fr-CA"/>
        </w:rPr>
        <w:t xml:space="preserve"> [</w:t>
      </w:r>
      <w:r w:rsidR="00C81707" w:rsidRPr="00D07D68">
        <w:rPr>
          <w:lang w:val="fr-CA"/>
        </w:rPr>
        <w:t>Si une partie de la contrepartie</w:t>
      </w:r>
      <w:r w:rsidR="00C81707" w:rsidRPr="003E4B8E">
        <w:rPr>
          <w:lang w:val="fr-CA"/>
        </w:rPr>
        <w:t xml:space="preserve"> totale payable </w:t>
      </w:r>
      <w:r w:rsidR="00D66B6D" w:rsidRPr="003E4B8E">
        <w:rPr>
          <w:lang w:val="fr-CA"/>
        </w:rPr>
        <w:t>à l’Investisseur participant ou aux</w:t>
      </w:r>
      <w:r w:rsidR="00C81707" w:rsidRPr="003E4B8E">
        <w:rPr>
          <w:lang w:val="fr-CA"/>
        </w:rPr>
        <w:t xml:space="preserve"> </w:t>
      </w:r>
      <w:r w:rsidR="004537A5" w:rsidRPr="003E4B8E">
        <w:rPr>
          <w:lang w:val="fr-CA"/>
        </w:rPr>
        <w:t>Investisseur</w:t>
      </w:r>
      <w:r w:rsidR="00C81707" w:rsidRPr="003E4B8E">
        <w:rPr>
          <w:lang w:val="fr-CA"/>
        </w:rPr>
        <w:t>s</w:t>
      </w:r>
      <w:r w:rsidR="004537A5" w:rsidRPr="003E4B8E">
        <w:rPr>
          <w:lang w:val="fr-CA"/>
        </w:rPr>
        <w:t xml:space="preserve"> participant</w:t>
      </w:r>
      <w:r w:rsidR="002E2654" w:rsidRPr="003E4B8E">
        <w:rPr>
          <w:lang w:val="fr-CA"/>
        </w:rPr>
        <w:t xml:space="preserve">s </w:t>
      </w:r>
      <w:r w:rsidR="00C81707" w:rsidRPr="003E4B8E">
        <w:rPr>
          <w:lang w:val="fr-CA"/>
        </w:rPr>
        <w:t xml:space="preserve">et </w:t>
      </w:r>
      <w:r w:rsidR="00D66B6D" w:rsidRPr="003E4B8E">
        <w:rPr>
          <w:lang w:val="fr-CA"/>
        </w:rPr>
        <w:t>au</w:t>
      </w:r>
      <w:r w:rsidR="002E2654" w:rsidRPr="003E4B8E">
        <w:rPr>
          <w:lang w:val="fr-CA"/>
        </w:rPr>
        <w:t xml:space="preserve"> </w:t>
      </w:r>
      <w:r w:rsidR="00DC0C0B">
        <w:rPr>
          <w:lang w:val="fr-CA"/>
        </w:rPr>
        <w:t>Porteur clé</w:t>
      </w:r>
      <w:r w:rsidR="00C81C38" w:rsidRPr="003E4B8E">
        <w:rPr>
          <w:lang w:val="fr-CA"/>
        </w:rPr>
        <w:t xml:space="preserve"> vendeur</w:t>
      </w:r>
      <w:r w:rsidR="002E2654" w:rsidRPr="003E4B8E">
        <w:rPr>
          <w:lang w:val="fr-CA"/>
        </w:rPr>
        <w:t xml:space="preserve"> </w:t>
      </w:r>
      <w:r w:rsidR="00C81707" w:rsidRPr="003E4B8E">
        <w:rPr>
          <w:lang w:val="fr-CA"/>
        </w:rPr>
        <w:t>est entiercée</w:t>
      </w:r>
      <w:r w:rsidR="00437D5D" w:rsidRPr="003E4B8E">
        <w:rPr>
          <w:lang w:val="fr-CA"/>
        </w:rPr>
        <w:t xml:space="preserve"> </w:t>
      </w:r>
      <w:r w:rsidR="00C81707" w:rsidRPr="003E4B8E">
        <w:rPr>
          <w:lang w:val="fr-CA"/>
        </w:rPr>
        <w:t xml:space="preserve">et/ou est </w:t>
      </w:r>
      <w:r w:rsidR="00437D5D" w:rsidRPr="00A5352D">
        <w:rPr>
          <w:lang w:val="fr-CA"/>
        </w:rPr>
        <w:t xml:space="preserve">payable </w:t>
      </w:r>
      <w:r w:rsidR="00C81707" w:rsidRPr="00A5352D">
        <w:rPr>
          <w:lang w:val="fr-CA"/>
        </w:rPr>
        <w:t>uniquement</w:t>
      </w:r>
      <w:r w:rsidR="00437D5D" w:rsidRPr="00A5352D">
        <w:rPr>
          <w:lang w:val="fr-CA"/>
        </w:rPr>
        <w:t xml:space="preserve"> </w:t>
      </w:r>
      <w:r w:rsidR="00D07D68" w:rsidRPr="00A5352D">
        <w:rPr>
          <w:lang w:val="fr-CA"/>
        </w:rPr>
        <w:t>dans certaines circonstances</w:t>
      </w:r>
      <w:r w:rsidR="00C7332B" w:rsidRPr="00A5352D">
        <w:rPr>
          <w:lang w:val="fr-CA"/>
        </w:rPr>
        <w:t>, la Convention</w:t>
      </w:r>
      <w:r w:rsidR="005C05D8" w:rsidRPr="00A5352D">
        <w:rPr>
          <w:lang w:val="fr-CA"/>
        </w:rPr>
        <w:t xml:space="preserve"> d’achat et de vente</w:t>
      </w:r>
      <w:r w:rsidR="002E2654" w:rsidRPr="00A5352D">
        <w:rPr>
          <w:lang w:val="fr-CA"/>
        </w:rPr>
        <w:t xml:space="preserve"> </w:t>
      </w:r>
      <w:r w:rsidR="00C7332B" w:rsidRPr="00A5352D">
        <w:rPr>
          <w:lang w:val="fr-CA"/>
        </w:rPr>
        <w:t xml:space="preserve">doit prévoir que </w:t>
      </w:r>
      <w:r w:rsidR="002E2654" w:rsidRPr="00A5352D">
        <w:rPr>
          <w:lang w:val="fr-CA"/>
        </w:rPr>
        <w:t>(x)</w:t>
      </w:r>
      <w:r w:rsidR="00C7332B" w:rsidRPr="00A5352D">
        <w:rPr>
          <w:lang w:val="fr-CA"/>
        </w:rPr>
        <w:t xml:space="preserve"> la partie de la contrepartie qui n’est pas entiercée et qui n’est pas </w:t>
      </w:r>
      <w:r w:rsidR="00B93719" w:rsidRPr="00A5352D">
        <w:rPr>
          <w:lang w:val="fr-CA"/>
        </w:rPr>
        <w:t>payable uniquement dans certaines circonstances</w:t>
      </w:r>
      <w:r w:rsidR="00C7332B" w:rsidRPr="00A5352D">
        <w:rPr>
          <w:lang w:val="fr-CA"/>
        </w:rPr>
        <w:t xml:space="preserve"> </w:t>
      </w:r>
      <w:r w:rsidR="002E2654" w:rsidRPr="00A5352D">
        <w:rPr>
          <w:lang w:val="fr-CA"/>
        </w:rPr>
        <w:t>(</w:t>
      </w:r>
      <w:r w:rsidR="00C7332B" w:rsidRPr="00A5352D">
        <w:rPr>
          <w:lang w:val="fr-CA"/>
        </w:rPr>
        <w:t>la</w:t>
      </w:r>
      <w:r w:rsidR="002E2654" w:rsidRPr="00A5352D">
        <w:rPr>
          <w:lang w:val="fr-CA"/>
        </w:rPr>
        <w:t xml:space="preserve"> </w:t>
      </w:r>
      <w:r w:rsidR="001F721F" w:rsidRPr="00A5352D">
        <w:rPr>
          <w:lang w:val="fr-CA"/>
        </w:rPr>
        <w:t>« </w:t>
      </w:r>
      <w:r w:rsidR="00C7332B" w:rsidRPr="00A5352D">
        <w:rPr>
          <w:b/>
          <w:lang w:val="fr-CA"/>
        </w:rPr>
        <w:t>Contrepartie initiale</w:t>
      </w:r>
      <w:r w:rsidR="001F721F" w:rsidRPr="00A5352D">
        <w:rPr>
          <w:lang w:val="fr-CA"/>
        </w:rPr>
        <w:t> »</w:t>
      </w:r>
      <w:r w:rsidR="0023371F" w:rsidRPr="00A5352D">
        <w:rPr>
          <w:lang w:val="fr-CA"/>
        </w:rPr>
        <w:t>)</w:t>
      </w:r>
      <w:r w:rsidR="002E2654" w:rsidRPr="00A5352D">
        <w:rPr>
          <w:lang w:val="fr-CA"/>
        </w:rPr>
        <w:t xml:space="preserve"> </w:t>
      </w:r>
      <w:r w:rsidR="00C7332B" w:rsidRPr="00A5352D">
        <w:rPr>
          <w:lang w:val="fr-CA"/>
        </w:rPr>
        <w:t xml:space="preserve">doit être </w:t>
      </w:r>
      <w:r w:rsidR="00B93719" w:rsidRPr="00A5352D">
        <w:rPr>
          <w:lang w:val="fr-CA"/>
        </w:rPr>
        <w:t>réparti</w:t>
      </w:r>
      <w:r w:rsidR="00C7332B" w:rsidRPr="00A5352D">
        <w:rPr>
          <w:lang w:val="fr-CA"/>
        </w:rPr>
        <w:t>e conformément aux paragraphes </w:t>
      </w:r>
      <w:r w:rsidR="002E2654" w:rsidRPr="00A5352D">
        <w:rPr>
          <w:lang w:val="fr-CA"/>
        </w:rPr>
        <w:fldChar w:fldCharType="begin"/>
      </w:r>
      <w:r w:rsidR="002E2654" w:rsidRPr="00A5352D">
        <w:rPr>
          <w:lang w:val="fr-CA"/>
        </w:rPr>
        <w:instrText xml:space="preserve"> REF _Ref448328922 \r \h </w:instrText>
      </w:r>
      <w:r w:rsidR="00A5352D">
        <w:rPr>
          <w:lang w:val="fr-CA"/>
        </w:rPr>
        <w:instrText xml:space="preserve"> \* MERGEFORMAT </w:instrText>
      </w:r>
      <w:r w:rsidR="002E2654" w:rsidRPr="00A5352D">
        <w:rPr>
          <w:lang w:val="fr-CA"/>
        </w:rPr>
      </w:r>
      <w:r w:rsidR="002E2654" w:rsidRPr="00A5352D">
        <w:rPr>
          <w:lang w:val="fr-CA"/>
        </w:rPr>
        <w:fldChar w:fldCharType="separate"/>
      </w:r>
      <w:r w:rsidR="001921C0">
        <w:rPr>
          <w:lang w:val="fr-CA"/>
        </w:rPr>
        <w:t>2.1</w:t>
      </w:r>
      <w:r w:rsidR="002E2654" w:rsidRPr="00A5352D">
        <w:rPr>
          <w:lang w:val="fr-CA"/>
        </w:rPr>
        <w:fldChar w:fldCharType="end"/>
      </w:r>
      <w:r w:rsidR="002E2654" w:rsidRPr="00A5352D">
        <w:rPr>
          <w:lang w:val="fr-CA"/>
        </w:rPr>
        <w:t xml:space="preserve"> </w:t>
      </w:r>
      <w:r w:rsidR="00C7332B" w:rsidRPr="00A5352D">
        <w:rPr>
          <w:lang w:val="fr-CA"/>
        </w:rPr>
        <w:t>et</w:t>
      </w:r>
      <w:r w:rsidR="002E2654" w:rsidRPr="00A5352D">
        <w:rPr>
          <w:lang w:val="fr-CA"/>
        </w:rPr>
        <w:t xml:space="preserve"> </w:t>
      </w:r>
      <w:r w:rsidR="002E2654" w:rsidRPr="00A5352D">
        <w:rPr>
          <w:lang w:val="fr-CA"/>
        </w:rPr>
        <w:fldChar w:fldCharType="begin"/>
      </w:r>
      <w:r w:rsidR="002E2654" w:rsidRPr="00A5352D">
        <w:rPr>
          <w:lang w:val="fr-CA"/>
        </w:rPr>
        <w:instrText xml:space="preserve"> REF _Ref448329022 \r \h </w:instrText>
      </w:r>
      <w:r w:rsidR="00A5352D">
        <w:rPr>
          <w:lang w:val="fr-CA"/>
        </w:rPr>
        <w:instrText xml:space="preserve"> \* MERGEFORMAT </w:instrText>
      </w:r>
      <w:r w:rsidR="002E2654" w:rsidRPr="00A5352D">
        <w:rPr>
          <w:lang w:val="fr-CA"/>
        </w:rPr>
      </w:r>
      <w:r w:rsidR="002E2654" w:rsidRPr="00A5352D">
        <w:rPr>
          <w:lang w:val="fr-CA"/>
        </w:rPr>
        <w:fldChar w:fldCharType="separate"/>
      </w:r>
      <w:r w:rsidR="001921C0">
        <w:rPr>
          <w:lang w:val="fr-CA"/>
        </w:rPr>
        <w:t>2.2</w:t>
      </w:r>
      <w:r w:rsidR="002E2654" w:rsidRPr="00A5352D">
        <w:rPr>
          <w:lang w:val="fr-CA"/>
        </w:rPr>
        <w:fldChar w:fldCharType="end"/>
      </w:r>
      <w:r w:rsidR="002E2654" w:rsidRPr="00A5352D">
        <w:rPr>
          <w:lang w:val="fr-CA"/>
        </w:rPr>
        <w:t xml:space="preserve"> </w:t>
      </w:r>
      <w:r w:rsidR="00C7332B" w:rsidRPr="00A5352D">
        <w:rPr>
          <w:lang w:val="fr-CA"/>
        </w:rPr>
        <w:t>de l’</w:t>
      </w:r>
      <w:r w:rsidR="000253FE" w:rsidRPr="00A5352D">
        <w:rPr>
          <w:lang w:val="fr-CA"/>
        </w:rPr>
        <w:t>a</w:t>
      </w:r>
      <w:r w:rsidR="00BE2D5F" w:rsidRPr="00A5352D">
        <w:rPr>
          <w:lang w:val="fr-CA"/>
        </w:rPr>
        <w:t>rticle </w:t>
      </w:r>
      <w:r w:rsidR="002E2654" w:rsidRPr="00A5352D">
        <w:rPr>
          <w:lang w:val="fr-CA"/>
        </w:rPr>
        <w:t xml:space="preserve">IV(B) </w:t>
      </w:r>
      <w:r w:rsidR="00C7332B" w:rsidRPr="00A5352D">
        <w:rPr>
          <w:lang w:val="fr-CA"/>
        </w:rPr>
        <w:t>des</w:t>
      </w:r>
      <w:r w:rsidR="002E2654" w:rsidRPr="00A5352D">
        <w:rPr>
          <w:lang w:val="fr-CA"/>
        </w:rPr>
        <w:t xml:space="preserve"> </w:t>
      </w:r>
      <w:r w:rsidR="004C74DB" w:rsidRPr="00A5352D">
        <w:rPr>
          <w:lang w:val="fr-CA"/>
        </w:rPr>
        <w:t>Statuts</w:t>
      </w:r>
      <w:r w:rsidR="002E2654" w:rsidRPr="00A5352D">
        <w:rPr>
          <w:lang w:val="fr-CA"/>
        </w:rPr>
        <w:t xml:space="preserve"> </w:t>
      </w:r>
      <w:r w:rsidR="00C7332B" w:rsidRPr="00A5352D">
        <w:rPr>
          <w:lang w:val="fr-CA"/>
        </w:rPr>
        <w:t>comme si la</w:t>
      </w:r>
      <w:r w:rsidR="002E2654" w:rsidRPr="00A5352D">
        <w:rPr>
          <w:lang w:val="fr-CA"/>
        </w:rPr>
        <w:t xml:space="preserve"> </w:t>
      </w:r>
      <w:r w:rsidR="00C7332B" w:rsidRPr="00A5352D">
        <w:rPr>
          <w:lang w:val="fr-CA"/>
        </w:rPr>
        <w:t>Contrepartie initiale</w:t>
      </w:r>
      <w:r w:rsidR="002E2654" w:rsidRPr="00A5352D">
        <w:rPr>
          <w:lang w:val="fr-CA"/>
        </w:rPr>
        <w:t xml:space="preserve"> </w:t>
      </w:r>
      <w:r w:rsidR="00C7332B" w:rsidRPr="00A5352D">
        <w:rPr>
          <w:lang w:val="fr-CA"/>
        </w:rPr>
        <w:t>était la seule contrepartie payable dans le cadre de ce transfert</w:t>
      </w:r>
      <w:r w:rsidR="002E2654" w:rsidRPr="00A5352D">
        <w:rPr>
          <w:lang w:val="fr-CA"/>
        </w:rPr>
        <w:t xml:space="preserve">, </w:t>
      </w:r>
      <w:r w:rsidR="00C7332B" w:rsidRPr="00A5352D">
        <w:rPr>
          <w:lang w:val="fr-CA"/>
        </w:rPr>
        <w:t>et</w:t>
      </w:r>
      <w:r w:rsidR="002E2654" w:rsidRPr="00A5352D">
        <w:rPr>
          <w:lang w:val="fr-CA"/>
        </w:rPr>
        <w:t xml:space="preserve"> (y)</w:t>
      </w:r>
      <w:r w:rsidR="00C7332B" w:rsidRPr="00A5352D">
        <w:rPr>
          <w:lang w:val="fr-CA"/>
        </w:rPr>
        <w:t xml:space="preserve"> toute contrepartie additionnelle qui devient payable </w:t>
      </w:r>
      <w:r w:rsidR="00235D7D" w:rsidRPr="00A5352D">
        <w:rPr>
          <w:lang w:val="fr-CA"/>
        </w:rPr>
        <w:t xml:space="preserve">à l’Investisseur participant ou aux Investisseurs participants </w:t>
      </w:r>
      <w:r w:rsidR="00C7332B" w:rsidRPr="00A5352D">
        <w:rPr>
          <w:lang w:val="fr-CA"/>
        </w:rPr>
        <w:t>et au</w:t>
      </w:r>
      <w:r w:rsidR="002E2654" w:rsidRPr="00A5352D">
        <w:rPr>
          <w:lang w:val="fr-CA"/>
        </w:rPr>
        <w:t xml:space="preserve"> </w:t>
      </w:r>
      <w:r w:rsidR="00DC0C0B" w:rsidRPr="00A5352D">
        <w:rPr>
          <w:lang w:val="fr-CA"/>
        </w:rPr>
        <w:t>Porteur clé</w:t>
      </w:r>
      <w:r w:rsidR="00C81C38" w:rsidRPr="00A5352D">
        <w:rPr>
          <w:lang w:val="fr-CA"/>
        </w:rPr>
        <w:t xml:space="preserve"> vendeur</w:t>
      </w:r>
      <w:r w:rsidR="002E2654" w:rsidRPr="00A5352D">
        <w:rPr>
          <w:lang w:val="fr-CA"/>
        </w:rPr>
        <w:t xml:space="preserve"> </w:t>
      </w:r>
      <w:r w:rsidR="00C7332B" w:rsidRPr="00A5352D">
        <w:rPr>
          <w:lang w:val="fr-CA"/>
        </w:rPr>
        <w:t xml:space="preserve">à la libération de l’entiercement ou </w:t>
      </w:r>
      <w:r w:rsidR="00B93719" w:rsidRPr="00A5352D">
        <w:rPr>
          <w:lang w:val="fr-CA"/>
        </w:rPr>
        <w:t xml:space="preserve">dans certaines circonstances </w:t>
      </w:r>
      <w:r w:rsidR="00C7332B" w:rsidRPr="00A5352D">
        <w:rPr>
          <w:lang w:val="fr-CA"/>
        </w:rPr>
        <w:t xml:space="preserve">doit être </w:t>
      </w:r>
      <w:r w:rsidR="00B93719" w:rsidRPr="00A5352D">
        <w:rPr>
          <w:lang w:val="fr-CA"/>
        </w:rPr>
        <w:t>répartie</w:t>
      </w:r>
      <w:r w:rsidR="00C7332B" w:rsidRPr="00A5352D">
        <w:rPr>
          <w:lang w:val="fr-CA"/>
        </w:rPr>
        <w:t xml:space="preserve"> conformément aux paragraphes </w:t>
      </w:r>
      <w:r w:rsidR="002E2654" w:rsidRPr="00A5352D">
        <w:rPr>
          <w:lang w:val="fr-CA"/>
        </w:rPr>
        <w:fldChar w:fldCharType="begin"/>
      </w:r>
      <w:r w:rsidR="002E2654" w:rsidRPr="00A5352D">
        <w:rPr>
          <w:lang w:val="fr-CA"/>
        </w:rPr>
        <w:instrText xml:space="preserve"> REF _Ref448329036 \r \h </w:instrText>
      </w:r>
      <w:r w:rsidR="00A5352D">
        <w:rPr>
          <w:lang w:val="fr-CA"/>
        </w:rPr>
        <w:instrText xml:space="preserve"> \* MERGEFORMAT </w:instrText>
      </w:r>
      <w:r w:rsidR="002E2654" w:rsidRPr="00A5352D">
        <w:rPr>
          <w:lang w:val="fr-CA"/>
        </w:rPr>
      </w:r>
      <w:r w:rsidR="002E2654" w:rsidRPr="00A5352D">
        <w:rPr>
          <w:lang w:val="fr-CA"/>
        </w:rPr>
        <w:fldChar w:fldCharType="separate"/>
      </w:r>
      <w:r w:rsidR="001921C0">
        <w:rPr>
          <w:lang w:val="fr-CA"/>
        </w:rPr>
        <w:t>2.1</w:t>
      </w:r>
      <w:r w:rsidR="002E2654" w:rsidRPr="00A5352D">
        <w:rPr>
          <w:lang w:val="fr-CA"/>
        </w:rPr>
        <w:fldChar w:fldCharType="end"/>
      </w:r>
      <w:r w:rsidR="002E2654" w:rsidRPr="00A5352D">
        <w:rPr>
          <w:lang w:val="fr-CA"/>
        </w:rPr>
        <w:t xml:space="preserve"> </w:t>
      </w:r>
      <w:r w:rsidR="00C7332B" w:rsidRPr="00A5352D">
        <w:rPr>
          <w:lang w:val="fr-CA"/>
        </w:rPr>
        <w:t>et</w:t>
      </w:r>
      <w:r w:rsidR="002E2654" w:rsidRPr="00A5352D">
        <w:rPr>
          <w:lang w:val="fr-CA"/>
        </w:rPr>
        <w:t xml:space="preserve"> </w:t>
      </w:r>
      <w:r w:rsidR="002E2654" w:rsidRPr="00A5352D">
        <w:rPr>
          <w:lang w:val="fr-CA"/>
        </w:rPr>
        <w:fldChar w:fldCharType="begin"/>
      </w:r>
      <w:r w:rsidR="002E2654" w:rsidRPr="00A5352D">
        <w:rPr>
          <w:lang w:val="fr-CA"/>
        </w:rPr>
        <w:instrText xml:space="preserve"> REF _Ref448329042 \r \h </w:instrText>
      </w:r>
      <w:r w:rsidR="00A5352D">
        <w:rPr>
          <w:lang w:val="fr-CA"/>
        </w:rPr>
        <w:instrText xml:space="preserve"> \* MERGEFORMAT </w:instrText>
      </w:r>
      <w:r w:rsidR="002E2654" w:rsidRPr="00A5352D">
        <w:rPr>
          <w:lang w:val="fr-CA"/>
        </w:rPr>
      </w:r>
      <w:r w:rsidR="002E2654" w:rsidRPr="00A5352D">
        <w:rPr>
          <w:lang w:val="fr-CA"/>
        </w:rPr>
        <w:fldChar w:fldCharType="separate"/>
      </w:r>
      <w:r w:rsidR="001921C0">
        <w:rPr>
          <w:lang w:val="fr-CA"/>
        </w:rPr>
        <w:t>2.2</w:t>
      </w:r>
      <w:r w:rsidR="002E2654" w:rsidRPr="00A5352D">
        <w:rPr>
          <w:lang w:val="fr-CA"/>
        </w:rPr>
        <w:fldChar w:fldCharType="end"/>
      </w:r>
      <w:r w:rsidR="002E2654" w:rsidRPr="00A5352D">
        <w:rPr>
          <w:lang w:val="fr-CA"/>
        </w:rPr>
        <w:t xml:space="preserve"> </w:t>
      </w:r>
      <w:r w:rsidR="00C7332B" w:rsidRPr="00A5352D">
        <w:rPr>
          <w:lang w:val="fr-CA"/>
        </w:rPr>
        <w:t>de l’</w:t>
      </w:r>
      <w:r w:rsidR="000253FE" w:rsidRPr="00A5352D">
        <w:rPr>
          <w:lang w:val="fr-CA"/>
        </w:rPr>
        <w:t>a</w:t>
      </w:r>
      <w:r w:rsidR="00BE2D5F" w:rsidRPr="00A5352D">
        <w:rPr>
          <w:lang w:val="fr-CA"/>
        </w:rPr>
        <w:t>rticle </w:t>
      </w:r>
      <w:r w:rsidR="002E2654" w:rsidRPr="00A5352D">
        <w:rPr>
          <w:lang w:val="fr-CA"/>
        </w:rPr>
        <w:t xml:space="preserve">IV(B) </w:t>
      </w:r>
      <w:r w:rsidR="00C7332B" w:rsidRPr="00A5352D">
        <w:rPr>
          <w:lang w:val="fr-CA"/>
        </w:rPr>
        <w:t>des Statuts</w:t>
      </w:r>
      <w:r w:rsidR="002E2654" w:rsidRPr="00A5352D">
        <w:rPr>
          <w:lang w:val="fr-CA"/>
        </w:rPr>
        <w:t xml:space="preserve"> </w:t>
      </w:r>
      <w:r w:rsidR="00C7332B" w:rsidRPr="00A5352D">
        <w:rPr>
          <w:lang w:val="fr-CA"/>
        </w:rPr>
        <w:t>après avoir pris en compte le paiement antérieur</w:t>
      </w:r>
      <w:r w:rsidR="00C7332B" w:rsidRPr="003E4B8E">
        <w:rPr>
          <w:lang w:val="fr-CA"/>
        </w:rPr>
        <w:t xml:space="preserve"> de la Contrepartie initiale </w:t>
      </w:r>
      <w:r w:rsidR="004150AE" w:rsidRPr="003E4B8E">
        <w:rPr>
          <w:lang w:val="fr-CA"/>
        </w:rPr>
        <w:t>dans le cadre</w:t>
      </w:r>
      <w:r w:rsidR="00C7332B" w:rsidRPr="003E4B8E">
        <w:rPr>
          <w:lang w:val="fr-CA"/>
        </w:rPr>
        <w:t xml:space="preserve"> du même transfert</w:t>
      </w:r>
      <w:r w:rsidR="002E2654" w:rsidRPr="00F65EB9">
        <w:rPr>
          <w:sz w:val="16"/>
          <w:vertAlign w:val="superscript"/>
          <w:lang w:val="fr-CA"/>
        </w:rPr>
        <w:footnoteReference w:id="11"/>
      </w:r>
      <w:bookmarkEnd w:id="59"/>
      <w:r w:rsidR="001D275E">
        <w:rPr>
          <w:lang w:val="fr-CA"/>
        </w:rPr>
        <w:t>.]</w:t>
      </w:r>
    </w:p>
    <w:p w14:paraId="6BEA735E" w14:textId="56540996" w:rsidR="002A7888" w:rsidRPr="00F65EB9" w:rsidRDefault="00667E91" w:rsidP="003E4B8E">
      <w:pPr>
        <w:pStyle w:val="Legal2L3"/>
        <w:rPr>
          <w:lang w:val="fr-CA"/>
        </w:rPr>
      </w:pPr>
      <w:bookmarkStart w:id="61" w:name="_Ref448329293"/>
      <w:r w:rsidRPr="003E4B8E">
        <w:rPr>
          <w:u w:val="single"/>
          <w:lang w:val="fr-CA"/>
        </w:rPr>
        <w:t>Achat par le</w:t>
      </w:r>
      <w:r w:rsidR="002E2654" w:rsidRPr="003E4B8E">
        <w:rPr>
          <w:u w:val="single"/>
          <w:lang w:val="fr-CA"/>
        </w:rPr>
        <w:t xml:space="preserve"> </w:t>
      </w:r>
      <w:r w:rsidR="00DC0C0B">
        <w:rPr>
          <w:u w:val="single"/>
          <w:lang w:val="fr-CA"/>
        </w:rPr>
        <w:t>Porteur clé</w:t>
      </w:r>
      <w:r w:rsidR="00334AB4" w:rsidRPr="003E4B8E">
        <w:rPr>
          <w:u w:val="single"/>
          <w:lang w:val="fr-CA"/>
        </w:rPr>
        <w:t xml:space="preserve"> vendeur</w:t>
      </w:r>
      <w:r w:rsidR="002E2654" w:rsidRPr="003E4B8E">
        <w:rPr>
          <w:u w:val="single"/>
          <w:lang w:val="fr-CA"/>
        </w:rPr>
        <w:t xml:space="preserve">; </w:t>
      </w:r>
      <w:r w:rsidRPr="003E4B8E">
        <w:rPr>
          <w:u w:val="single"/>
          <w:lang w:val="fr-CA"/>
        </w:rPr>
        <w:t>livraison</w:t>
      </w:r>
      <w:r w:rsidR="004F60A3" w:rsidRPr="003E4B8E">
        <w:rPr>
          <w:lang w:val="fr-CA"/>
        </w:rPr>
        <w:t xml:space="preserve">. </w:t>
      </w:r>
      <w:r w:rsidR="001540D7" w:rsidRPr="003E4B8E">
        <w:rPr>
          <w:lang w:val="fr-CA"/>
        </w:rPr>
        <w:t>Malgré l’</w:t>
      </w:r>
      <w:r w:rsidR="00AF2EA6" w:rsidRPr="003E4B8E">
        <w:rPr>
          <w:lang w:val="fr-CA"/>
        </w:rPr>
        <w:t>alinéa </w:t>
      </w:r>
      <w:r w:rsidR="001540D7" w:rsidRPr="003E4B8E">
        <w:rPr>
          <w:lang w:val="fr-CA"/>
        </w:rPr>
        <w:fldChar w:fldCharType="begin"/>
      </w:r>
      <w:r w:rsidR="001540D7" w:rsidRPr="003E4B8E">
        <w:rPr>
          <w:lang w:val="fr-CA"/>
        </w:rPr>
        <w:instrText xml:space="preserve"> REF _Ref520727545 \w \h </w:instrText>
      </w:r>
      <w:r w:rsidR="001540D7" w:rsidRPr="003E4B8E">
        <w:rPr>
          <w:lang w:val="fr-CA"/>
        </w:rPr>
      </w:r>
      <w:r w:rsidR="001540D7" w:rsidRPr="003E4B8E">
        <w:rPr>
          <w:lang w:val="fr-CA"/>
        </w:rPr>
        <w:fldChar w:fldCharType="separate"/>
      </w:r>
      <w:r w:rsidR="001921C0">
        <w:rPr>
          <w:lang w:val="fr-CA"/>
        </w:rPr>
        <w:t>2.2c)</w:t>
      </w:r>
      <w:r w:rsidR="001540D7" w:rsidRPr="003E4B8E">
        <w:rPr>
          <w:lang w:val="fr-CA"/>
        </w:rPr>
        <w:fldChar w:fldCharType="end"/>
      </w:r>
      <w:r w:rsidR="002E2654" w:rsidRPr="003E4B8E">
        <w:rPr>
          <w:lang w:val="fr-CA"/>
        </w:rPr>
        <w:t xml:space="preserve"> </w:t>
      </w:r>
      <w:r w:rsidRPr="003E4B8E">
        <w:rPr>
          <w:lang w:val="fr-CA"/>
        </w:rPr>
        <w:t>ci</w:t>
      </w:r>
      <w:r w:rsidRPr="003E4B8E">
        <w:rPr>
          <w:lang w:val="fr-CA"/>
        </w:rPr>
        <w:noBreakHyphen/>
        <w:t>dessus</w:t>
      </w:r>
      <w:r w:rsidR="002E2654" w:rsidRPr="003E4B8E">
        <w:rPr>
          <w:lang w:val="fr-CA"/>
        </w:rPr>
        <w:t xml:space="preserve">, </w:t>
      </w:r>
      <w:r w:rsidRPr="003E4B8E">
        <w:rPr>
          <w:lang w:val="fr-CA"/>
        </w:rPr>
        <w:t>si un</w:t>
      </w:r>
      <w:r w:rsidR="002E2654" w:rsidRPr="003E4B8E">
        <w:rPr>
          <w:lang w:val="fr-CA"/>
        </w:rPr>
        <w:t xml:space="preserve"> </w:t>
      </w:r>
      <w:r w:rsidR="007C7980" w:rsidRPr="003E4B8E">
        <w:rPr>
          <w:lang w:val="fr-CA"/>
        </w:rPr>
        <w:t>Cessionnaire proposé</w:t>
      </w:r>
      <w:r w:rsidR="002E2654" w:rsidRPr="003E4B8E">
        <w:rPr>
          <w:lang w:val="fr-CA"/>
        </w:rPr>
        <w:t xml:space="preserve"> </w:t>
      </w:r>
      <w:r w:rsidR="00B93719">
        <w:rPr>
          <w:lang w:val="fr-CA"/>
        </w:rPr>
        <w:t xml:space="preserve">ou des Cessionnaires proposés </w:t>
      </w:r>
      <w:r w:rsidR="002E2654" w:rsidRPr="003E4B8E">
        <w:rPr>
          <w:lang w:val="fr-CA"/>
        </w:rPr>
        <w:t>refuse</w:t>
      </w:r>
      <w:r w:rsidR="00B93719">
        <w:rPr>
          <w:lang w:val="fr-CA"/>
        </w:rPr>
        <w:t>(nt)</w:t>
      </w:r>
      <w:r w:rsidR="002E2654" w:rsidRPr="003E4B8E">
        <w:rPr>
          <w:lang w:val="fr-CA"/>
        </w:rPr>
        <w:t xml:space="preserve"> </w:t>
      </w:r>
      <w:r w:rsidRPr="003E4B8E">
        <w:rPr>
          <w:lang w:val="fr-CA"/>
        </w:rPr>
        <w:t xml:space="preserve">d’acheter </w:t>
      </w:r>
      <w:r w:rsidR="00E4110F">
        <w:rPr>
          <w:lang w:val="fr-CA"/>
        </w:rPr>
        <w:t>d</w:t>
      </w:r>
      <w:r w:rsidRPr="003E4B8E">
        <w:rPr>
          <w:lang w:val="fr-CA"/>
        </w:rPr>
        <w:t xml:space="preserve">es titres assujettis au </w:t>
      </w:r>
      <w:r w:rsidR="000C3F18" w:rsidRPr="003E4B8E">
        <w:rPr>
          <w:lang w:val="fr-CA"/>
        </w:rPr>
        <w:t>Droit de vente conjointe</w:t>
      </w:r>
      <w:r w:rsidR="002E2654" w:rsidRPr="003E4B8E">
        <w:rPr>
          <w:lang w:val="fr-CA"/>
        </w:rPr>
        <w:t xml:space="preserve"> </w:t>
      </w:r>
      <w:r w:rsidRPr="003E4B8E">
        <w:rPr>
          <w:lang w:val="fr-CA"/>
        </w:rPr>
        <w:t>auprès d’un</w:t>
      </w:r>
      <w:r w:rsidR="002E2654" w:rsidRPr="003E4B8E">
        <w:rPr>
          <w:lang w:val="fr-CA"/>
        </w:rPr>
        <w:t xml:space="preserve"> </w:t>
      </w:r>
      <w:r w:rsidR="004537A5" w:rsidRPr="003E4B8E">
        <w:rPr>
          <w:lang w:val="fr-CA"/>
        </w:rPr>
        <w:t xml:space="preserve">Investisseur </w:t>
      </w:r>
      <w:r w:rsidR="00485B3B" w:rsidRPr="003E4B8E">
        <w:rPr>
          <w:lang w:val="fr-CA"/>
        </w:rPr>
        <w:t xml:space="preserve">participant ou d’Investisseurs </w:t>
      </w:r>
      <w:r w:rsidRPr="003E4B8E">
        <w:rPr>
          <w:lang w:val="fr-CA"/>
        </w:rPr>
        <w:t xml:space="preserve">ou </w:t>
      </w:r>
      <w:r w:rsidR="00695F32">
        <w:rPr>
          <w:lang w:val="fr-CA"/>
        </w:rPr>
        <w:t>advenant</w:t>
      </w:r>
      <w:r w:rsidRPr="003E4B8E">
        <w:rPr>
          <w:lang w:val="fr-CA"/>
        </w:rPr>
        <w:t xml:space="preserve"> l’échec d’une négociation [de bonne foi] d’une </w:t>
      </w:r>
      <w:r w:rsidR="005C05D8" w:rsidRPr="003E4B8E">
        <w:rPr>
          <w:lang w:val="fr-CA"/>
        </w:rPr>
        <w:t>Convention d’achat et de vente</w:t>
      </w:r>
      <w:r w:rsidR="002E2654" w:rsidRPr="003E4B8E">
        <w:rPr>
          <w:lang w:val="fr-CA"/>
        </w:rPr>
        <w:t xml:space="preserve"> </w:t>
      </w:r>
      <w:r w:rsidR="00E4110F">
        <w:rPr>
          <w:lang w:val="fr-CA"/>
        </w:rPr>
        <w:t xml:space="preserve">jugée </w:t>
      </w:r>
      <w:r w:rsidR="002E2654" w:rsidRPr="003E4B8E">
        <w:rPr>
          <w:lang w:val="fr-CA"/>
        </w:rPr>
        <w:t>[</w:t>
      </w:r>
      <w:r w:rsidRPr="003E4B8E">
        <w:rPr>
          <w:lang w:val="fr-CA"/>
        </w:rPr>
        <w:t>raisonnablement</w:t>
      </w:r>
      <w:r w:rsidR="002E2654" w:rsidRPr="003E4B8E">
        <w:rPr>
          <w:lang w:val="fr-CA"/>
        </w:rPr>
        <w:t xml:space="preserve">] </w:t>
      </w:r>
      <w:r w:rsidRPr="003E4B8E">
        <w:rPr>
          <w:lang w:val="fr-CA"/>
        </w:rPr>
        <w:t>satisfaisante p</w:t>
      </w:r>
      <w:r w:rsidR="00E4110F">
        <w:rPr>
          <w:lang w:val="fr-CA"/>
        </w:rPr>
        <w:t>a</w:t>
      </w:r>
      <w:r w:rsidRPr="003E4B8E">
        <w:rPr>
          <w:lang w:val="fr-CA"/>
        </w:rPr>
        <w:t xml:space="preserve">r les </w:t>
      </w:r>
      <w:r w:rsidR="00E128F0" w:rsidRPr="003E4B8E">
        <w:rPr>
          <w:lang w:val="fr-CA"/>
        </w:rPr>
        <w:t>Investisseurs</w:t>
      </w:r>
      <w:r w:rsidR="004537A5" w:rsidRPr="003E4B8E">
        <w:rPr>
          <w:lang w:val="fr-CA"/>
        </w:rPr>
        <w:t xml:space="preserve"> participants</w:t>
      </w:r>
      <w:r w:rsidR="002E2654" w:rsidRPr="003E4B8E">
        <w:rPr>
          <w:lang w:val="fr-CA"/>
        </w:rPr>
        <w:t xml:space="preserve">, </w:t>
      </w:r>
      <w:r w:rsidR="00DC0C0B">
        <w:rPr>
          <w:lang w:val="fr-CA"/>
        </w:rPr>
        <w:t>un Porteur clé</w:t>
      </w:r>
      <w:r w:rsidR="002E2654" w:rsidRPr="003E4B8E">
        <w:rPr>
          <w:lang w:val="fr-CA"/>
        </w:rPr>
        <w:t xml:space="preserve"> </w:t>
      </w:r>
      <w:r w:rsidRPr="003E4B8E">
        <w:rPr>
          <w:lang w:val="fr-CA"/>
        </w:rPr>
        <w:t>ne peut vendre d’</w:t>
      </w:r>
      <w:r w:rsidR="009B423B" w:rsidRPr="003E4B8E">
        <w:rPr>
          <w:lang w:val="fr-CA"/>
        </w:rPr>
        <w:t>Actions visées par le transfert</w:t>
      </w:r>
      <w:r w:rsidR="002E2654" w:rsidRPr="003E4B8E">
        <w:rPr>
          <w:lang w:val="fr-CA"/>
        </w:rPr>
        <w:t xml:space="preserve"> </w:t>
      </w:r>
      <w:r w:rsidRPr="003E4B8E">
        <w:rPr>
          <w:lang w:val="fr-CA"/>
        </w:rPr>
        <w:t xml:space="preserve">à un tel </w:t>
      </w:r>
      <w:r w:rsidR="007C7980" w:rsidRPr="003E4B8E">
        <w:rPr>
          <w:lang w:val="fr-CA"/>
        </w:rPr>
        <w:t>Cessionnaire proposé</w:t>
      </w:r>
      <w:r w:rsidR="002E2654" w:rsidRPr="003E4B8E">
        <w:rPr>
          <w:lang w:val="fr-CA"/>
        </w:rPr>
        <w:t xml:space="preserve"> </w:t>
      </w:r>
      <w:r w:rsidR="00E4110F">
        <w:rPr>
          <w:lang w:val="fr-CA"/>
        </w:rPr>
        <w:t>ou à de tels Cessionnaires proposés que si</w:t>
      </w:r>
      <w:r w:rsidR="00895802" w:rsidRPr="003E4B8E">
        <w:rPr>
          <w:lang w:val="fr-CA"/>
        </w:rPr>
        <w:t>, simultanément à cette vente</w:t>
      </w:r>
      <w:r w:rsidR="002E2654" w:rsidRPr="003E4B8E">
        <w:rPr>
          <w:lang w:val="fr-CA"/>
        </w:rPr>
        <w:t xml:space="preserve">, </w:t>
      </w:r>
      <w:r w:rsidR="00E4110F">
        <w:rPr>
          <w:lang w:val="fr-CA"/>
        </w:rPr>
        <w:t>il</w:t>
      </w:r>
      <w:r w:rsidR="002E2654" w:rsidRPr="003E4B8E">
        <w:rPr>
          <w:lang w:val="fr-CA"/>
        </w:rPr>
        <w:t xml:space="preserve"> </w:t>
      </w:r>
      <w:r w:rsidR="00895802" w:rsidRPr="003E4B8E">
        <w:rPr>
          <w:lang w:val="fr-CA"/>
        </w:rPr>
        <w:t xml:space="preserve">achète tous les titres assujettis au Droit de vente conjointe </w:t>
      </w:r>
      <w:r w:rsidR="00695F32">
        <w:rPr>
          <w:lang w:val="fr-CA"/>
        </w:rPr>
        <w:t xml:space="preserve">auprès </w:t>
      </w:r>
      <w:r w:rsidR="00895802" w:rsidRPr="003E4B8E">
        <w:rPr>
          <w:lang w:val="fr-CA"/>
        </w:rPr>
        <w:t>de cet</w:t>
      </w:r>
      <w:r w:rsidR="002E2654" w:rsidRPr="003E4B8E">
        <w:rPr>
          <w:lang w:val="fr-CA"/>
        </w:rPr>
        <w:t xml:space="preserve"> </w:t>
      </w:r>
      <w:r w:rsidR="004537A5" w:rsidRPr="003E4B8E">
        <w:rPr>
          <w:lang w:val="fr-CA"/>
        </w:rPr>
        <w:t>Investisseur participant</w:t>
      </w:r>
      <w:r w:rsidR="002E2654" w:rsidRPr="003E4B8E">
        <w:rPr>
          <w:lang w:val="fr-CA"/>
        </w:rPr>
        <w:t xml:space="preserve"> o</w:t>
      </w:r>
      <w:r w:rsidR="00895802" w:rsidRPr="003E4B8E">
        <w:rPr>
          <w:lang w:val="fr-CA"/>
        </w:rPr>
        <w:t>u de ces</w:t>
      </w:r>
      <w:r w:rsidR="002E2654" w:rsidRPr="003E4B8E">
        <w:rPr>
          <w:lang w:val="fr-CA"/>
        </w:rPr>
        <w:t xml:space="preserve"> </w:t>
      </w:r>
      <w:r w:rsidR="002C32BA" w:rsidRPr="003E4B8E">
        <w:rPr>
          <w:lang w:val="fr-CA"/>
        </w:rPr>
        <w:t>Investisseurs</w:t>
      </w:r>
      <w:r w:rsidR="002E2654" w:rsidRPr="003E4B8E">
        <w:rPr>
          <w:lang w:val="fr-CA"/>
        </w:rPr>
        <w:t xml:space="preserve"> </w:t>
      </w:r>
      <w:r w:rsidR="00895802" w:rsidRPr="003E4B8E">
        <w:rPr>
          <w:lang w:val="fr-CA"/>
        </w:rPr>
        <w:t>selon les mêmes modalités et conditions</w:t>
      </w:r>
      <w:r w:rsidR="002E2654" w:rsidRPr="003E4B8E">
        <w:rPr>
          <w:lang w:val="fr-CA"/>
        </w:rPr>
        <w:t xml:space="preserve"> (</w:t>
      </w:r>
      <w:r w:rsidR="00895802" w:rsidRPr="003E4B8E">
        <w:rPr>
          <w:lang w:val="fr-CA"/>
        </w:rPr>
        <w:t>y compris le prix d’achat proposé</w:t>
      </w:r>
      <w:r w:rsidR="002E2654" w:rsidRPr="003E4B8E">
        <w:rPr>
          <w:lang w:val="fr-CA"/>
        </w:rPr>
        <w:t>)</w:t>
      </w:r>
      <w:r w:rsidR="00695F32">
        <w:rPr>
          <w:lang w:val="fr-CA"/>
        </w:rPr>
        <w:t xml:space="preserve"> que celles</w:t>
      </w:r>
      <w:r w:rsidR="002E2654" w:rsidRPr="003E4B8E">
        <w:rPr>
          <w:lang w:val="fr-CA"/>
        </w:rPr>
        <w:t xml:space="preserve"> </w:t>
      </w:r>
      <w:r w:rsidR="00895802" w:rsidRPr="003E4B8E">
        <w:rPr>
          <w:lang w:val="fr-CA"/>
        </w:rPr>
        <w:t>indiquées dans l’</w:t>
      </w:r>
      <w:r w:rsidR="009B423B" w:rsidRPr="003E4B8E">
        <w:rPr>
          <w:lang w:val="fr-CA"/>
        </w:rPr>
        <w:t>Avis de transfert proposé</w:t>
      </w:r>
      <w:r w:rsidR="002E2654" w:rsidRPr="003E4B8E">
        <w:rPr>
          <w:lang w:val="fr-CA"/>
        </w:rPr>
        <w:t xml:space="preserve"> </w:t>
      </w:r>
      <w:r w:rsidR="00895802" w:rsidRPr="003E4B8E">
        <w:rPr>
          <w:lang w:val="fr-CA"/>
        </w:rPr>
        <w:t>et selon ce qui est prévu à</w:t>
      </w:r>
      <w:r w:rsidR="002E2654" w:rsidRPr="003E4B8E">
        <w:rPr>
          <w:lang w:val="fr-CA"/>
        </w:rPr>
        <w:t xml:space="preserve"> </w:t>
      </w:r>
      <w:r w:rsidR="00895802" w:rsidRPr="003E4B8E">
        <w:rPr>
          <w:lang w:val="fr-CA"/>
        </w:rPr>
        <w:t>l’</w:t>
      </w:r>
      <w:r w:rsidR="00AF2EA6" w:rsidRPr="003E4B8E">
        <w:rPr>
          <w:lang w:val="fr-CA"/>
        </w:rPr>
        <w:t>alinéa </w:t>
      </w:r>
      <w:r w:rsidR="00F3715E" w:rsidRPr="003E4B8E">
        <w:rPr>
          <w:lang w:val="fr-CA"/>
        </w:rPr>
        <w:fldChar w:fldCharType="begin"/>
      </w:r>
      <w:r w:rsidR="00F3715E" w:rsidRPr="003E4B8E">
        <w:rPr>
          <w:lang w:val="fr-CA"/>
        </w:rPr>
        <w:instrText xml:space="preserve"> REF _Ref520727581 \r \h </w:instrText>
      </w:r>
      <w:r w:rsidR="00F3715E" w:rsidRPr="003E4B8E">
        <w:rPr>
          <w:lang w:val="fr-CA"/>
        </w:rPr>
      </w:r>
      <w:r w:rsidR="00F3715E" w:rsidRPr="003E4B8E">
        <w:rPr>
          <w:lang w:val="fr-CA"/>
        </w:rPr>
        <w:fldChar w:fldCharType="separate"/>
      </w:r>
      <w:r w:rsidR="001921C0">
        <w:rPr>
          <w:lang w:val="fr-CA"/>
        </w:rPr>
        <w:t>2.2</w:t>
      </w:r>
      <w:r w:rsidR="00F3715E" w:rsidRPr="003E4B8E">
        <w:rPr>
          <w:lang w:val="fr-CA"/>
        </w:rPr>
        <w:fldChar w:fldCharType="end"/>
      </w:r>
      <w:r w:rsidR="00F3715E" w:rsidRPr="003E4B8E">
        <w:rPr>
          <w:lang w:val="fr-CA"/>
        </w:rPr>
        <w:fldChar w:fldCharType="begin"/>
      </w:r>
      <w:r w:rsidR="00F3715E" w:rsidRPr="003E4B8E">
        <w:rPr>
          <w:lang w:val="fr-CA"/>
        </w:rPr>
        <w:instrText xml:space="preserve"> REF _Ref448329214 \r \h </w:instrText>
      </w:r>
      <w:r w:rsidR="00F3715E" w:rsidRPr="003E4B8E">
        <w:rPr>
          <w:lang w:val="fr-CA"/>
        </w:rPr>
      </w:r>
      <w:r w:rsidR="00F3715E" w:rsidRPr="003E4B8E">
        <w:rPr>
          <w:lang w:val="fr-CA"/>
        </w:rPr>
        <w:fldChar w:fldCharType="separate"/>
      </w:r>
      <w:r w:rsidR="001921C0">
        <w:rPr>
          <w:lang w:val="fr-CA"/>
        </w:rPr>
        <w:t>d)(i)</w:t>
      </w:r>
      <w:r w:rsidR="00F3715E" w:rsidRPr="003E4B8E">
        <w:rPr>
          <w:lang w:val="fr-CA"/>
        </w:rPr>
        <w:fldChar w:fldCharType="end"/>
      </w:r>
      <w:r w:rsidR="00B1038C" w:rsidRPr="003E4B8E">
        <w:rPr>
          <w:lang w:val="fr-CA"/>
        </w:rPr>
        <w:t>,</w:t>
      </w:r>
      <w:r w:rsidR="002E2654" w:rsidRPr="003E4B8E">
        <w:rPr>
          <w:lang w:val="fr-CA"/>
        </w:rPr>
        <w:t xml:space="preserve"> </w:t>
      </w:r>
      <w:r w:rsidR="00943F34" w:rsidRPr="003E4B8E">
        <w:rPr>
          <w:u w:val="single"/>
          <w:lang w:val="fr-CA"/>
        </w:rPr>
        <w:t>étant entendu</w:t>
      </w:r>
      <w:r w:rsidR="00E4110F">
        <w:rPr>
          <w:u w:val="single"/>
          <w:lang w:val="fr-CA"/>
        </w:rPr>
        <w:t>,</w:t>
      </w:r>
      <w:r w:rsidR="00943F34" w:rsidRPr="003E4B8E">
        <w:rPr>
          <w:u w:val="single"/>
          <w:lang w:val="fr-CA"/>
        </w:rPr>
        <w:t xml:space="preserve"> cependant</w:t>
      </w:r>
      <w:r w:rsidR="002E2654" w:rsidRPr="003E4B8E">
        <w:rPr>
          <w:lang w:val="fr-CA"/>
        </w:rPr>
        <w:t xml:space="preserve"> </w:t>
      </w:r>
      <w:r w:rsidR="001540D7" w:rsidRPr="003E4B8E">
        <w:rPr>
          <w:lang w:val="fr-CA"/>
        </w:rPr>
        <w:t xml:space="preserve">que si cette vente constitue un </w:t>
      </w:r>
      <w:r w:rsidR="00F31400" w:rsidRPr="003E4B8E">
        <w:rPr>
          <w:lang w:val="fr-CA"/>
        </w:rPr>
        <w:t>Changement de contrôle</w:t>
      </w:r>
      <w:r w:rsidR="002E2654" w:rsidRPr="003E4B8E">
        <w:rPr>
          <w:lang w:val="fr-CA"/>
        </w:rPr>
        <w:t xml:space="preserve">, </w:t>
      </w:r>
      <w:r w:rsidR="00B1038C" w:rsidRPr="003E4B8E">
        <w:rPr>
          <w:lang w:val="fr-CA"/>
        </w:rPr>
        <w:t xml:space="preserve">la tranche de la contrepartie totale payée par le </w:t>
      </w:r>
      <w:r w:rsidR="00DC0C0B">
        <w:rPr>
          <w:lang w:val="fr-CA"/>
        </w:rPr>
        <w:t>Porteur clé</w:t>
      </w:r>
      <w:r w:rsidR="00C81C38" w:rsidRPr="003E4B8E">
        <w:rPr>
          <w:lang w:val="fr-CA"/>
        </w:rPr>
        <w:t xml:space="preserve"> vendeur</w:t>
      </w:r>
      <w:r w:rsidR="002E2654" w:rsidRPr="003E4B8E">
        <w:rPr>
          <w:lang w:val="fr-CA"/>
        </w:rPr>
        <w:t xml:space="preserve"> </w:t>
      </w:r>
      <w:r w:rsidR="00B1038C" w:rsidRPr="003E4B8E">
        <w:rPr>
          <w:lang w:val="fr-CA"/>
        </w:rPr>
        <w:t>à l’</w:t>
      </w:r>
      <w:r w:rsidR="004537A5" w:rsidRPr="003E4B8E">
        <w:rPr>
          <w:lang w:val="fr-CA"/>
        </w:rPr>
        <w:t>Investisseur participant</w:t>
      </w:r>
      <w:r w:rsidR="002E2654" w:rsidRPr="003E4B8E">
        <w:rPr>
          <w:lang w:val="fr-CA"/>
        </w:rPr>
        <w:t xml:space="preserve"> </w:t>
      </w:r>
      <w:r w:rsidR="00B1038C" w:rsidRPr="003E4B8E">
        <w:rPr>
          <w:lang w:val="fr-CA"/>
        </w:rPr>
        <w:t>ou aux</w:t>
      </w:r>
      <w:r w:rsidR="002E2654" w:rsidRPr="003E4B8E">
        <w:rPr>
          <w:lang w:val="fr-CA"/>
        </w:rPr>
        <w:t xml:space="preserve"> </w:t>
      </w:r>
      <w:r w:rsidR="002C32BA" w:rsidRPr="003E4B8E">
        <w:rPr>
          <w:lang w:val="fr-CA"/>
        </w:rPr>
        <w:t>Investisseurs</w:t>
      </w:r>
      <w:r w:rsidR="002E2654" w:rsidRPr="003E4B8E">
        <w:rPr>
          <w:lang w:val="fr-CA"/>
        </w:rPr>
        <w:t xml:space="preserve"> </w:t>
      </w:r>
      <w:r w:rsidR="00B1038C" w:rsidRPr="003E4B8E">
        <w:rPr>
          <w:lang w:val="fr-CA"/>
        </w:rPr>
        <w:t>doit être payée conformément à la première phrase d</w:t>
      </w:r>
      <w:r w:rsidR="00695F32">
        <w:rPr>
          <w:lang w:val="fr-CA"/>
        </w:rPr>
        <w:t>u sous-</w:t>
      </w:r>
      <w:r w:rsidR="00AF2EA6" w:rsidRPr="003E4B8E">
        <w:rPr>
          <w:lang w:val="fr-CA"/>
        </w:rPr>
        <w:t>alinéa </w:t>
      </w:r>
      <w:r w:rsidR="00F3715E" w:rsidRPr="003E4B8E">
        <w:rPr>
          <w:lang w:val="fr-CA"/>
        </w:rPr>
        <w:fldChar w:fldCharType="begin"/>
      </w:r>
      <w:r w:rsidR="00F3715E" w:rsidRPr="003E4B8E">
        <w:rPr>
          <w:lang w:val="fr-CA"/>
        </w:rPr>
        <w:instrText xml:space="preserve"> REF _Ref520727616 \r \h </w:instrText>
      </w:r>
      <w:r w:rsidR="00F3715E" w:rsidRPr="003E4B8E">
        <w:rPr>
          <w:lang w:val="fr-CA"/>
        </w:rPr>
      </w:r>
      <w:r w:rsidR="00F3715E" w:rsidRPr="003E4B8E">
        <w:rPr>
          <w:lang w:val="fr-CA"/>
        </w:rPr>
        <w:fldChar w:fldCharType="separate"/>
      </w:r>
      <w:r w:rsidR="001921C0">
        <w:rPr>
          <w:lang w:val="fr-CA"/>
        </w:rPr>
        <w:t>2.2</w:t>
      </w:r>
      <w:r w:rsidR="00F3715E" w:rsidRPr="003E4B8E">
        <w:rPr>
          <w:lang w:val="fr-CA"/>
        </w:rPr>
        <w:fldChar w:fldCharType="end"/>
      </w:r>
      <w:r w:rsidR="00F3715E" w:rsidRPr="003E4B8E">
        <w:rPr>
          <w:lang w:val="fr-CA"/>
        </w:rPr>
        <w:fldChar w:fldCharType="begin"/>
      </w:r>
      <w:r w:rsidR="00F3715E" w:rsidRPr="003E4B8E">
        <w:rPr>
          <w:lang w:val="fr-CA"/>
        </w:rPr>
        <w:instrText xml:space="preserve"> REF _Ref448328855 \r \h </w:instrText>
      </w:r>
      <w:r w:rsidR="00F3715E" w:rsidRPr="003E4B8E">
        <w:rPr>
          <w:lang w:val="fr-CA"/>
        </w:rPr>
      </w:r>
      <w:r w:rsidR="00F3715E" w:rsidRPr="003E4B8E">
        <w:rPr>
          <w:lang w:val="fr-CA"/>
        </w:rPr>
        <w:fldChar w:fldCharType="separate"/>
      </w:r>
      <w:r w:rsidR="001921C0">
        <w:rPr>
          <w:lang w:val="fr-CA"/>
        </w:rPr>
        <w:t>d)(ii)</w:t>
      </w:r>
      <w:r w:rsidR="00F3715E" w:rsidRPr="003E4B8E">
        <w:rPr>
          <w:lang w:val="fr-CA"/>
        </w:rPr>
        <w:fldChar w:fldCharType="end"/>
      </w:r>
      <w:r w:rsidR="004F60A3" w:rsidRPr="003E4B8E">
        <w:rPr>
          <w:lang w:val="fr-CA"/>
        </w:rPr>
        <w:t xml:space="preserve">. </w:t>
      </w:r>
      <w:r w:rsidR="00C66654" w:rsidRPr="003E4B8E">
        <w:rPr>
          <w:lang w:val="fr-CA"/>
        </w:rPr>
        <w:t xml:space="preserve">Dans le cadre de cet achat par le </w:t>
      </w:r>
      <w:r w:rsidR="00DC0C0B">
        <w:rPr>
          <w:lang w:val="fr-CA"/>
        </w:rPr>
        <w:t>Porteur clé</w:t>
      </w:r>
      <w:r w:rsidR="00C81C38" w:rsidRPr="003E4B8E">
        <w:rPr>
          <w:lang w:val="fr-CA"/>
        </w:rPr>
        <w:t xml:space="preserve"> vendeur</w:t>
      </w:r>
      <w:r w:rsidR="002E2654" w:rsidRPr="003E4B8E">
        <w:rPr>
          <w:lang w:val="fr-CA"/>
        </w:rPr>
        <w:t xml:space="preserve">, </w:t>
      </w:r>
      <w:r w:rsidR="00C66654" w:rsidRPr="003E4B8E">
        <w:rPr>
          <w:lang w:val="fr-CA"/>
        </w:rPr>
        <w:t>l’</w:t>
      </w:r>
      <w:r w:rsidR="004537A5" w:rsidRPr="003E4B8E">
        <w:rPr>
          <w:lang w:val="fr-CA"/>
        </w:rPr>
        <w:t>Investisseur participant</w:t>
      </w:r>
      <w:r w:rsidR="002E2654" w:rsidRPr="003E4B8E">
        <w:rPr>
          <w:lang w:val="fr-CA"/>
        </w:rPr>
        <w:t xml:space="preserve"> </w:t>
      </w:r>
      <w:r w:rsidR="00C66654" w:rsidRPr="003E4B8E">
        <w:rPr>
          <w:lang w:val="fr-CA"/>
        </w:rPr>
        <w:t>ou les</w:t>
      </w:r>
      <w:r w:rsidR="002E2654" w:rsidRPr="003E4B8E">
        <w:rPr>
          <w:lang w:val="fr-CA"/>
        </w:rPr>
        <w:t xml:space="preserve"> </w:t>
      </w:r>
      <w:r w:rsidR="002C32BA" w:rsidRPr="003E4B8E">
        <w:rPr>
          <w:lang w:val="fr-CA"/>
        </w:rPr>
        <w:t>Investisseurs</w:t>
      </w:r>
      <w:r w:rsidR="002E2654" w:rsidRPr="003E4B8E">
        <w:rPr>
          <w:lang w:val="fr-CA"/>
        </w:rPr>
        <w:t xml:space="preserve"> </w:t>
      </w:r>
      <w:r w:rsidR="00C66654" w:rsidRPr="003E4B8E">
        <w:rPr>
          <w:lang w:val="fr-CA"/>
        </w:rPr>
        <w:t xml:space="preserve">doivent remettre au </w:t>
      </w:r>
      <w:r w:rsidR="00DC0C0B">
        <w:rPr>
          <w:lang w:val="fr-CA"/>
        </w:rPr>
        <w:t>Porteur clé</w:t>
      </w:r>
      <w:r w:rsidR="00C81C38" w:rsidRPr="003E4B8E">
        <w:rPr>
          <w:lang w:val="fr-CA"/>
        </w:rPr>
        <w:t xml:space="preserve"> vendeur</w:t>
      </w:r>
      <w:r w:rsidR="002E2654" w:rsidRPr="003E4B8E">
        <w:rPr>
          <w:lang w:val="fr-CA"/>
        </w:rPr>
        <w:t xml:space="preserve"> </w:t>
      </w:r>
      <w:r w:rsidR="00C66654" w:rsidRPr="003E4B8E">
        <w:rPr>
          <w:lang w:val="fr-CA"/>
        </w:rPr>
        <w:t xml:space="preserve">tout certificat d’actions, dûment endossé à des fins de transfert, représentant les actions du </w:t>
      </w:r>
      <w:r w:rsidR="00DC1785" w:rsidRPr="003E4B8E">
        <w:rPr>
          <w:lang w:val="fr-CA"/>
        </w:rPr>
        <w:t>Capital-action</w:t>
      </w:r>
      <w:r w:rsidR="00695F32">
        <w:rPr>
          <w:lang w:val="fr-CA"/>
        </w:rPr>
        <w:t>s achetées</w:t>
      </w:r>
      <w:r w:rsidR="00C66654" w:rsidRPr="003E4B8E">
        <w:rPr>
          <w:lang w:val="fr-CA"/>
        </w:rPr>
        <w:t xml:space="preserve"> par le </w:t>
      </w:r>
      <w:r w:rsidR="00DC0C0B">
        <w:rPr>
          <w:lang w:val="fr-CA"/>
        </w:rPr>
        <w:t>Porteur clé</w:t>
      </w:r>
      <w:r w:rsidR="00C81C38" w:rsidRPr="003E4B8E">
        <w:rPr>
          <w:lang w:val="fr-CA"/>
        </w:rPr>
        <w:t xml:space="preserve"> vendeur</w:t>
      </w:r>
      <w:r w:rsidR="002E2654" w:rsidRPr="003E4B8E">
        <w:rPr>
          <w:lang w:val="fr-CA"/>
        </w:rPr>
        <w:t xml:space="preserve"> (</w:t>
      </w:r>
      <w:r w:rsidR="00B72CED" w:rsidRPr="003E4B8E">
        <w:rPr>
          <w:lang w:val="fr-CA"/>
        </w:rPr>
        <w:t xml:space="preserve">ou demander à la </w:t>
      </w:r>
      <w:r w:rsidR="003B1F9A" w:rsidRPr="003E4B8E">
        <w:rPr>
          <w:lang w:val="fr-CA"/>
        </w:rPr>
        <w:t>Société</w:t>
      </w:r>
      <w:r w:rsidR="002E2654" w:rsidRPr="003E4B8E">
        <w:rPr>
          <w:lang w:val="fr-CA"/>
        </w:rPr>
        <w:t xml:space="preserve"> </w:t>
      </w:r>
      <w:r w:rsidR="00B72CED" w:rsidRPr="003E4B8E">
        <w:rPr>
          <w:lang w:val="fr-CA"/>
        </w:rPr>
        <w:t xml:space="preserve">de procéder à ce transfert au nom du </w:t>
      </w:r>
      <w:r w:rsidR="00DC0C0B">
        <w:rPr>
          <w:lang w:val="fr-CA"/>
        </w:rPr>
        <w:t>Porteur clé</w:t>
      </w:r>
      <w:r w:rsidR="00C81C38" w:rsidRPr="003E4B8E">
        <w:rPr>
          <w:lang w:val="fr-CA"/>
        </w:rPr>
        <w:t xml:space="preserve"> vendeur</w:t>
      </w:r>
      <w:r w:rsidR="002E2654" w:rsidRPr="003E4B8E">
        <w:rPr>
          <w:lang w:val="fr-CA"/>
        </w:rPr>
        <w:t>)</w:t>
      </w:r>
      <w:r w:rsidR="004F60A3" w:rsidRPr="003E4B8E">
        <w:rPr>
          <w:lang w:val="fr-CA"/>
        </w:rPr>
        <w:t xml:space="preserve">. </w:t>
      </w:r>
      <w:r w:rsidR="00B72CED" w:rsidRPr="003E4B8E">
        <w:rPr>
          <w:lang w:val="fr-CA"/>
        </w:rPr>
        <w:t xml:space="preserve">Toutes telles actions transférées au </w:t>
      </w:r>
      <w:r w:rsidR="00E524F6" w:rsidRPr="003E4B8E">
        <w:rPr>
          <w:lang w:val="fr-CA"/>
        </w:rPr>
        <w:t>Port</w:t>
      </w:r>
      <w:r w:rsidR="00E4110F">
        <w:rPr>
          <w:lang w:val="fr-CA"/>
        </w:rPr>
        <w:t>e</w:t>
      </w:r>
      <w:r w:rsidR="00E524F6" w:rsidRPr="003E4B8E">
        <w:rPr>
          <w:lang w:val="fr-CA"/>
        </w:rPr>
        <w:t xml:space="preserve">ur </w:t>
      </w:r>
      <w:r w:rsidR="00E4110F">
        <w:rPr>
          <w:lang w:val="fr-CA"/>
        </w:rPr>
        <w:t>clé</w:t>
      </w:r>
      <w:r w:rsidR="00C81C38" w:rsidRPr="003E4B8E">
        <w:rPr>
          <w:lang w:val="fr-CA"/>
        </w:rPr>
        <w:t xml:space="preserve"> vendeur</w:t>
      </w:r>
      <w:r w:rsidR="002E2654" w:rsidRPr="003E4B8E">
        <w:rPr>
          <w:lang w:val="fr-CA"/>
        </w:rPr>
        <w:t xml:space="preserve"> </w:t>
      </w:r>
      <w:r w:rsidR="00B72CED" w:rsidRPr="003E4B8E">
        <w:rPr>
          <w:lang w:val="fr-CA"/>
        </w:rPr>
        <w:t xml:space="preserve">seront transférées au </w:t>
      </w:r>
      <w:r w:rsidR="007C7980" w:rsidRPr="003E4B8E">
        <w:rPr>
          <w:lang w:val="fr-CA"/>
        </w:rPr>
        <w:t>Cessionnaire proposé</w:t>
      </w:r>
      <w:r w:rsidR="002E2654" w:rsidRPr="003E4B8E">
        <w:rPr>
          <w:lang w:val="fr-CA"/>
        </w:rPr>
        <w:t xml:space="preserve"> </w:t>
      </w:r>
      <w:r w:rsidR="00B72CED" w:rsidRPr="003E4B8E">
        <w:rPr>
          <w:lang w:val="fr-CA"/>
        </w:rPr>
        <w:t xml:space="preserve">contre </w:t>
      </w:r>
      <w:r w:rsidR="00AA0937">
        <w:rPr>
          <w:lang w:val="fr-CA"/>
        </w:rPr>
        <w:t xml:space="preserve">leur </w:t>
      </w:r>
      <w:r w:rsidR="00B72CED" w:rsidRPr="003E4B8E">
        <w:rPr>
          <w:lang w:val="fr-CA"/>
        </w:rPr>
        <w:t xml:space="preserve">paiement </w:t>
      </w:r>
      <w:r w:rsidR="00E4110F">
        <w:rPr>
          <w:lang w:val="fr-CA"/>
        </w:rPr>
        <w:t>dans le cadre de la</w:t>
      </w:r>
      <w:r w:rsidR="00B72CED" w:rsidRPr="003E4B8E">
        <w:rPr>
          <w:lang w:val="fr-CA"/>
        </w:rPr>
        <w:t xml:space="preserve"> réalis</w:t>
      </w:r>
      <w:r w:rsidR="00E4110F">
        <w:rPr>
          <w:lang w:val="fr-CA"/>
        </w:rPr>
        <w:t>ation de</w:t>
      </w:r>
      <w:r w:rsidR="00B72CED" w:rsidRPr="003E4B8E">
        <w:rPr>
          <w:lang w:val="fr-CA"/>
        </w:rPr>
        <w:t xml:space="preserve"> la vente des Actions visées par le transfert selon les modalités et conditions précisées dans l’Avis de transfert proposé</w:t>
      </w:r>
      <w:r w:rsidR="002E2654" w:rsidRPr="003E4B8E">
        <w:rPr>
          <w:lang w:val="fr-CA"/>
        </w:rPr>
        <w:t xml:space="preserve">, </w:t>
      </w:r>
      <w:r w:rsidR="00B72CED" w:rsidRPr="003E4B8E">
        <w:rPr>
          <w:lang w:val="fr-CA"/>
        </w:rPr>
        <w:t>et</w:t>
      </w:r>
      <w:r w:rsidR="002E2654" w:rsidRPr="003E4B8E">
        <w:rPr>
          <w:lang w:val="fr-CA"/>
        </w:rPr>
        <w:t xml:space="preserve"> </w:t>
      </w:r>
      <w:r w:rsidR="00E524F6" w:rsidRPr="003E4B8E">
        <w:rPr>
          <w:lang w:val="fr-CA"/>
        </w:rPr>
        <w:t xml:space="preserve">le </w:t>
      </w:r>
      <w:r w:rsidR="00DC0C0B">
        <w:rPr>
          <w:lang w:val="fr-CA"/>
        </w:rPr>
        <w:t>Porteur clé</w:t>
      </w:r>
      <w:r w:rsidR="00C81C38" w:rsidRPr="003E4B8E">
        <w:rPr>
          <w:lang w:val="fr-CA"/>
        </w:rPr>
        <w:t xml:space="preserve"> vendeur</w:t>
      </w:r>
      <w:r w:rsidR="002E2654" w:rsidRPr="003E4B8E">
        <w:rPr>
          <w:lang w:val="fr-CA"/>
        </w:rPr>
        <w:t xml:space="preserve"> </w:t>
      </w:r>
      <w:r w:rsidR="00B72CED" w:rsidRPr="003E4B8E">
        <w:rPr>
          <w:lang w:val="fr-CA"/>
        </w:rPr>
        <w:t xml:space="preserve">devra au même moment remettre le paiement ou donner instruction de remettre le paiement à chaque </w:t>
      </w:r>
      <w:r w:rsidR="004537A5" w:rsidRPr="003E4B8E">
        <w:rPr>
          <w:lang w:val="fr-CA"/>
        </w:rPr>
        <w:t>Investisseur participant</w:t>
      </w:r>
      <w:r w:rsidR="002E2654" w:rsidRPr="003E4B8E">
        <w:rPr>
          <w:lang w:val="fr-CA"/>
        </w:rPr>
        <w:t xml:space="preserve"> </w:t>
      </w:r>
      <w:r w:rsidR="001E591B">
        <w:rPr>
          <w:lang w:val="fr-CA"/>
        </w:rPr>
        <w:t>de</w:t>
      </w:r>
      <w:r w:rsidR="00B72CED" w:rsidRPr="003E4B8E">
        <w:rPr>
          <w:lang w:val="fr-CA"/>
        </w:rPr>
        <w:t xml:space="preserve"> la partie de la contrepartie totale à laquelle chaque </w:t>
      </w:r>
      <w:r w:rsidR="004537A5" w:rsidRPr="003E4B8E">
        <w:rPr>
          <w:lang w:val="fr-CA"/>
        </w:rPr>
        <w:t>Investisseur participant</w:t>
      </w:r>
      <w:r w:rsidR="002E2654" w:rsidRPr="003E4B8E">
        <w:rPr>
          <w:lang w:val="fr-CA"/>
        </w:rPr>
        <w:t xml:space="preserve"> </w:t>
      </w:r>
      <w:r w:rsidR="00B72CED" w:rsidRPr="003E4B8E">
        <w:rPr>
          <w:lang w:val="fr-CA"/>
        </w:rPr>
        <w:t xml:space="preserve">a droit en raison de sa participation à la vente comme le prévoit le présent </w:t>
      </w:r>
      <w:r w:rsidR="00AF2EA6" w:rsidRPr="003E4B8E">
        <w:rPr>
          <w:lang w:val="fr-CA"/>
        </w:rPr>
        <w:t>alinéa </w:t>
      </w:r>
      <w:r w:rsidR="002E2654" w:rsidRPr="003E4B8E">
        <w:rPr>
          <w:lang w:val="fr-CA"/>
        </w:rPr>
        <w:fldChar w:fldCharType="begin"/>
      </w:r>
      <w:r w:rsidR="002E2654" w:rsidRPr="003E4B8E">
        <w:rPr>
          <w:lang w:val="fr-CA"/>
        </w:rPr>
        <w:instrText xml:space="preserve"> REF _Ref448329289 \r \h  \* MERGEFORMAT </w:instrText>
      </w:r>
      <w:r w:rsidR="002E2654" w:rsidRPr="003E4B8E">
        <w:rPr>
          <w:lang w:val="fr-CA"/>
        </w:rPr>
      </w:r>
      <w:r w:rsidR="002E2654" w:rsidRPr="003E4B8E">
        <w:rPr>
          <w:lang w:val="fr-CA"/>
        </w:rPr>
        <w:fldChar w:fldCharType="separate"/>
      </w:r>
      <w:r w:rsidR="001921C0">
        <w:rPr>
          <w:lang w:val="fr-CA"/>
        </w:rPr>
        <w:t>2.2</w:t>
      </w:r>
      <w:r w:rsidR="002E2654" w:rsidRPr="003E4B8E">
        <w:rPr>
          <w:lang w:val="fr-CA"/>
        </w:rPr>
        <w:fldChar w:fldCharType="end"/>
      </w:r>
      <w:r w:rsidR="002E2654" w:rsidRPr="003E4B8E">
        <w:rPr>
          <w:lang w:val="fr-CA"/>
        </w:rPr>
        <w:fldChar w:fldCharType="begin"/>
      </w:r>
      <w:r w:rsidR="002E2654" w:rsidRPr="003E4B8E">
        <w:rPr>
          <w:lang w:val="fr-CA"/>
        </w:rPr>
        <w:instrText xml:space="preserve"> REF _Ref448329293 \r \h  \* MERGEFORMAT </w:instrText>
      </w:r>
      <w:r w:rsidR="002E2654" w:rsidRPr="003E4B8E">
        <w:rPr>
          <w:lang w:val="fr-CA"/>
        </w:rPr>
      </w:r>
      <w:r w:rsidR="002E2654" w:rsidRPr="003E4B8E">
        <w:rPr>
          <w:lang w:val="fr-CA"/>
        </w:rPr>
        <w:fldChar w:fldCharType="separate"/>
      </w:r>
      <w:r w:rsidR="001921C0">
        <w:rPr>
          <w:lang w:val="fr-CA"/>
        </w:rPr>
        <w:t>e)</w:t>
      </w:r>
      <w:r w:rsidR="002E2654" w:rsidRPr="003E4B8E">
        <w:rPr>
          <w:lang w:val="fr-CA"/>
        </w:rPr>
        <w:fldChar w:fldCharType="end"/>
      </w:r>
      <w:r w:rsidR="002E2654" w:rsidRPr="003E4B8E">
        <w:rPr>
          <w:lang w:val="fr-CA"/>
        </w:rPr>
        <w:t>.</w:t>
      </w:r>
      <w:bookmarkEnd w:id="61"/>
    </w:p>
    <w:p w14:paraId="1C58D5EF" w14:textId="3071B1F7" w:rsidR="002A7888" w:rsidRPr="00F65EB9" w:rsidRDefault="002356F2" w:rsidP="003E4B8E">
      <w:pPr>
        <w:pStyle w:val="Legal2L3"/>
        <w:rPr>
          <w:lang w:val="fr-CA"/>
        </w:rPr>
      </w:pPr>
      <w:r w:rsidRPr="003E4B8E">
        <w:rPr>
          <w:u w:val="single"/>
          <w:lang w:val="fr-CA"/>
        </w:rPr>
        <w:t>Conformité supplémentaire</w:t>
      </w:r>
      <w:r w:rsidR="004F60A3" w:rsidRPr="003E4B8E">
        <w:rPr>
          <w:lang w:val="fr-CA"/>
        </w:rPr>
        <w:t xml:space="preserve">. </w:t>
      </w:r>
      <w:r w:rsidR="00417302" w:rsidRPr="003E4B8E">
        <w:rPr>
          <w:lang w:val="fr-CA"/>
        </w:rPr>
        <w:t xml:space="preserve">Si </w:t>
      </w:r>
      <w:r w:rsidR="00695F32">
        <w:rPr>
          <w:lang w:val="fr-CA"/>
        </w:rPr>
        <w:t>tout</w:t>
      </w:r>
      <w:r w:rsidR="002E2654" w:rsidRPr="003E4B8E">
        <w:rPr>
          <w:lang w:val="fr-CA"/>
        </w:rPr>
        <w:t xml:space="preserve"> </w:t>
      </w:r>
      <w:r w:rsidR="000A5500" w:rsidRPr="003E4B8E">
        <w:rPr>
          <w:lang w:val="fr-CA"/>
        </w:rPr>
        <w:t xml:space="preserve">Transfert proposé par un </w:t>
      </w:r>
      <w:r w:rsidR="00DC0C0B">
        <w:rPr>
          <w:lang w:val="fr-CA"/>
        </w:rPr>
        <w:t>porteur clé</w:t>
      </w:r>
      <w:r w:rsidR="002E2654" w:rsidRPr="003E4B8E">
        <w:rPr>
          <w:lang w:val="fr-CA"/>
        </w:rPr>
        <w:t xml:space="preserve"> </w:t>
      </w:r>
      <w:r w:rsidR="00417302" w:rsidRPr="003E4B8E">
        <w:rPr>
          <w:lang w:val="fr-CA"/>
        </w:rPr>
        <w:t xml:space="preserve">n’est pas réalisé dans les </w:t>
      </w:r>
      <w:r w:rsidR="002E2654" w:rsidRPr="003E4B8E">
        <w:rPr>
          <w:lang w:val="fr-CA"/>
        </w:rPr>
        <w:t>[</w:t>
      </w:r>
      <w:r w:rsidR="00BD782C" w:rsidRPr="003E4B8E">
        <w:rPr>
          <w:lang w:val="fr-CA"/>
        </w:rPr>
        <w:t>quarante-</w:t>
      </w:r>
      <w:r w:rsidR="00A71790" w:rsidRPr="003E4B8E">
        <w:rPr>
          <w:lang w:val="fr-CA"/>
        </w:rPr>
        <w:t>cinq </w:t>
      </w:r>
      <w:r w:rsidR="00BD782C" w:rsidRPr="003E4B8E">
        <w:rPr>
          <w:lang w:val="fr-CA"/>
        </w:rPr>
        <w:t>(</w:t>
      </w:r>
      <w:r w:rsidR="00BD782C" w:rsidRPr="00F65EB9">
        <w:rPr>
          <w:lang w:val="fr-CA"/>
        </w:rPr>
        <w:t>45</w:t>
      </w:r>
      <w:r w:rsidR="00BD782C" w:rsidRPr="003E4B8E">
        <w:rPr>
          <w:lang w:val="fr-CA"/>
        </w:rPr>
        <w:t>)</w:t>
      </w:r>
      <w:r w:rsidR="002E2654" w:rsidRPr="00F65EB9">
        <w:rPr>
          <w:sz w:val="16"/>
          <w:vertAlign w:val="superscript"/>
          <w:lang w:val="fr-CA"/>
        </w:rPr>
        <w:footnoteReference w:id="12"/>
      </w:r>
      <w:r w:rsidR="002E2654" w:rsidRPr="003E4B8E">
        <w:rPr>
          <w:lang w:val="fr-CA"/>
        </w:rPr>
        <w:t>]</w:t>
      </w:r>
      <w:r w:rsidR="00697D7F" w:rsidRPr="003E4B8E">
        <w:rPr>
          <w:lang w:val="fr-CA"/>
        </w:rPr>
        <w:t> jours</w:t>
      </w:r>
      <w:r w:rsidR="002E2654" w:rsidRPr="003E4B8E">
        <w:rPr>
          <w:lang w:val="fr-CA"/>
        </w:rPr>
        <w:t xml:space="preserve"> </w:t>
      </w:r>
      <w:r w:rsidR="00417302" w:rsidRPr="003E4B8E">
        <w:rPr>
          <w:lang w:val="fr-CA"/>
        </w:rPr>
        <w:t>suivant la réception par la Société de l’</w:t>
      </w:r>
      <w:r w:rsidR="009B423B" w:rsidRPr="003E4B8E">
        <w:rPr>
          <w:lang w:val="fr-CA"/>
        </w:rPr>
        <w:t>Avis de transfert proposé</w:t>
      </w:r>
      <w:r w:rsidR="002E2654" w:rsidRPr="003E4B8E">
        <w:rPr>
          <w:lang w:val="fr-CA"/>
        </w:rPr>
        <w:t xml:space="preserve">, </w:t>
      </w:r>
      <w:r w:rsidR="00E91376" w:rsidRPr="003E4B8E">
        <w:rPr>
          <w:lang w:val="fr-CA"/>
        </w:rPr>
        <w:t xml:space="preserve">les </w:t>
      </w:r>
      <w:r w:rsidR="00DC0C0B">
        <w:rPr>
          <w:lang w:val="fr-CA"/>
        </w:rPr>
        <w:t>Porteurs clés</w:t>
      </w:r>
      <w:r w:rsidR="002E2654" w:rsidRPr="003E4B8E">
        <w:rPr>
          <w:lang w:val="fr-CA"/>
        </w:rPr>
        <w:t xml:space="preserve"> </w:t>
      </w:r>
      <w:r w:rsidR="00417302" w:rsidRPr="003E4B8E">
        <w:rPr>
          <w:lang w:val="fr-CA"/>
        </w:rPr>
        <w:t>proposant le</w:t>
      </w:r>
      <w:r w:rsidR="002E2654" w:rsidRPr="003E4B8E">
        <w:rPr>
          <w:lang w:val="fr-CA"/>
        </w:rPr>
        <w:t xml:space="preserve"> </w:t>
      </w:r>
      <w:r w:rsidR="000A5500" w:rsidRPr="003E4B8E">
        <w:rPr>
          <w:lang w:val="fr-CA"/>
        </w:rPr>
        <w:t xml:space="preserve">Transfert proposé par un </w:t>
      </w:r>
      <w:r w:rsidR="00DC0C0B">
        <w:rPr>
          <w:lang w:val="fr-CA"/>
        </w:rPr>
        <w:t>porteur clé</w:t>
      </w:r>
      <w:r w:rsidR="002E2654" w:rsidRPr="003E4B8E">
        <w:rPr>
          <w:lang w:val="fr-CA"/>
        </w:rPr>
        <w:t xml:space="preserve"> </w:t>
      </w:r>
      <w:r w:rsidR="00417302" w:rsidRPr="003E4B8E">
        <w:rPr>
          <w:lang w:val="fr-CA"/>
        </w:rPr>
        <w:t>ne peuvent vendre les Actions visées par le transfert</w:t>
      </w:r>
      <w:r w:rsidR="00695F32">
        <w:rPr>
          <w:lang w:val="fr-CA"/>
        </w:rPr>
        <w:t xml:space="preserve"> avant de se conformer</w:t>
      </w:r>
      <w:r w:rsidR="00417302" w:rsidRPr="003E4B8E">
        <w:rPr>
          <w:lang w:val="fr-CA"/>
        </w:rPr>
        <w:t xml:space="preserve"> intégralement à chaque disposition du présent </w:t>
      </w:r>
      <w:r w:rsidR="00973A68" w:rsidRPr="003E4B8E">
        <w:rPr>
          <w:lang w:val="fr-CA"/>
        </w:rPr>
        <w:t>article </w:t>
      </w:r>
      <w:r w:rsidR="002E2654" w:rsidRPr="003E4B8E">
        <w:rPr>
          <w:cs/>
          <w:lang w:val="fr-CA"/>
        </w:rPr>
        <w:fldChar w:fldCharType="begin"/>
      </w:r>
      <w:r w:rsidR="002E2654" w:rsidRPr="003E4B8E">
        <w:rPr>
          <w:lang w:val="fr-CA"/>
        </w:rPr>
        <w:instrText xml:space="preserve"> REF _Ref448329314 \r \h  \* MERGEFORMAT </w:instrText>
      </w:r>
      <w:r w:rsidR="002E2654" w:rsidRPr="003E4B8E">
        <w:rPr>
          <w:cs/>
          <w:lang w:val="fr-CA"/>
        </w:rPr>
      </w:r>
      <w:r w:rsidR="002E2654" w:rsidRPr="003E4B8E">
        <w:rPr>
          <w:cs/>
          <w:lang w:val="fr-CA"/>
        </w:rPr>
        <w:fldChar w:fldCharType="separate"/>
      </w:r>
      <w:r w:rsidR="001921C0">
        <w:rPr>
          <w:lang w:val="fr-CA"/>
        </w:rPr>
        <w:t>2</w:t>
      </w:r>
      <w:r w:rsidR="002E2654" w:rsidRPr="003E4B8E">
        <w:rPr>
          <w:cs/>
          <w:lang w:val="fr-CA"/>
        </w:rPr>
        <w:fldChar w:fldCharType="end"/>
      </w:r>
      <w:r w:rsidR="004F60A3" w:rsidRPr="003E4B8E">
        <w:rPr>
          <w:lang w:val="fr-CA"/>
        </w:rPr>
        <w:t xml:space="preserve">. </w:t>
      </w:r>
      <w:r w:rsidR="00417302" w:rsidRPr="003E4B8E">
        <w:rPr>
          <w:lang w:val="fr-CA"/>
        </w:rPr>
        <w:t>L’exercice d’un droit ou le choix de ne pas exercer un droit par tout Investisseur aux termes des présentes n</w:t>
      </w:r>
      <w:r w:rsidR="00FA308D">
        <w:rPr>
          <w:lang w:val="fr-CA"/>
        </w:rPr>
        <w:t>’aura</w:t>
      </w:r>
      <w:r w:rsidR="00417302" w:rsidRPr="003E4B8E">
        <w:rPr>
          <w:lang w:val="fr-CA"/>
        </w:rPr>
        <w:t xml:space="preserve"> </w:t>
      </w:r>
      <w:r w:rsidR="00FA308D">
        <w:rPr>
          <w:lang w:val="fr-CA"/>
        </w:rPr>
        <w:t xml:space="preserve">aucune </w:t>
      </w:r>
      <w:r w:rsidR="00417302" w:rsidRPr="003E4B8E">
        <w:rPr>
          <w:lang w:val="fr-CA"/>
        </w:rPr>
        <w:t xml:space="preserve">incidence défavorable sur son droit de participer à une autre vente d’Actions visées par le transfert </w:t>
      </w:r>
      <w:r w:rsidR="00695F32">
        <w:rPr>
          <w:lang w:val="fr-CA"/>
        </w:rPr>
        <w:t>soumise a</w:t>
      </w:r>
      <w:r w:rsidR="00417302" w:rsidRPr="003E4B8E">
        <w:rPr>
          <w:lang w:val="fr-CA"/>
        </w:rPr>
        <w:t>u présent</w:t>
      </w:r>
      <w:r w:rsidR="00667E91" w:rsidRPr="003E4B8E">
        <w:rPr>
          <w:lang w:val="fr-CA"/>
        </w:rPr>
        <w:t xml:space="preserve"> </w:t>
      </w:r>
      <w:r w:rsidR="00AF2EA6" w:rsidRPr="003E4B8E">
        <w:rPr>
          <w:lang w:val="fr-CA"/>
        </w:rPr>
        <w:t>alinéa </w:t>
      </w:r>
      <w:r w:rsidR="002E2654" w:rsidRPr="003E4B8E">
        <w:rPr>
          <w:cs/>
          <w:lang w:val="fr-CA"/>
        </w:rPr>
        <w:fldChar w:fldCharType="begin"/>
      </w:r>
      <w:r w:rsidR="002E2654" w:rsidRPr="003E4B8E">
        <w:rPr>
          <w:lang w:val="fr-CA"/>
        </w:rPr>
        <w:instrText xml:space="preserve"> REF _Ref448329327 \r \h </w:instrText>
      </w:r>
      <w:r w:rsidR="002E2654" w:rsidRPr="003E4B8E">
        <w:rPr>
          <w:cs/>
          <w:lang w:val="fr-CA"/>
        </w:rPr>
      </w:r>
      <w:r w:rsidR="002E2654" w:rsidRPr="003E4B8E">
        <w:rPr>
          <w:cs/>
          <w:lang w:val="fr-CA"/>
        </w:rPr>
        <w:fldChar w:fldCharType="separate"/>
      </w:r>
      <w:r w:rsidR="001921C0">
        <w:rPr>
          <w:lang w:val="fr-CA"/>
        </w:rPr>
        <w:t>2.2</w:t>
      </w:r>
      <w:r w:rsidR="002E2654" w:rsidRPr="003E4B8E">
        <w:rPr>
          <w:cs/>
          <w:lang w:val="fr-CA"/>
        </w:rPr>
        <w:fldChar w:fldCharType="end"/>
      </w:r>
      <w:r w:rsidR="002E2654" w:rsidRPr="003E4B8E">
        <w:rPr>
          <w:lang w:val="fr-CA"/>
        </w:rPr>
        <w:t>.</w:t>
      </w:r>
    </w:p>
    <w:p w14:paraId="1714042C" w14:textId="1780E7FA" w:rsidR="002A7888" w:rsidRPr="00F65EB9" w:rsidRDefault="00E93EC1" w:rsidP="003E4B8E">
      <w:pPr>
        <w:pStyle w:val="Legal2L2"/>
        <w:rPr>
          <w:lang w:val="fr-CA"/>
        </w:rPr>
      </w:pPr>
      <w:bookmarkStart w:id="62" w:name="_Toc448327428"/>
      <w:bookmarkStart w:id="63" w:name="_Toc119405179"/>
      <w:r w:rsidRPr="003E4B8E">
        <w:rPr>
          <w:lang w:val="fr-CA"/>
        </w:rPr>
        <w:t>Effet du défaut de se conformer</w:t>
      </w:r>
      <w:r w:rsidR="002E2654" w:rsidRPr="003E4B8E">
        <w:rPr>
          <w:lang w:val="fr-CA"/>
        </w:rPr>
        <w:t>.</w:t>
      </w:r>
      <w:bookmarkEnd w:id="62"/>
      <w:bookmarkEnd w:id="63"/>
    </w:p>
    <w:p w14:paraId="75F0D75C" w14:textId="2E009EBE" w:rsidR="002A7888" w:rsidRPr="00F65EB9" w:rsidRDefault="00E93EC1" w:rsidP="003E4B8E">
      <w:pPr>
        <w:pStyle w:val="Legal2L3"/>
        <w:rPr>
          <w:lang w:val="fr-CA"/>
        </w:rPr>
      </w:pPr>
      <w:r w:rsidRPr="003E4B8E">
        <w:rPr>
          <w:u w:val="single"/>
          <w:lang w:val="fr-CA"/>
        </w:rPr>
        <w:t>Nullité du transfert; redressement équitable</w:t>
      </w:r>
      <w:r w:rsidR="004F60A3" w:rsidRPr="003E4B8E">
        <w:rPr>
          <w:lang w:val="fr-CA"/>
        </w:rPr>
        <w:t xml:space="preserve">. </w:t>
      </w:r>
      <w:r w:rsidRPr="003E4B8E">
        <w:rPr>
          <w:lang w:val="fr-CA"/>
        </w:rPr>
        <w:t>Tout</w:t>
      </w:r>
      <w:r w:rsidR="002E2654" w:rsidRPr="003E4B8E">
        <w:rPr>
          <w:lang w:val="fr-CA"/>
        </w:rPr>
        <w:t xml:space="preserve"> </w:t>
      </w:r>
      <w:r w:rsidR="000A5500" w:rsidRPr="003E4B8E">
        <w:rPr>
          <w:lang w:val="fr-CA"/>
        </w:rPr>
        <w:t xml:space="preserve">Transfert proposé par un </w:t>
      </w:r>
      <w:r w:rsidR="00DC0C0B">
        <w:rPr>
          <w:lang w:val="fr-CA"/>
        </w:rPr>
        <w:t>porteur clé</w:t>
      </w:r>
      <w:r w:rsidR="002E2654" w:rsidRPr="003E4B8E">
        <w:rPr>
          <w:lang w:val="fr-CA"/>
        </w:rPr>
        <w:t xml:space="preserve"> </w:t>
      </w:r>
      <w:r w:rsidRPr="003E4B8E">
        <w:rPr>
          <w:lang w:val="fr-CA"/>
        </w:rPr>
        <w:t xml:space="preserve">qui n’est pas conforme aux exigences de la présente Convention sera nul </w:t>
      </w:r>
      <w:r w:rsidRPr="009E6B12">
        <w:rPr>
          <w:lang w:val="fr-CA"/>
        </w:rPr>
        <w:t>ab initio</w:t>
      </w:r>
      <w:r w:rsidRPr="003E4B8E">
        <w:rPr>
          <w:lang w:val="fr-CA"/>
        </w:rPr>
        <w:t xml:space="preserve">, ne sera pas consigné dans les livres de la Société ou de son agent des transferts et ne sera pas reconnu par la Société. Chaque partie aux présentes </w:t>
      </w:r>
      <w:r w:rsidR="00695F32" w:rsidRPr="003E4B8E">
        <w:rPr>
          <w:lang w:val="fr-CA"/>
        </w:rPr>
        <w:t>reconnaît</w:t>
      </w:r>
      <w:r w:rsidRPr="003E4B8E">
        <w:rPr>
          <w:lang w:val="fr-CA"/>
        </w:rPr>
        <w:t xml:space="preserve"> et convient que tout manquement à la présente Convention </w:t>
      </w:r>
      <w:r w:rsidR="00695F32">
        <w:rPr>
          <w:lang w:val="fr-CA"/>
        </w:rPr>
        <w:t>causerait</w:t>
      </w:r>
      <w:r w:rsidRPr="003E4B8E">
        <w:rPr>
          <w:lang w:val="fr-CA"/>
        </w:rPr>
        <w:t xml:space="preserve"> un préjudice important aux autres parties aux présentes que des dommages monétaires seuls </w:t>
      </w:r>
      <w:r w:rsidR="00F32F09">
        <w:rPr>
          <w:lang w:val="fr-CA"/>
        </w:rPr>
        <w:t xml:space="preserve">ne </w:t>
      </w:r>
      <w:r w:rsidRPr="003E4B8E">
        <w:rPr>
          <w:lang w:val="fr-CA"/>
        </w:rPr>
        <w:t xml:space="preserve">pourraient compenser de manière adéquate. Par conséquent, les parties aux présentes conviennent inconditionnellement et irrévocablement qu’une partie qui n’est pas en défaut </w:t>
      </w:r>
      <w:r w:rsidR="007F30A7">
        <w:rPr>
          <w:lang w:val="fr-CA"/>
        </w:rPr>
        <w:t xml:space="preserve">à l’égard </w:t>
      </w:r>
      <w:r w:rsidR="00567F66">
        <w:rPr>
          <w:lang w:val="fr-CA"/>
        </w:rPr>
        <w:t>des présentes aura le droit de</w:t>
      </w:r>
      <w:r w:rsidRPr="003E4B8E">
        <w:rPr>
          <w:lang w:val="fr-CA"/>
        </w:rPr>
        <w:t xml:space="preserve"> demander une ordonnance de protection</w:t>
      </w:r>
      <w:r w:rsidR="00450708">
        <w:rPr>
          <w:lang w:val="fr-CA"/>
        </w:rPr>
        <w:t xml:space="preserve"> ou</w:t>
      </w:r>
      <w:r w:rsidRPr="003E4B8E">
        <w:rPr>
          <w:lang w:val="fr-CA"/>
        </w:rPr>
        <w:t xml:space="preserve"> une mesure injonctive et </w:t>
      </w:r>
      <w:r w:rsidR="00450708">
        <w:rPr>
          <w:lang w:val="fr-CA"/>
        </w:rPr>
        <w:t xml:space="preserve">d’exercer </w:t>
      </w:r>
      <w:r w:rsidRPr="003E4B8E">
        <w:rPr>
          <w:lang w:val="fr-CA"/>
        </w:rPr>
        <w:t xml:space="preserve">d’autres recours prévus en droit ou en </w:t>
      </w:r>
      <w:proofErr w:type="spellStart"/>
      <w:r w:rsidR="00403066" w:rsidRPr="003E4B8E">
        <w:rPr>
          <w:lang w:val="fr-CA"/>
        </w:rPr>
        <w:t>equity</w:t>
      </w:r>
      <w:proofErr w:type="spellEnd"/>
      <w:r w:rsidR="00AB23A4" w:rsidRPr="003E4B8E">
        <w:rPr>
          <w:lang w:val="fr-CA"/>
        </w:rPr>
        <w:t xml:space="preserve"> </w:t>
      </w:r>
      <w:r w:rsidR="002E2654" w:rsidRPr="003E4B8E">
        <w:rPr>
          <w:lang w:val="fr-CA"/>
        </w:rPr>
        <w:t>(</w:t>
      </w:r>
      <w:r w:rsidR="004576CA" w:rsidRPr="003E4B8E">
        <w:rPr>
          <w:lang w:val="fr-CA"/>
        </w:rPr>
        <w:t>y compris, sans toutefois s’y limiter</w:t>
      </w:r>
      <w:r w:rsidR="002E2654" w:rsidRPr="003E4B8E">
        <w:rPr>
          <w:lang w:val="fr-CA"/>
        </w:rPr>
        <w:t xml:space="preserve">, </w:t>
      </w:r>
      <w:r w:rsidR="00B8371C" w:rsidRPr="003E4B8E">
        <w:rPr>
          <w:lang w:val="fr-CA"/>
        </w:rPr>
        <w:t>chercher à obtenir l’exécution en nature ou la nullité des achats, des ventes ou d’autres transferts des Actions visées par le transfert qui n’ont pas été effectués en stricte conformité avec la présente Convention</w:t>
      </w:r>
      <w:r w:rsidR="002E2654" w:rsidRPr="003E4B8E">
        <w:rPr>
          <w:lang w:val="fr-CA"/>
        </w:rPr>
        <w:t>).</w:t>
      </w:r>
    </w:p>
    <w:p w14:paraId="3382DA49" w14:textId="67F1FE4C" w:rsidR="002A7888" w:rsidRPr="00F65EB9" w:rsidRDefault="002E2654" w:rsidP="003E4B8E">
      <w:pPr>
        <w:pStyle w:val="Legal2L3"/>
        <w:rPr>
          <w:lang w:val="fr-CA"/>
        </w:rPr>
      </w:pPr>
      <w:r w:rsidRPr="003E4B8E">
        <w:rPr>
          <w:u w:val="single"/>
          <w:lang w:val="fr-CA"/>
        </w:rPr>
        <w:t xml:space="preserve">Violation </w:t>
      </w:r>
      <w:r w:rsidR="00E76111" w:rsidRPr="003E4B8E">
        <w:rPr>
          <w:u w:val="single"/>
          <w:lang w:val="fr-CA"/>
        </w:rPr>
        <w:t>du</w:t>
      </w:r>
      <w:r w:rsidRPr="003E4B8E">
        <w:rPr>
          <w:u w:val="single"/>
          <w:lang w:val="fr-CA"/>
        </w:rPr>
        <w:t xml:space="preserve"> </w:t>
      </w:r>
      <w:r w:rsidR="00E76111" w:rsidRPr="003E4B8E">
        <w:rPr>
          <w:u w:val="single"/>
          <w:lang w:val="fr-CA"/>
        </w:rPr>
        <w:t>Droit de premier refus</w:t>
      </w:r>
      <w:r w:rsidR="004F60A3" w:rsidRPr="003E4B8E">
        <w:rPr>
          <w:lang w:val="fr-CA"/>
        </w:rPr>
        <w:t xml:space="preserve">. </w:t>
      </w:r>
      <w:r w:rsidR="00B8371C" w:rsidRPr="003E4B8E">
        <w:rPr>
          <w:lang w:val="fr-CA"/>
        </w:rPr>
        <w:t xml:space="preserve">Si </w:t>
      </w:r>
      <w:r w:rsidR="00DC0C0B">
        <w:rPr>
          <w:lang w:val="fr-CA"/>
        </w:rPr>
        <w:t>un Porteur clé</w:t>
      </w:r>
      <w:r w:rsidRPr="003E4B8E">
        <w:rPr>
          <w:lang w:val="fr-CA"/>
        </w:rPr>
        <w:t xml:space="preserve"> </w:t>
      </w:r>
      <w:r w:rsidR="00B8371C" w:rsidRPr="003E4B8E">
        <w:rPr>
          <w:lang w:val="fr-CA"/>
        </w:rPr>
        <w:t xml:space="preserve">devient tenu de vendre des </w:t>
      </w:r>
      <w:r w:rsidR="009B423B" w:rsidRPr="003E4B8E">
        <w:rPr>
          <w:lang w:val="fr-CA"/>
        </w:rPr>
        <w:t>Actions visées par le transfert</w:t>
      </w:r>
      <w:r w:rsidRPr="003E4B8E">
        <w:rPr>
          <w:lang w:val="fr-CA"/>
        </w:rPr>
        <w:t xml:space="preserve"> </w:t>
      </w:r>
      <w:r w:rsidR="00B8371C" w:rsidRPr="003E4B8E">
        <w:rPr>
          <w:lang w:val="fr-CA"/>
        </w:rPr>
        <w:t>à</w:t>
      </w:r>
      <w:r w:rsidRPr="003E4B8E">
        <w:rPr>
          <w:lang w:val="fr-CA"/>
        </w:rPr>
        <w:t xml:space="preserve"> </w:t>
      </w:r>
      <w:r w:rsidR="003B1F9A" w:rsidRPr="003E4B8E">
        <w:rPr>
          <w:lang w:val="fr-CA"/>
        </w:rPr>
        <w:t>la Société</w:t>
      </w:r>
      <w:r w:rsidRPr="003E4B8E">
        <w:rPr>
          <w:lang w:val="fr-CA"/>
        </w:rPr>
        <w:t xml:space="preserve"> </w:t>
      </w:r>
      <w:r w:rsidR="00B8371C" w:rsidRPr="003E4B8E">
        <w:rPr>
          <w:lang w:val="fr-CA"/>
        </w:rPr>
        <w:t xml:space="preserve">ou à tout </w:t>
      </w:r>
      <w:r w:rsidR="000A5500" w:rsidRPr="003E4B8E">
        <w:rPr>
          <w:lang w:val="fr-CA"/>
        </w:rPr>
        <w:t>Investisseur</w:t>
      </w:r>
      <w:r w:rsidRPr="003E4B8E">
        <w:rPr>
          <w:lang w:val="fr-CA"/>
        </w:rPr>
        <w:t xml:space="preserve"> </w:t>
      </w:r>
      <w:r w:rsidR="00B8371C" w:rsidRPr="003E4B8E">
        <w:rPr>
          <w:lang w:val="fr-CA"/>
        </w:rPr>
        <w:t xml:space="preserve">aux termes de la présente Convention et omet de </w:t>
      </w:r>
      <w:r w:rsidR="00567F66">
        <w:rPr>
          <w:lang w:val="fr-CA"/>
        </w:rPr>
        <w:t>livrer</w:t>
      </w:r>
      <w:r w:rsidR="00B8371C" w:rsidRPr="003E4B8E">
        <w:rPr>
          <w:lang w:val="fr-CA"/>
        </w:rPr>
        <w:t xml:space="preserve"> les Actions visées par le transfert conformément aux modalités de la présente Convention</w:t>
      </w:r>
      <w:r w:rsidRPr="003E4B8E">
        <w:rPr>
          <w:lang w:val="fr-CA"/>
        </w:rPr>
        <w:t xml:space="preserve">, </w:t>
      </w:r>
      <w:r w:rsidR="003B1F9A" w:rsidRPr="003E4B8E">
        <w:rPr>
          <w:lang w:val="fr-CA"/>
        </w:rPr>
        <w:t>la Société</w:t>
      </w:r>
      <w:r w:rsidRPr="003E4B8E">
        <w:rPr>
          <w:lang w:val="fr-CA"/>
        </w:rPr>
        <w:t xml:space="preserve"> </w:t>
      </w:r>
      <w:r w:rsidR="00B8371C" w:rsidRPr="003E4B8E">
        <w:rPr>
          <w:lang w:val="fr-CA"/>
        </w:rPr>
        <w:t>et/ou</w:t>
      </w:r>
      <w:r w:rsidRPr="003E4B8E">
        <w:rPr>
          <w:lang w:val="fr-CA"/>
        </w:rPr>
        <w:t xml:space="preserve"> </w:t>
      </w:r>
      <w:r w:rsidR="00B8371C" w:rsidRPr="003E4B8E">
        <w:rPr>
          <w:lang w:val="fr-CA"/>
        </w:rPr>
        <w:t>cet</w:t>
      </w:r>
      <w:r w:rsidRPr="003E4B8E">
        <w:rPr>
          <w:lang w:val="fr-CA"/>
        </w:rPr>
        <w:t xml:space="preserve"> </w:t>
      </w:r>
      <w:r w:rsidR="004C74DB" w:rsidRPr="003E4B8E">
        <w:rPr>
          <w:lang w:val="fr-CA"/>
        </w:rPr>
        <w:t>Investisseur</w:t>
      </w:r>
      <w:r w:rsidRPr="003E4B8E">
        <w:rPr>
          <w:lang w:val="fr-CA"/>
        </w:rPr>
        <w:t xml:space="preserve"> </w:t>
      </w:r>
      <w:r w:rsidR="00B8371C" w:rsidRPr="003E4B8E">
        <w:rPr>
          <w:lang w:val="fr-CA"/>
        </w:rPr>
        <w:t>peuvent</w:t>
      </w:r>
      <w:r w:rsidRPr="003E4B8E">
        <w:rPr>
          <w:lang w:val="fr-CA"/>
        </w:rPr>
        <w:t xml:space="preserve">, </w:t>
      </w:r>
      <w:r w:rsidR="00B8371C" w:rsidRPr="003E4B8E">
        <w:rPr>
          <w:lang w:val="fr-CA"/>
        </w:rPr>
        <w:t>à leur gré</w:t>
      </w:r>
      <w:r w:rsidRPr="003E4B8E">
        <w:rPr>
          <w:lang w:val="fr-CA"/>
        </w:rPr>
        <w:t xml:space="preserve">, </w:t>
      </w:r>
      <w:r w:rsidR="00B8371C" w:rsidRPr="003E4B8E">
        <w:rPr>
          <w:lang w:val="fr-CA"/>
        </w:rPr>
        <w:t xml:space="preserve">en plus </w:t>
      </w:r>
      <w:r w:rsidR="00567F66">
        <w:rPr>
          <w:lang w:val="fr-CA"/>
        </w:rPr>
        <w:t>de tous les</w:t>
      </w:r>
      <w:r w:rsidR="00B8371C" w:rsidRPr="003E4B8E">
        <w:rPr>
          <w:lang w:val="fr-CA"/>
        </w:rPr>
        <w:t xml:space="preserve"> autres recours qu’ils peuvent avoir</w:t>
      </w:r>
      <w:r w:rsidRPr="003E4B8E">
        <w:rPr>
          <w:lang w:val="fr-CA"/>
        </w:rPr>
        <w:t xml:space="preserve">, </w:t>
      </w:r>
      <w:r w:rsidR="00B8371C" w:rsidRPr="003E4B8E">
        <w:rPr>
          <w:lang w:val="fr-CA"/>
        </w:rPr>
        <w:t xml:space="preserve">envoyer à ce </w:t>
      </w:r>
      <w:r w:rsidR="00DC0C0B">
        <w:rPr>
          <w:lang w:val="fr-CA"/>
        </w:rPr>
        <w:t>Porteur clé</w:t>
      </w:r>
      <w:r w:rsidRPr="003E4B8E">
        <w:rPr>
          <w:lang w:val="fr-CA"/>
        </w:rPr>
        <w:t xml:space="preserve"> </w:t>
      </w:r>
      <w:r w:rsidR="00B8371C" w:rsidRPr="003E4B8E">
        <w:rPr>
          <w:lang w:val="fr-CA"/>
        </w:rPr>
        <w:t>le prix d’achat des Actions visées par le transfert comme indiqué aux présentes et transférer au nom de la Société ou de l’</w:t>
      </w:r>
      <w:r w:rsidR="004C74DB" w:rsidRPr="003E4B8E">
        <w:rPr>
          <w:lang w:val="fr-CA"/>
        </w:rPr>
        <w:t>Investisseur</w:t>
      </w:r>
      <w:r w:rsidRPr="003E4B8E">
        <w:rPr>
          <w:lang w:val="fr-CA"/>
        </w:rPr>
        <w:t xml:space="preserve"> (</w:t>
      </w:r>
      <w:r w:rsidR="00BB2A15" w:rsidRPr="003E4B8E">
        <w:rPr>
          <w:lang w:val="fr-CA"/>
        </w:rPr>
        <w:t>ou demander à la Société de procéder à ce transfert au nom de l’Investisseur</w:t>
      </w:r>
      <w:r w:rsidRPr="003E4B8E">
        <w:rPr>
          <w:lang w:val="fr-CA"/>
        </w:rPr>
        <w:t xml:space="preserve">) </w:t>
      </w:r>
      <w:r w:rsidR="00BB2A15" w:rsidRPr="003E4B8E">
        <w:rPr>
          <w:lang w:val="fr-CA"/>
        </w:rPr>
        <w:t xml:space="preserve">dans les livres de la Société tous certificats, instruments ou </w:t>
      </w:r>
      <w:r w:rsidR="007F30A7">
        <w:rPr>
          <w:lang w:val="fr-CA"/>
        </w:rPr>
        <w:t>inscriptions en compte</w:t>
      </w:r>
      <w:r w:rsidR="00BB2A15" w:rsidRPr="003E4B8E">
        <w:rPr>
          <w:lang w:val="fr-CA"/>
        </w:rPr>
        <w:t xml:space="preserve"> attestant les </w:t>
      </w:r>
      <w:r w:rsidR="009B423B" w:rsidRPr="003E4B8E">
        <w:rPr>
          <w:lang w:val="fr-CA"/>
        </w:rPr>
        <w:t>Actions visées par le transfert</w:t>
      </w:r>
      <w:r w:rsidRPr="003E4B8E">
        <w:rPr>
          <w:lang w:val="fr-CA"/>
        </w:rPr>
        <w:t xml:space="preserve"> </w:t>
      </w:r>
      <w:r w:rsidR="00567F66">
        <w:rPr>
          <w:lang w:val="fr-CA"/>
        </w:rPr>
        <w:t>devant</w:t>
      </w:r>
      <w:r w:rsidR="00BB2A15" w:rsidRPr="003E4B8E">
        <w:rPr>
          <w:lang w:val="fr-CA"/>
        </w:rPr>
        <w:t xml:space="preserve"> être vendues</w:t>
      </w:r>
      <w:r w:rsidRPr="003E4B8E">
        <w:rPr>
          <w:lang w:val="fr-CA"/>
        </w:rPr>
        <w:t>.</w:t>
      </w:r>
    </w:p>
    <w:p w14:paraId="3DFCF1B8" w14:textId="143BC403" w:rsidR="002A7888" w:rsidRPr="00F65EB9" w:rsidRDefault="002E2654" w:rsidP="003E4B8E">
      <w:pPr>
        <w:pStyle w:val="Legal2L3"/>
        <w:rPr>
          <w:lang w:val="fr-CA"/>
        </w:rPr>
      </w:pPr>
      <w:r w:rsidRPr="003E4B8E">
        <w:rPr>
          <w:u w:val="single"/>
          <w:lang w:val="fr-CA"/>
        </w:rPr>
        <w:t xml:space="preserve">Violation </w:t>
      </w:r>
      <w:r w:rsidR="005B1C8C" w:rsidRPr="003E4B8E">
        <w:rPr>
          <w:u w:val="single"/>
          <w:lang w:val="fr-CA"/>
        </w:rPr>
        <w:t>du</w:t>
      </w:r>
      <w:r w:rsidRPr="003E4B8E">
        <w:rPr>
          <w:u w:val="single"/>
          <w:lang w:val="fr-CA"/>
        </w:rPr>
        <w:t xml:space="preserve"> </w:t>
      </w:r>
      <w:r w:rsidR="005B1C8C" w:rsidRPr="003E4B8E">
        <w:rPr>
          <w:u w:val="single"/>
          <w:lang w:val="fr-CA"/>
        </w:rPr>
        <w:t>Droit de vente conjointe</w:t>
      </w:r>
      <w:r w:rsidR="004F60A3" w:rsidRPr="003E4B8E">
        <w:rPr>
          <w:lang w:val="fr-CA"/>
        </w:rPr>
        <w:t xml:space="preserve">. </w:t>
      </w:r>
      <w:r w:rsidR="00403066" w:rsidRPr="003E4B8E">
        <w:rPr>
          <w:lang w:val="fr-CA"/>
        </w:rPr>
        <w:t xml:space="preserve">Si </w:t>
      </w:r>
      <w:r w:rsidR="00DC0C0B">
        <w:rPr>
          <w:lang w:val="fr-CA"/>
        </w:rPr>
        <w:t>un Porteur clé</w:t>
      </w:r>
      <w:r w:rsidRPr="003E4B8E">
        <w:rPr>
          <w:lang w:val="fr-CA"/>
        </w:rPr>
        <w:t xml:space="preserve"> </w:t>
      </w:r>
      <w:r w:rsidR="00567F66">
        <w:rPr>
          <w:lang w:val="fr-CA"/>
        </w:rPr>
        <w:t>tente de</w:t>
      </w:r>
      <w:r w:rsidR="00403066" w:rsidRPr="003E4B8E">
        <w:rPr>
          <w:lang w:val="fr-CA"/>
        </w:rPr>
        <w:t xml:space="preserve"> vendre des </w:t>
      </w:r>
      <w:r w:rsidR="009B423B" w:rsidRPr="003E4B8E">
        <w:rPr>
          <w:lang w:val="fr-CA"/>
        </w:rPr>
        <w:t>Actions visées par le transfert</w:t>
      </w:r>
      <w:r w:rsidRPr="003E4B8E">
        <w:rPr>
          <w:lang w:val="fr-CA"/>
        </w:rPr>
        <w:t xml:space="preserve"> </w:t>
      </w:r>
      <w:r w:rsidR="00403066" w:rsidRPr="003E4B8E">
        <w:rPr>
          <w:lang w:val="fr-CA"/>
        </w:rPr>
        <w:t>en violation du Droit de vente conjointe</w:t>
      </w:r>
      <w:r w:rsidRPr="003E4B8E">
        <w:rPr>
          <w:lang w:val="fr-CA"/>
        </w:rPr>
        <w:t xml:space="preserve"> (</w:t>
      </w:r>
      <w:r w:rsidR="000E6A55" w:rsidRPr="003E4B8E">
        <w:rPr>
          <w:lang w:val="fr-CA"/>
        </w:rPr>
        <w:t>un </w:t>
      </w:r>
      <w:r w:rsidR="001F721F" w:rsidRPr="003E4B8E">
        <w:rPr>
          <w:lang w:val="fr-CA"/>
        </w:rPr>
        <w:t>« </w:t>
      </w:r>
      <w:r w:rsidR="002356F2" w:rsidRPr="003E4B8E">
        <w:rPr>
          <w:b/>
          <w:lang w:val="fr-CA"/>
        </w:rPr>
        <w:t>Transfert interdit</w:t>
      </w:r>
      <w:r w:rsidR="001F721F" w:rsidRPr="003E4B8E">
        <w:rPr>
          <w:lang w:val="fr-CA"/>
        </w:rPr>
        <w:t> »</w:t>
      </w:r>
      <w:r w:rsidR="0023371F" w:rsidRPr="003E4B8E">
        <w:rPr>
          <w:lang w:val="fr-CA"/>
        </w:rPr>
        <w:t>)</w:t>
      </w:r>
      <w:r w:rsidRPr="003E4B8E">
        <w:rPr>
          <w:lang w:val="fr-CA"/>
        </w:rPr>
        <w:t xml:space="preserve">, </w:t>
      </w:r>
      <w:r w:rsidR="00403066" w:rsidRPr="003E4B8E">
        <w:rPr>
          <w:lang w:val="fr-CA"/>
        </w:rPr>
        <w:t>chaque</w:t>
      </w:r>
      <w:r w:rsidRPr="003E4B8E">
        <w:rPr>
          <w:lang w:val="fr-CA"/>
        </w:rPr>
        <w:t xml:space="preserve"> </w:t>
      </w:r>
      <w:r w:rsidR="004537A5" w:rsidRPr="003E4B8E">
        <w:rPr>
          <w:lang w:val="fr-CA"/>
        </w:rPr>
        <w:t>Investisseur participant</w:t>
      </w:r>
      <w:r w:rsidRPr="003E4B8E">
        <w:rPr>
          <w:lang w:val="fr-CA"/>
        </w:rPr>
        <w:t xml:space="preserve"> </w:t>
      </w:r>
      <w:r w:rsidR="00403066" w:rsidRPr="003E4B8E">
        <w:rPr>
          <w:lang w:val="fr-CA"/>
        </w:rPr>
        <w:t xml:space="preserve">qui désire exercer son </w:t>
      </w:r>
      <w:r w:rsidR="000C3F18" w:rsidRPr="003E4B8E">
        <w:rPr>
          <w:lang w:val="fr-CA"/>
        </w:rPr>
        <w:t>Droit de vente conjointe</w:t>
      </w:r>
      <w:r w:rsidRPr="003E4B8E">
        <w:rPr>
          <w:lang w:val="fr-CA"/>
        </w:rPr>
        <w:t xml:space="preserve"> </w:t>
      </w:r>
      <w:r w:rsidR="00403066" w:rsidRPr="003E4B8E">
        <w:rPr>
          <w:lang w:val="fr-CA"/>
        </w:rPr>
        <w:t>aux termes du</w:t>
      </w:r>
      <w:r w:rsidRPr="003E4B8E">
        <w:rPr>
          <w:lang w:val="fr-CA"/>
        </w:rPr>
        <w:t xml:space="preserve"> </w:t>
      </w:r>
      <w:r w:rsidR="002356F2" w:rsidRPr="003E4B8E">
        <w:rPr>
          <w:lang w:val="fr-CA"/>
        </w:rPr>
        <w:t>paragraphe </w:t>
      </w:r>
      <w:r w:rsidRPr="003E4B8E">
        <w:rPr>
          <w:cs/>
          <w:lang w:val="fr-CA"/>
        </w:rPr>
        <w:fldChar w:fldCharType="begin"/>
      </w:r>
      <w:r w:rsidRPr="003E4B8E">
        <w:rPr>
          <w:lang w:val="fr-CA"/>
        </w:rPr>
        <w:instrText xml:space="preserve"> REF _Ref448329341 \r \h  \* MERGEFORMAT </w:instrText>
      </w:r>
      <w:r w:rsidRPr="003E4B8E">
        <w:rPr>
          <w:cs/>
          <w:lang w:val="fr-CA"/>
        </w:rPr>
      </w:r>
      <w:r w:rsidRPr="003E4B8E">
        <w:rPr>
          <w:cs/>
          <w:lang w:val="fr-CA"/>
        </w:rPr>
        <w:fldChar w:fldCharType="separate"/>
      </w:r>
      <w:r w:rsidR="001921C0">
        <w:rPr>
          <w:lang w:val="fr-CA"/>
        </w:rPr>
        <w:t>2.2</w:t>
      </w:r>
      <w:r w:rsidRPr="003E4B8E">
        <w:rPr>
          <w:cs/>
          <w:lang w:val="fr-CA"/>
        </w:rPr>
        <w:fldChar w:fldCharType="end"/>
      </w:r>
      <w:r w:rsidRPr="003E4B8E">
        <w:rPr>
          <w:rtl/>
          <w:cs/>
          <w:lang w:val="fr-CA"/>
        </w:rPr>
        <w:t xml:space="preserve"> </w:t>
      </w:r>
      <w:r w:rsidR="00403066" w:rsidRPr="003E4B8E">
        <w:rPr>
          <w:lang w:val="fr-CA"/>
        </w:rPr>
        <w:t>peut</w:t>
      </w:r>
      <w:r w:rsidRPr="003E4B8E">
        <w:rPr>
          <w:lang w:val="fr-CA"/>
        </w:rPr>
        <w:t xml:space="preserve">, </w:t>
      </w:r>
      <w:r w:rsidR="00403066" w:rsidRPr="003E4B8E">
        <w:rPr>
          <w:lang w:val="fr-CA"/>
        </w:rPr>
        <w:t xml:space="preserve">en plus des recours dont il peut se prévaloir en droit ou en </w:t>
      </w:r>
      <w:proofErr w:type="spellStart"/>
      <w:r w:rsidR="00403066" w:rsidRPr="003E4B8E">
        <w:rPr>
          <w:lang w:val="fr-CA"/>
        </w:rPr>
        <w:t>equity</w:t>
      </w:r>
      <w:proofErr w:type="spellEnd"/>
      <w:r w:rsidR="00403066" w:rsidRPr="003E4B8E">
        <w:rPr>
          <w:lang w:val="fr-CA"/>
        </w:rPr>
        <w:t xml:space="preserve"> ou aux termes des présentes</w:t>
      </w:r>
      <w:r w:rsidRPr="003E4B8E">
        <w:rPr>
          <w:lang w:val="fr-CA"/>
        </w:rPr>
        <w:t xml:space="preserve">, </w:t>
      </w:r>
      <w:r w:rsidR="00403066" w:rsidRPr="003E4B8E">
        <w:rPr>
          <w:lang w:val="fr-CA"/>
        </w:rPr>
        <w:t xml:space="preserve">exiger du </w:t>
      </w:r>
      <w:r w:rsidR="00450708">
        <w:rPr>
          <w:lang w:val="fr-CA"/>
        </w:rPr>
        <w:t>Porteur clé</w:t>
      </w:r>
      <w:r w:rsidRPr="003E4B8E">
        <w:rPr>
          <w:lang w:val="fr-CA"/>
        </w:rPr>
        <w:t xml:space="preserve"> </w:t>
      </w:r>
      <w:r w:rsidR="00403066" w:rsidRPr="003E4B8E">
        <w:rPr>
          <w:lang w:val="fr-CA"/>
        </w:rPr>
        <w:t>qu’il achète</w:t>
      </w:r>
      <w:r w:rsidR="00567F66">
        <w:rPr>
          <w:lang w:val="fr-CA"/>
        </w:rPr>
        <w:t xml:space="preserve"> auprès</w:t>
      </w:r>
      <w:r w:rsidR="00403066" w:rsidRPr="003E4B8E">
        <w:rPr>
          <w:lang w:val="fr-CA"/>
        </w:rPr>
        <w:t xml:space="preserve"> de l’</w:t>
      </w:r>
      <w:r w:rsidR="004537A5" w:rsidRPr="003E4B8E">
        <w:rPr>
          <w:lang w:val="fr-CA"/>
        </w:rPr>
        <w:t>Investisseur participant</w:t>
      </w:r>
      <w:r w:rsidRPr="003E4B8E">
        <w:rPr>
          <w:lang w:val="fr-CA"/>
        </w:rPr>
        <w:t xml:space="preserve"> </w:t>
      </w:r>
      <w:r w:rsidR="00403066" w:rsidRPr="003E4B8E">
        <w:rPr>
          <w:lang w:val="fr-CA"/>
        </w:rPr>
        <w:t>le type et le nombre d’</w:t>
      </w:r>
      <w:r w:rsidR="000A5500" w:rsidRPr="003E4B8E">
        <w:rPr>
          <w:lang w:val="fr-CA"/>
        </w:rPr>
        <w:t>actions du Capital-actions</w:t>
      </w:r>
      <w:r w:rsidRPr="003E4B8E">
        <w:rPr>
          <w:lang w:val="fr-CA"/>
        </w:rPr>
        <w:t xml:space="preserve"> </w:t>
      </w:r>
      <w:r w:rsidR="00403066" w:rsidRPr="003E4B8E">
        <w:rPr>
          <w:lang w:val="fr-CA"/>
        </w:rPr>
        <w:t>que l’</w:t>
      </w:r>
      <w:r w:rsidR="004537A5" w:rsidRPr="003E4B8E">
        <w:rPr>
          <w:lang w:val="fr-CA"/>
        </w:rPr>
        <w:t>Investisseur participant</w:t>
      </w:r>
      <w:r w:rsidRPr="003E4B8E">
        <w:rPr>
          <w:lang w:val="fr-CA"/>
        </w:rPr>
        <w:t xml:space="preserve"> </w:t>
      </w:r>
      <w:r w:rsidR="00403066" w:rsidRPr="003E4B8E">
        <w:rPr>
          <w:lang w:val="fr-CA"/>
        </w:rPr>
        <w:t>aurait eu le droit de vendre au Cessionnaire proposé si le Transfert interdit avait été effectué en conformité avec les modalités du paragraph</w:t>
      </w:r>
      <w:r w:rsidR="00F5204A" w:rsidRPr="003E4B8E">
        <w:rPr>
          <w:lang w:val="fr-CA"/>
        </w:rPr>
        <w:t>e</w:t>
      </w:r>
      <w:r w:rsidR="002356F2" w:rsidRPr="003E4B8E">
        <w:rPr>
          <w:lang w:val="fr-CA"/>
        </w:rPr>
        <w:t> </w:t>
      </w:r>
      <w:r w:rsidRPr="003E4B8E">
        <w:rPr>
          <w:cs/>
          <w:lang w:val="fr-CA"/>
        </w:rPr>
        <w:t>‎</w:t>
      </w:r>
      <w:r w:rsidRPr="003E4B8E">
        <w:rPr>
          <w:cs/>
          <w:lang w:val="fr-CA"/>
        </w:rPr>
        <w:fldChar w:fldCharType="begin"/>
      </w:r>
      <w:r w:rsidRPr="003E4B8E">
        <w:rPr>
          <w:lang w:val="fr-CA"/>
        </w:rPr>
        <w:instrText xml:space="preserve"> REF _Ref448329374 \r \h </w:instrText>
      </w:r>
      <w:r w:rsidRPr="003E4B8E">
        <w:rPr>
          <w:cs/>
          <w:lang w:val="fr-CA"/>
        </w:rPr>
      </w:r>
      <w:r w:rsidRPr="003E4B8E">
        <w:rPr>
          <w:cs/>
          <w:lang w:val="fr-CA"/>
        </w:rPr>
        <w:fldChar w:fldCharType="separate"/>
      </w:r>
      <w:r w:rsidR="001921C0">
        <w:rPr>
          <w:lang w:val="fr-CA"/>
        </w:rPr>
        <w:t>2.2</w:t>
      </w:r>
      <w:r w:rsidRPr="003E4B8E">
        <w:rPr>
          <w:cs/>
          <w:lang w:val="fr-CA"/>
        </w:rPr>
        <w:fldChar w:fldCharType="end"/>
      </w:r>
      <w:r w:rsidR="004F60A3" w:rsidRPr="003E4B8E">
        <w:rPr>
          <w:lang w:val="fr-CA"/>
        </w:rPr>
        <w:t xml:space="preserve">. </w:t>
      </w:r>
      <w:r w:rsidR="00403066" w:rsidRPr="003E4B8E">
        <w:rPr>
          <w:lang w:val="fr-CA"/>
        </w:rPr>
        <w:t xml:space="preserve">La vente sera effectuée selon les mêmes modalités, y compris, sans toutefois s’y limiter, selon </w:t>
      </w:r>
      <w:r w:rsidR="00567F66">
        <w:rPr>
          <w:lang w:val="fr-CA"/>
        </w:rPr>
        <w:t>les modalités d</w:t>
      </w:r>
      <w:r w:rsidR="00403066" w:rsidRPr="003E4B8E">
        <w:rPr>
          <w:lang w:val="fr-CA"/>
        </w:rPr>
        <w:t xml:space="preserve">u </w:t>
      </w:r>
      <w:r w:rsidR="002356F2" w:rsidRPr="003E4B8E">
        <w:rPr>
          <w:lang w:val="fr-CA"/>
        </w:rPr>
        <w:t>sous</w:t>
      </w:r>
      <w:r w:rsidR="00567F66">
        <w:rPr>
          <w:lang w:val="fr-CA"/>
        </w:rPr>
        <w:noBreakHyphen/>
      </w:r>
      <w:r w:rsidR="00AF2EA6" w:rsidRPr="003E4B8E">
        <w:rPr>
          <w:lang w:val="fr-CA"/>
        </w:rPr>
        <w:t>alinéa </w:t>
      </w:r>
      <w:r w:rsidRPr="003E4B8E">
        <w:rPr>
          <w:lang w:val="fr-CA"/>
        </w:rPr>
        <w:fldChar w:fldCharType="begin"/>
      </w:r>
      <w:r w:rsidRPr="003E4B8E">
        <w:rPr>
          <w:lang w:val="fr-CA"/>
        </w:rPr>
        <w:instrText xml:space="preserve"> REF _Ref448329214 \r \h </w:instrText>
      </w:r>
      <w:r w:rsidRPr="003E4B8E">
        <w:rPr>
          <w:lang w:val="fr-CA"/>
        </w:rPr>
      </w:r>
      <w:r w:rsidRPr="003E4B8E">
        <w:rPr>
          <w:lang w:val="fr-CA"/>
        </w:rPr>
        <w:fldChar w:fldCharType="separate"/>
      </w:r>
      <w:r w:rsidR="001921C0">
        <w:rPr>
          <w:lang w:val="fr-CA"/>
        </w:rPr>
        <w:t>2.2d)(i)</w:t>
      </w:r>
      <w:r w:rsidRPr="003E4B8E">
        <w:rPr>
          <w:lang w:val="fr-CA"/>
        </w:rPr>
        <w:fldChar w:fldCharType="end"/>
      </w:r>
      <w:r w:rsidRPr="003E4B8E">
        <w:rPr>
          <w:lang w:val="fr-CA"/>
        </w:rPr>
        <w:t xml:space="preserve"> </w:t>
      </w:r>
      <w:r w:rsidR="00403066" w:rsidRPr="003E4B8E">
        <w:rPr>
          <w:lang w:val="fr-CA"/>
        </w:rPr>
        <w:t xml:space="preserve">et </w:t>
      </w:r>
      <w:r w:rsidR="00567F66">
        <w:rPr>
          <w:lang w:val="fr-CA"/>
        </w:rPr>
        <w:t>de</w:t>
      </w:r>
      <w:r w:rsidR="00403066" w:rsidRPr="003E4B8E">
        <w:rPr>
          <w:lang w:val="fr-CA"/>
        </w:rPr>
        <w:t xml:space="preserve"> la première phrase du sous-</w:t>
      </w:r>
      <w:r w:rsidR="00AF2EA6" w:rsidRPr="003E4B8E">
        <w:rPr>
          <w:lang w:val="fr-CA"/>
        </w:rPr>
        <w:t>alinéa </w:t>
      </w:r>
      <w:r w:rsidRPr="003E4B8E">
        <w:rPr>
          <w:lang w:val="fr-CA"/>
        </w:rPr>
        <w:fldChar w:fldCharType="begin"/>
      </w:r>
      <w:r w:rsidRPr="003E4B8E">
        <w:rPr>
          <w:lang w:val="fr-CA"/>
        </w:rPr>
        <w:instrText xml:space="preserve"> REF _Ref448328855 \r \h </w:instrText>
      </w:r>
      <w:r w:rsidRPr="003E4B8E">
        <w:rPr>
          <w:lang w:val="fr-CA"/>
        </w:rPr>
      </w:r>
      <w:r w:rsidRPr="003E4B8E">
        <w:rPr>
          <w:lang w:val="fr-CA"/>
        </w:rPr>
        <w:fldChar w:fldCharType="separate"/>
      </w:r>
      <w:r w:rsidR="001921C0">
        <w:rPr>
          <w:lang w:val="fr-CA"/>
        </w:rPr>
        <w:t>2.2d)(ii)</w:t>
      </w:r>
      <w:r w:rsidRPr="003E4B8E">
        <w:rPr>
          <w:lang w:val="fr-CA"/>
        </w:rPr>
        <w:fldChar w:fldCharType="end"/>
      </w:r>
      <w:r w:rsidRPr="003E4B8E">
        <w:rPr>
          <w:lang w:val="fr-CA"/>
        </w:rPr>
        <w:t xml:space="preserve">, </w:t>
      </w:r>
      <w:r w:rsidR="00403066" w:rsidRPr="003E4B8E">
        <w:rPr>
          <w:lang w:val="fr-CA"/>
        </w:rPr>
        <w:t>selon le cas</w:t>
      </w:r>
      <w:r w:rsidRPr="003E4B8E">
        <w:rPr>
          <w:lang w:val="fr-CA"/>
        </w:rPr>
        <w:t xml:space="preserve">, </w:t>
      </w:r>
      <w:r w:rsidR="00403066" w:rsidRPr="003E4B8E">
        <w:rPr>
          <w:lang w:val="fr-CA"/>
        </w:rPr>
        <w:t xml:space="preserve">et sous réserve des mêmes conditions </w:t>
      </w:r>
      <w:r w:rsidR="00567F66">
        <w:rPr>
          <w:lang w:val="fr-CA"/>
        </w:rPr>
        <w:t>que celles qui</w:t>
      </w:r>
      <w:r w:rsidR="00403066" w:rsidRPr="003E4B8E">
        <w:rPr>
          <w:lang w:val="fr-CA"/>
        </w:rPr>
        <w:t xml:space="preserve"> </w:t>
      </w:r>
      <w:r w:rsidR="0058103D">
        <w:rPr>
          <w:lang w:val="fr-CA"/>
        </w:rPr>
        <w:t>auraient été appliquées</w:t>
      </w:r>
      <w:r w:rsidR="00403066" w:rsidRPr="003E4B8E">
        <w:rPr>
          <w:lang w:val="fr-CA"/>
        </w:rPr>
        <w:t xml:space="preserve"> si le</w:t>
      </w:r>
      <w:r w:rsidR="00E524F6" w:rsidRPr="003E4B8E">
        <w:rPr>
          <w:lang w:val="fr-CA"/>
        </w:rPr>
        <w:t xml:space="preserve"> </w:t>
      </w:r>
      <w:r w:rsidR="00450708">
        <w:rPr>
          <w:lang w:val="fr-CA"/>
        </w:rPr>
        <w:t>Porteur clé</w:t>
      </w:r>
      <w:r w:rsidRPr="003E4B8E">
        <w:rPr>
          <w:lang w:val="fr-CA"/>
        </w:rPr>
        <w:t xml:space="preserve"> </w:t>
      </w:r>
      <w:r w:rsidR="00403066" w:rsidRPr="003E4B8E">
        <w:rPr>
          <w:lang w:val="fr-CA"/>
        </w:rPr>
        <w:t>n’avait pas effectué le Transfert interdit, sauf que la vente (y</w:t>
      </w:r>
      <w:r w:rsidR="00567F66">
        <w:rPr>
          <w:lang w:val="fr-CA"/>
        </w:rPr>
        <w:t> </w:t>
      </w:r>
      <w:r w:rsidR="00403066" w:rsidRPr="003E4B8E">
        <w:rPr>
          <w:lang w:val="fr-CA"/>
        </w:rPr>
        <w:t>compris</w:t>
      </w:r>
      <w:r w:rsidR="004576CA" w:rsidRPr="003E4B8E">
        <w:rPr>
          <w:lang w:val="fr-CA"/>
        </w:rPr>
        <w:t>, sans toutefois s’y limiter</w:t>
      </w:r>
      <w:r w:rsidRPr="003E4B8E">
        <w:rPr>
          <w:lang w:val="fr-CA"/>
        </w:rPr>
        <w:t xml:space="preserve">, </w:t>
      </w:r>
      <w:r w:rsidR="00403066" w:rsidRPr="003E4B8E">
        <w:rPr>
          <w:lang w:val="fr-CA"/>
        </w:rPr>
        <w:t>la remise du prix d’achat</w:t>
      </w:r>
      <w:r w:rsidRPr="003E4B8E">
        <w:rPr>
          <w:lang w:val="fr-CA"/>
        </w:rPr>
        <w:t xml:space="preserve">) </w:t>
      </w:r>
      <w:r w:rsidR="00403066" w:rsidRPr="003E4B8E">
        <w:rPr>
          <w:lang w:val="fr-CA"/>
        </w:rPr>
        <w:t>devra être effectuée dans les quatre-vingt-dix </w:t>
      </w:r>
      <w:r w:rsidRPr="003E4B8E">
        <w:rPr>
          <w:lang w:val="fr-CA"/>
        </w:rPr>
        <w:t>(</w:t>
      </w:r>
      <w:r w:rsidRPr="00F65EB9">
        <w:rPr>
          <w:lang w:val="fr-CA"/>
        </w:rPr>
        <w:t>90</w:t>
      </w:r>
      <w:r w:rsidRPr="003E4B8E">
        <w:rPr>
          <w:lang w:val="fr-CA"/>
        </w:rPr>
        <w:t>)</w:t>
      </w:r>
      <w:r w:rsidR="00697D7F" w:rsidRPr="003E4B8E">
        <w:rPr>
          <w:lang w:val="fr-CA"/>
        </w:rPr>
        <w:t> jours</w:t>
      </w:r>
      <w:r w:rsidRPr="003E4B8E">
        <w:rPr>
          <w:lang w:val="fr-CA"/>
        </w:rPr>
        <w:t xml:space="preserve"> </w:t>
      </w:r>
      <w:r w:rsidR="00403066" w:rsidRPr="003E4B8E">
        <w:rPr>
          <w:lang w:val="fr-CA"/>
        </w:rPr>
        <w:t>après que l’</w:t>
      </w:r>
      <w:r w:rsidR="004537A5" w:rsidRPr="003E4B8E">
        <w:rPr>
          <w:lang w:val="fr-CA"/>
        </w:rPr>
        <w:t>Investisseur participant</w:t>
      </w:r>
      <w:r w:rsidRPr="003E4B8E">
        <w:rPr>
          <w:lang w:val="fr-CA"/>
        </w:rPr>
        <w:t xml:space="preserve"> </w:t>
      </w:r>
      <w:r w:rsidR="00403066" w:rsidRPr="003E4B8E">
        <w:rPr>
          <w:lang w:val="fr-CA"/>
        </w:rPr>
        <w:t>a</w:t>
      </w:r>
      <w:r w:rsidR="0058103D">
        <w:rPr>
          <w:lang w:val="fr-CA"/>
        </w:rPr>
        <w:t>ura</w:t>
      </w:r>
      <w:r w:rsidR="00403066" w:rsidRPr="003E4B8E">
        <w:rPr>
          <w:lang w:val="fr-CA"/>
        </w:rPr>
        <w:t xml:space="preserve"> </w:t>
      </w:r>
      <w:r w:rsidR="00567F66">
        <w:rPr>
          <w:lang w:val="fr-CA"/>
        </w:rPr>
        <w:t>pris</w:t>
      </w:r>
      <w:r w:rsidR="00403066" w:rsidRPr="003E4B8E">
        <w:rPr>
          <w:lang w:val="fr-CA"/>
        </w:rPr>
        <w:t xml:space="preserve"> connaissance du Transfert interdit, au lieu du délai prescrit au paragraphe </w:t>
      </w:r>
      <w:r w:rsidRPr="003E4B8E">
        <w:rPr>
          <w:cs/>
          <w:lang w:val="fr-CA"/>
        </w:rPr>
        <w:t>‎</w:t>
      </w:r>
      <w:r w:rsidRPr="003E4B8E">
        <w:rPr>
          <w:lang w:val="fr-CA"/>
        </w:rPr>
        <w:fldChar w:fldCharType="begin"/>
      </w:r>
      <w:r w:rsidRPr="003E4B8E">
        <w:rPr>
          <w:lang w:val="fr-CA"/>
        </w:rPr>
        <w:instrText xml:space="preserve"> REF _Ref448329419 \r \h  \* MERGEFORMAT </w:instrText>
      </w:r>
      <w:r w:rsidRPr="003E4B8E">
        <w:rPr>
          <w:lang w:val="fr-CA"/>
        </w:rPr>
      </w:r>
      <w:r w:rsidRPr="003E4B8E">
        <w:rPr>
          <w:lang w:val="fr-CA"/>
        </w:rPr>
        <w:fldChar w:fldCharType="separate"/>
      </w:r>
      <w:r w:rsidR="001921C0">
        <w:rPr>
          <w:lang w:val="fr-CA"/>
        </w:rPr>
        <w:t>2.2</w:t>
      </w:r>
      <w:r w:rsidRPr="003E4B8E">
        <w:rPr>
          <w:lang w:val="fr-CA"/>
        </w:rPr>
        <w:fldChar w:fldCharType="end"/>
      </w:r>
      <w:r w:rsidR="004F60A3" w:rsidRPr="003E4B8E">
        <w:rPr>
          <w:lang w:val="fr-CA"/>
        </w:rPr>
        <w:t xml:space="preserve">. </w:t>
      </w:r>
      <w:r w:rsidR="00403066" w:rsidRPr="003E4B8E">
        <w:rPr>
          <w:lang w:val="fr-CA"/>
        </w:rPr>
        <w:t>Ce</w:t>
      </w:r>
      <w:r w:rsidRPr="003E4B8E">
        <w:rPr>
          <w:lang w:val="fr-CA"/>
        </w:rPr>
        <w:t xml:space="preserve"> </w:t>
      </w:r>
      <w:r w:rsidR="00450708">
        <w:rPr>
          <w:lang w:val="fr-CA"/>
        </w:rPr>
        <w:t>Porteur clé</w:t>
      </w:r>
      <w:r w:rsidRPr="003E4B8E">
        <w:rPr>
          <w:lang w:val="fr-CA"/>
        </w:rPr>
        <w:t xml:space="preserve"> </w:t>
      </w:r>
      <w:r w:rsidR="00403066" w:rsidRPr="003E4B8E">
        <w:rPr>
          <w:lang w:val="fr-CA"/>
        </w:rPr>
        <w:t>doit également rembourser à c</w:t>
      </w:r>
      <w:r w:rsidR="00B17D8A">
        <w:rPr>
          <w:lang w:val="fr-CA"/>
        </w:rPr>
        <w:t>haque</w:t>
      </w:r>
      <w:r w:rsidRPr="003E4B8E">
        <w:rPr>
          <w:lang w:val="fr-CA"/>
        </w:rPr>
        <w:t xml:space="preserve"> </w:t>
      </w:r>
      <w:r w:rsidR="004537A5" w:rsidRPr="003E4B8E">
        <w:rPr>
          <w:lang w:val="fr-CA"/>
        </w:rPr>
        <w:t>Investisseur participant</w:t>
      </w:r>
      <w:r w:rsidRPr="003E4B8E">
        <w:rPr>
          <w:lang w:val="fr-CA"/>
        </w:rPr>
        <w:t xml:space="preserve"> </w:t>
      </w:r>
      <w:r w:rsidR="00403066" w:rsidRPr="003E4B8E">
        <w:rPr>
          <w:lang w:val="fr-CA"/>
        </w:rPr>
        <w:t xml:space="preserve">tous les frais et dépenses raisonnables et documentés, notamment les honoraires et débours juridiques raisonnables engagés </w:t>
      </w:r>
      <w:r w:rsidR="00B17D8A">
        <w:rPr>
          <w:lang w:val="fr-CA"/>
        </w:rPr>
        <w:t>dans le cadre</w:t>
      </w:r>
      <w:r w:rsidR="00403066" w:rsidRPr="003E4B8E">
        <w:rPr>
          <w:lang w:val="fr-CA"/>
        </w:rPr>
        <w:t xml:space="preserve"> de l’exercice ou de </w:t>
      </w:r>
      <w:r w:rsidR="00B17D8A">
        <w:rPr>
          <w:lang w:val="fr-CA"/>
        </w:rPr>
        <w:t>toute</w:t>
      </w:r>
      <w:r w:rsidR="00403066" w:rsidRPr="003E4B8E">
        <w:rPr>
          <w:lang w:val="fr-CA"/>
        </w:rPr>
        <w:t xml:space="preserve"> tentative d’exercice des droits de l’</w:t>
      </w:r>
      <w:r w:rsidR="004537A5" w:rsidRPr="003E4B8E">
        <w:rPr>
          <w:lang w:val="fr-CA"/>
        </w:rPr>
        <w:t>Investisseur participant</w:t>
      </w:r>
      <w:r w:rsidRPr="003E4B8E">
        <w:rPr>
          <w:lang w:val="fr-CA"/>
        </w:rPr>
        <w:t xml:space="preserve"> </w:t>
      </w:r>
      <w:r w:rsidR="00403066" w:rsidRPr="003E4B8E">
        <w:rPr>
          <w:lang w:val="fr-CA"/>
        </w:rPr>
        <w:t>aux termes du paragraphe </w:t>
      </w:r>
      <w:r w:rsidRPr="003E4B8E">
        <w:rPr>
          <w:cs/>
          <w:lang w:val="fr-CA"/>
        </w:rPr>
        <w:t>‎</w:t>
      </w:r>
      <w:r w:rsidRPr="003E4B8E">
        <w:rPr>
          <w:cs/>
          <w:lang w:val="fr-CA"/>
        </w:rPr>
        <w:fldChar w:fldCharType="begin"/>
      </w:r>
      <w:r w:rsidRPr="003E4B8E">
        <w:rPr>
          <w:lang w:val="fr-CA"/>
        </w:rPr>
        <w:instrText xml:space="preserve"> REF _Ref448329441 \r \h </w:instrText>
      </w:r>
      <w:r w:rsidRPr="003E4B8E">
        <w:rPr>
          <w:cs/>
          <w:lang w:val="fr-CA"/>
        </w:rPr>
      </w:r>
      <w:r w:rsidRPr="003E4B8E">
        <w:rPr>
          <w:cs/>
          <w:lang w:val="fr-CA"/>
        </w:rPr>
        <w:fldChar w:fldCharType="separate"/>
      </w:r>
      <w:r w:rsidR="001921C0">
        <w:rPr>
          <w:lang w:val="fr-CA"/>
        </w:rPr>
        <w:t>2.2</w:t>
      </w:r>
      <w:r w:rsidRPr="003E4B8E">
        <w:rPr>
          <w:cs/>
          <w:lang w:val="fr-CA"/>
        </w:rPr>
        <w:fldChar w:fldCharType="end"/>
      </w:r>
      <w:r w:rsidRPr="003E4B8E">
        <w:rPr>
          <w:lang w:val="fr-CA"/>
        </w:rPr>
        <w:t>.</w:t>
      </w:r>
    </w:p>
    <w:p w14:paraId="2BD1F976" w14:textId="336954C4" w:rsidR="002A7888" w:rsidRPr="00F65EB9" w:rsidRDefault="000230CB" w:rsidP="003E4B8E">
      <w:pPr>
        <w:pStyle w:val="Legal2L1"/>
        <w:rPr>
          <w:lang w:val="fr-CA"/>
        </w:rPr>
      </w:pPr>
      <w:bookmarkStart w:id="64" w:name="_Toc448327429"/>
      <w:bookmarkStart w:id="65" w:name="_Ref448328140"/>
      <w:bookmarkStart w:id="66" w:name="_Ref448328566"/>
      <w:bookmarkStart w:id="67" w:name="_Toc119405180"/>
      <w:r w:rsidRPr="003E4B8E">
        <w:rPr>
          <w:lang w:val="fr-CA"/>
        </w:rPr>
        <w:t>Transferts exemptés</w:t>
      </w:r>
      <w:r w:rsidR="002E2654" w:rsidRPr="00F65EB9">
        <w:rPr>
          <w:sz w:val="16"/>
          <w:vertAlign w:val="superscript"/>
          <w:lang w:val="fr-CA"/>
        </w:rPr>
        <w:footnoteReference w:id="13"/>
      </w:r>
      <w:bookmarkEnd w:id="64"/>
      <w:bookmarkEnd w:id="65"/>
      <w:bookmarkEnd w:id="66"/>
      <w:bookmarkEnd w:id="67"/>
      <w:r w:rsidR="001D275E">
        <w:rPr>
          <w:lang w:val="fr-CA"/>
        </w:rPr>
        <w:t>.</w:t>
      </w:r>
    </w:p>
    <w:p w14:paraId="315BE0A3" w14:textId="399AAC46" w:rsidR="002A7888" w:rsidRPr="00F65EB9" w:rsidRDefault="004E2318" w:rsidP="003E4B8E">
      <w:pPr>
        <w:pStyle w:val="Legal2L2"/>
        <w:rPr>
          <w:lang w:val="fr-CA"/>
        </w:rPr>
      </w:pPr>
      <w:bookmarkStart w:id="68" w:name="_Toc448327430"/>
      <w:bookmarkStart w:id="69" w:name="_Ref448328073"/>
      <w:bookmarkStart w:id="70" w:name="_Ref448329556"/>
      <w:bookmarkStart w:id="71" w:name="_Ref117776019"/>
      <w:bookmarkStart w:id="72" w:name="_Toc119405181"/>
      <w:r w:rsidRPr="003E4B8E">
        <w:rPr>
          <w:lang w:val="fr-CA"/>
        </w:rPr>
        <w:t>Transferts exemptés</w:t>
      </w:r>
      <w:r w:rsidR="002E2654" w:rsidRPr="003E4B8E">
        <w:rPr>
          <w:lang w:val="fr-CA"/>
        </w:rPr>
        <w:t>.</w:t>
      </w:r>
      <w:bookmarkEnd w:id="68"/>
      <w:bookmarkEnd w:id="69"/>
      <w:bookmarkEnd w:id="70"/>
      <w:bookmarkEnd w:id="71"/>
      <w:bookmarkEnd w:id="72"/>
    </w:p>
    <w:p w14:paraId="2CC58C9B" w14:textId="43D59A64" w:rsidR="002A7888" w:rsidRPr="003E4B8E" w:rsidRDefault="007C0AA1" w:rsidP="003E4B8E">
      <w:pPr>
        <w:pStyle w:val="Legal2Cont2"/>
        <w:rPr>
          <w:lang w:val="fr-CA"/>
        </w:rPr>
      </w:pPr>
      <w:r w:rsidRPr="003E4B8E">
        <w:rPr>
          <w:lang w:val="fr-CA"/>
        </w:rPr>
        <w:t>Malgré ce qui précède ou toute mention contraire aux présentes, les dispositions des paragraphes </w:t>
      </w:r>
      <w:r w:rsidR="002E2654" w:rsidRPr="003E4B8E">
        <w:rPr>
          <w:cs/>
          <w:lang w:val="fr-CA"/>
        </w:rPr>
        <w:fldChar w:fldCharType="begin"/>
      </w:r>
      <w:r w:rsidR="002E2654" w:rsidRPr="003E4B8E">
        <w:rPr>
          <w:lang w:val="fr-CA"/>
        </w:rPr>
        <w:instrText xml:space="preserve"> REF _Ref448329452 \r \h  \* MERGEFORMAT </w:instrText>
      </w:r>
      <w:r w:rsidR="002E2654" w:rsidRPr="003E4B8E">
        <w:rPr>
          <w:cs/>
          <w:lang w:val="fr-CA"/>
        </w:rPr>
      </w:r>
      <w:r w:rsidR="002E2654" w:rsidRPr="003E4B8E">
        <w:rPr>
          <w:cs/>
          <w:lang w:val="fr-CA"/>
        </w:rPr>
        <w:fldChar w:fldCharType="separate"/>
      </w:r>
      <w:r w:rsidR="001921C0">
        <w:rPr>
          <w:lang w:val="fr-CA"/>
        </w:rPr>
        <w:t>2.1</w:t>
      </w:r>
      <w:r w:rsidR="002E2654" w:rsidRPr="003E4B8E">
        <w:rPr>
          <w:cs/>
          <w:lang w:val="fr-CA"/>
        </w:rPr>
        <w:fldChar w:fldCharType="end"/>
      </w:r>
      <w:r w:rsidRPr="003E4B8E">
        <w:rPr>
          <w:lang w:val="fr-CA"/>
        </w:rPr>
        <w:t xml:space="preserve"> et </w:t>
      </w:r>
      <w:r w:rsidR="002E2654" w:rsidRPr="003E4B8E">
        <w:rPr>
          <w:lang w:val="fr-CA"/>
        </w:rPr>
        <w:fldChar w:fldCharType="begin"/>
      </w:r>
      <w:r w:rsidR="002E2654" w:rsidRPr="003E4B8E">
        <w:rPr>
          <w:lang w:val="fr-CA"/>
        </w:rPr>
        <w:instrText xml:space="preserve"> REF _Ref448329473 \r \h </w:instrText>
      </w:r>
      <w:r w:rsidRPr="003E4B8E">
        <w:rPr>
          <w:lang w:val="fr-CA"/>
        </w:rPr>
        <w:instrText xml:space="preserve"> \* MERGEFORMAT </w:instrText>
      </w:r>
      <w:r w:rsidR="002E2654" w:rsidRPr="003E4B8E">
        <w:rPr>
          <w:lang w:val="fr-CA"/>
        </w:rPr>
      </w:r>
      <w:r w:rsidR="002E2654" w:rsidRPr="003E4B8E">
        <w:rPr>
          <w:lang w:val="fr-CA"/>
        </w:rPr>
        <w:fldChar w:fldCharType="separate"/>
      </w:r>
      <w:r w:rsidR="001921C0">
        <w:rPr>
          <w:lang w:val="fr-CA"/>
        </w:rPr>
        <w:t>2.2</w:t>
      </w:r>
      <w:r w:rsidR="002E2654" w:rsidRPr="003E4B8E">
        <w:rPr>
          <w:lang w:val="fr-CA"/>
        </w:rPr>
        <w:fldChar w:fldCharType="end"/>
      </w:r>
      <w:r w:rsidR="002E2654" w:rsidRPr="003E4B8E">
        <w:rPr>
          <w:lang w:val="fr-CA"/>
        </w:rPr>
        <w:t xml:space="preserve"> </w:t>
      </w:r>
      <w:r w:rsidR="000E3373" w:rsidRPr="003E4B8E">
        <w:rPr>
          <w:lang w:val="fr-CA"/>
        </w:rPr>
        <w:t>ne s’appliquent pas</w:t>
      </w:r>
      <w:r w:rsidR="000F6F6F">
        <w:rPr>
          <w:lang w:val="fr-CA"/>
        </w:rPr>
        <w:t> :</w:t>
      </w:r>
      <w:r w:rsidR="000E3373" w:rsidRPr="003E4B8E">
        <w:rPr>
          <w:lang w:val="fr-CA"/>
        </w:rPr>
        <w:t xml:space="preserve"> </w:t>
      </w:r>
      <w:r w:rsidR="002E2654" w:rsidRPr="00F65EB9">
        <w:rPr>
          <w:lang w:val="fr-CA"/>
        </w:rPr>
        <w:t>a</w:t>
      </w:r>
      <w:r w:rsidR="002E2654" w:rsidRPr="003E4B8E">
        <w:rPr>
          <w:lang w:val="fr-CA"/>
        </w:rPr>
        <w:t>)</w:t>
      </w:r>
      <w:r w:rsidR="00567F66">
        <w:rPr>
          <w:lang w:val="fr-CA"/>
        </w:rPr>
        <w:t> </w:t>
      </w:r>
      <w:r w:rsidR="000E3373" w:rsidRPr="003E4B8E">
        <w:rPr>
          <w:lang w:val="fr-CA"/>
        </w:rPr>
        <w:t xml:space="preserve">dans le cas </w:t>
      </w:r>
      <w:r w:rsidR="00F41B02" w:rsidRPr="003E4B8E">
        <w:rPr>
          <w:lang w:val="fr-CA"/>
        </w:rPr>
        <w:t>d’</w:t>
      </w:r>
      <w:r w:rsidR="00DC0C0B">
        <w:rPr>
          <w:lang w:val="fr-CA"/>
        </w:rPr>
        <w:t>un Porteur clé</w:t>
      </w:r>
      <w:r w:rsidR="002E2654" w:rsidRPr="003E4B8E">
        <w:rPr>
          <w:lang w:val="fr-CA"/>
        </w:rPr>
        <w:t xml:space="preserve"> </w:t>
      </w:r>
      <w:r w:rsidR="00F41B02" w:rsidRPr="003E4B8E">
        <w:rPr>
          <w:lang w:val="fr-CA"/>
        </w:rPr>
        <w:t xml:space="preserve">qui </w:t>
      </w:r>
      <w:r w:rsidR="000E3373" w:rsidRPr="003E4B8E">
        <w:rPr>
          <w:lang w:val="fr-CA"/>
        </w:rPr>
        <w:t>est une</w:t>
      </w:r>
      <w:r w:rsidR="002E2654" w:rsidRPr="003E4B8E">
        <w:rPr>
          <w:lang w:val="fr-CA"/>
        </w:rPr>
        <w:t xml:space="preserve"> entit</w:t>
      </w:r>
      <w:r w:rsidR="000E3373" w:rsidRPr="003E4B8E">
        <w:rPr>
          <w:lang w:val="fr-CA"/>
        </w:rPr>
        <w:t xml:space="preserve">é </w:t>
      </w:r>
      <w:r w:rsidR="002E2654" w:rsidRPr="003E4B8E">
        <w:rPr>
          <w:lang w:val="fr-CA"/>
        </w:rPr>
        <w:t>(</w:t>
      </w:r>
      <w:r w:rsidR="00B17D8A">
        <w:rPr>
          <w:lang w:val="fr-CA"/>
        </w:rPr>
        <w:t xml:space="preserve">terme </w:t>
      </w:r>
      <w:r w:rsidRPr="003E4B8E">
        <w:rPr>
          <w:lang w:val="fr-CA"/>
        </w:rPr>
        <w:t>qui est réputé comprendre les sociétés de personnes</w:t>
      </w:r>
      <w:r w:rsidR="002E2654" w:rsidRPr="003E4B8E">
        <w:rPr>
          <w:lang w:val="fr-CA"/>
        </w:rPr>
        <w:t xml:space="preserve">), </w:t>
      </w:r>
      <w:r w:rsidR="000E3373" w:rsidRPr="003E4B8E">
        <w:rPr>
          <w:lang w:val="fr-CA"/>
        </w:rPr>
        <w:t xml:space="preserve">lors d’un transfert par </w:t>
      </w:r>
      <w:r w:rsidR="00567F66">
        <w:rPr>
          <w:lang w:val="fr-CA"/>
        </w:rPr>
        <w:t>c</w:t>
      </w:r>
      <w:r w:rsidR="000E3373" w:rsidRPr="003E4B8E">
        <w:rPr>
          <w:lang w:val="fr-CA"/>
        </w:rPr>
        <w:t>e</w:t>
      </w:r>
      <w:r w:rsidR="002E2654" w:rsidRPr="003E4B8E">
        <w:rPr>
          <w:lang w:val="fr-CA"/>
        </w:rPr>
        <w:t xml:space="preserve"> </w:t>
      </w:r>
      <w:r w:rsidR="00450708">
        <w:rPr>
          <w:lang w:val="fr-CA"/>
        </w:rPr>
        <w:t>Porteur clé</w:t>
      </w:r>
      <w:r w:rsidR="002E2654" w:rsidRPr="003E4B8E">
        <w:rPr>
          <w:lang w:val="fr-CA"/>
        </w:rPr>
        <w:t xml:space="preserve"> </w:t>
      </w:r>
      <w:r w:rsidR="000E3373" w:rsidRPr="003E4B8E">
        <w:rPr>
          <w:lang w:val="fr-CA"/>
        </w:rPr>
        <w:t>à ses actionnaires, membres, associés ou autres porteurs de titres de capitaux propres</w:t>
      </w:r>
      <w:r w:rsidR="002E2654" w:rsidRPr="003E4B8E">
        <w:rPr>
          <w:lang w:val="fr-CA"/>
        </w:rPr>
        <w:t xml:space="preserve">, </w:t>
      </w:r>
      <w:r w:rsidR="002E2654" w:rsidRPr="00F65EB9">
        <w:rPr>
          <w:lang w:val="fr-CA"/>
        </w:rPr>
        <w:t>b</w:t>
      </w:r>
      <w:r w:rsidR="002E2654" w:rsidRPr="003E4B8E">
        <w:rPr>
          <w:lang w:val="fr-CA"/>
        </w:rPr>
        <w:t>)</w:t>
      </w:r>
      <w:r w:rsidR="000E3373" w:rsidRPr="003E4B8E">
        <w:rPr>
          <w:lang w:val="fr-CA"/>
        </w:rPr>
        <w:t> à un rachat d’Actions visées par le transfert</w:t>
      </w:r>
      <w:r w:rsidR="00567F66">
        <w:rPr>
          <w:lang w:val="fr-CA"/>
        </w:rPr>
        <w:t xml:space="preserve"> auprès</w:t>
      </w:r>
      <w:r w:rsidR="000E3373" w:rsidRPr="003E4B8E">
        <w:rPr>
          <w:lang w:val="fr-CA"/>
        </w:rPr>
        <w:t xml:space="preserve"> d’</w:t>
      </w:r>
      <w:r w:rsidR="00DC0C0B">
        <w:rPr>
          <w:lang w:val="fr-CA"/>
        </w:rPr>
        <w:t>un Porteur clé</w:t>
      </w:r>
      <w:r w:rsidR="002E2654" w:rsidRPr="003E4B8E">
        <w:rPr>
          <w:lang w:val="fr-CA"/>
        </w:rPr>
        <w:t xml:space="preserve"> </w:t>
      </w:r>
      <w:r w:rsidR="000E3373" w:rsidRPr="003E4B8E">
        <w:rPr>
          <w:lang w:val="fr-CA"/>
        </w:rPr>
        <w:t>par</w:t>
      </w:r>
      <w:r w:rsidR="002E2654" w:rsidRPr="003E4B8E">
        <w:rPr>
          <w:lang w:val="fr-CA"/>
        </w:rPr>
        <w:t xml:space="preserve"> </w:t>
      </w:r>
      <w:r w:rsidR="003B1F9A" w:rsidRPr="003E4B8E">
        <w:rPr>
          <w:lang w:val="fr-CA"/>
        </w:rPr>
        <w:t>la Société</w:t>
      </w:r>
      <w:r w:rsidR="002E2654" w:rsidRPr="003E4B8E">
        <w:rPr>
          <w:lang w:val="fr-CA"/>
        </w:rPr>
        <w:t xml:space="preserve"> </w:t>
      </w:r>
      <w:r w:rsidR="000E3373" w:rsidRPr="003E4B8E">
        <w:rPr>
          <w:lang w:val="fr-CA"/>
        </w:rPr>
        <w:t xml:space="preserve">à un prix qui ne dépasse pas le prix initialement payé par le </w:t>
      </w:r>
      <w:r w:rsidR="00450708">
        <w:rPr>
          <w:lang w:val="fr-CA"/>
        </w:rPr>
        <w:t>Porteur clé</w:t>
      </w:r>
      <w:r w:rsidR="002E2654" w:rsidRPr="003E4B8E">
        <w:rPr>
          <w:lang w:val="fr-CA"/>
        </w:rPr>
        <w:t xml:space="preserve"> </w:t>
      </w:r>
      <w:r w:rsidR="00FD37D6" w:rsidRPr="003E4B8E">
        <w:rPr>
          <w:lang w:val="fr-CA"/>
        </w:rPr>
        <w:t xml:space="preserve">pour les </w:t>
      </w:r>
      <w:r w:rsidR="009B423B" w:rsidRPr="003E4B8E">
        <w:rPr>
          <w:lang w:val="fr-CA"/>
        </w:rPr>
        <w:t>Actions visées par le transfert</w:t>
      </w:r>
      <w:r w:rsidR="002E2654" w:rsidRPr="003E4B8E">
        <w:rPr>
          <w:lang w:val="fr-CA"/>
        </w:rPr>
        <w:t xml:space="preserve"> </w:t>
      </w:r>
      <w:r w:rsidR="00FD37D6" w:rsidRPr="003E4B8E">
        <w:rPr>
          <w:lang w:val="fr-CA"/>
        </w:rPr>
        <w:t xml:space="preserve">et conformément à une entente comprenant des dispositions en matière d’acquisition et/ou de rachat approuvée par une majorité </w:t>
      </w:r>
      <w:r w:rsidR="00B17D8A">
        <w:rPr>
          <w:lang w:val="fr-CA"/>
        </w:rPr>
        <w:t xml:space="preserve">des membres </w:t>
      </w:r>
      <w:r w:rsidR="00FD37D6" w:rsidRPr="003E4B8E">
        <w:rPr>
          <w:lang w:val="fr-CA"/>
        </w:rPr>
        <w:t>du Conseil</w:t>
      </w:r>
      <w:r w:rsidR="004C74DB" w:rsidRPr="003E4B8E">
        <w:rPr>
          <w:lang w:val="fr-CA"/>
        </w:rPr>
        <w:t xml:space="preserve"> d’administration</w:t>
      </w:r>
      <w:r w:rsidR="002E2654" w:rsidRPr="003E4B8E">
        <w:rPr>
          <w:lang w:val="fr-CA"/>
        </w:rPr>
        <w:t xml:space="preserve">, </w:t>
      </w:r>
      <w:r w:rsidR="00A97B74" w:rsidRPr="003E4B8E">
        <w:rPr>
          <w:lang w:val="fr-CA"/>
        </w:rPr>
        <w:t>[c)</w:t>
      </w:r>
      <w:r w:rsidR="00F41B02" w:rsidRPr="003E4B8E">
        <w:rPr>
          <w:lang w:val="fr-CA"/>
        </w:rPr>
        <w:t> </w:t>
      </w:r>
      <w:r w:rsidR="00A97B74" w:rsidRPr="003E4B8E">
        <w:rPr>
          <w:lang w:val="fr-CA"/>
        </w:rPr>
        <w:t>à une mise en gage d’Actions visées par le transfert qui ne crée qu’une simple sûreté</w:t>
      </w:r>
      <w:r w:rsidR="00AB23A4" w:rsidRPr="003E4B8E">
        <w:rPr>
          <w:lang w:val="fr-CA"/>
        </w:rPr>
        <w:t xml:space="preserve"> </w:t>
      </w:r>
      <w:r w:rsidR="00A97B74" w:rsidRPr="003E4B8E">
        <w:rPr>
          <w:lang w:val="fr-CA"/>
        </w:rPr>
        <w:t xml:space="preserve">sur les Actions visées par le transfert mises en gage, </w:t>
      </w:r>
      <w:r w:rsidR="008C18EB" w:rsidRPr="003E4B8E">
        <w:rPr>
          <w:u w:val="single"/>
          <w:lang w:val="fr-CA"/>
        </w:rPr>
        <w:t>à condition</w:t>
      </w:r>
      <w:r w:rsidR="00A97B74" w:rsidRPr="003E4B8E">
        <w:rPr>
          <w:lang w:val="fr-CA"/>
        </w:rPr>
        <w:t xml:space="preserve"> que </w:t>
      </w:r>
      <w:r w:rsidR="008C18EB" w:rsidRPr="003E4B8E">
        <w:rPr>
          <w:lang w:val="fr-CA"/>
        </w:rPr>
        <w:t>le</w:t>
      </w:r>
      <w:r w:rsidR="00A97B74" w:rsidRPr="003E4B8E">
        <w:rPr>
          <w:lang w:val="fr-CA"/>
        </w:rPr>
        <w:t xml:space="preserve"> gagiste </w:t>
      </w:r>
      <w:r w:rsidR="008C18EB" w:rsidRPr="003E4B8E">
        <w:rPr>
          <w:lang w:val="fr-CA"/>
        </w:rPr>
        <w:t>dans le cadre de cette mise en gage convienne à l’avance par écrit</w:t>
      </w:r>
      <w:r w:rsidR="00A97B74" w:rsidRPr="003E4B8E">
        <w:rPr>
          <w:lang w:val="fr-CA"/>
        </w:rPr>
        <w:t xml:space="preserve"> </w:t>
      </w:r>
      <w:r w:rsidR="008C18EB" w:rsidRPr="003E4B8E">
        <w:rPr>
          <w:lang w:val="fr-CA"/>
        </w:rPr>
        <w:t xml:space="preserve">d’être lié par toutes les dispositions applicables de la présente Convention et de s’y conformer comme s’il était le </w:t>
      </w:r>
      <w:r w:rsidR="00450708">
        <w:rPr>
          <w:lang w:val="fr-CA"/>
        </w:rPr>
        <w:t>Porteur clé</w:t>
      </w:r>
      <w:r w:rsidR="00A97B74" w:rsidRPr="003E4B8E">
        <w:rPr>
          <w:lang w:val="fr-CA"/>
        </w:rPr>
        <w:t xml:space="preserve"> </w:t>
      </w:r>
      <w:r w:rsidR="008C18EB" w:rsidRPr="003E4B8E">
        <w:rPr>
          <w:lang w:val="fr-CA"/>
        </w:rPr>
        <w:t>procédant à cette mise en gage</w:t>
      </w:r>
      <w:r w:rsidR="00A97B74" w:rsidRPr="003E4B8E">
        <w:rPr>
          <w:lang w:val="fr-CA"/>
        </w:rPr>
        <w:t>,]</w:t>
      </w:r>
      <w:r w:rsidR="008E73AC" w:rsidRPr="003E4B8E">
        <w:rPr>
          <w:lang w:val="fr-CA"/>
        </w:rPr>
        <w:t xml:space="preserve"> </w:t>
      </w:r>
      <w:r w:rsidR="002E2654" w:rsidRPr="003E4B8E">
        <w:rPr>
          <w:lang w:val="fr-CA"/>
        </w:rPr>
        <w:t>[o</w:t>
      </w:r>
      <w:r w:rsidR="00F41B02" w:rsidRPr="003E4B8E">
        <w:rPr>
          <w:lang w:val="fr-CA"/>
        </w:rPr>
        <w:t>u</w:t>
      </w:r>
      <w:r w:rsidR="002E2654" w:rsidRPr="003E4B8E">
        <w:rPr>
          <w:lang w:val="fr-CA"/>
        </w:rPr>
        <w:t>] d)</w:t>
      </w:r>
      <w:r w:rsidR="00567F66">
        <w:rPr>
          <w:lang w:val="fr-CA"/>
        </w:rPr>
        <w:t> </w:t>
      </w:r>
      <w:r w:rsidR="00F41B02" w:rsidRPr="003E4B8E">
        <w:rPr>
          <w:lang w:val="fr-CA"/>
        </w:rPr>
        <w:t>dans le cas d’</w:t>
      </w:r>
      <w:r w:rsidR="00DC0C0B">
        <w:rPr>
          <w:lang w:val="fr-CA"/>
        </w:rPr>
        <w:t>un Porteur clé</w:t>
      </w:r>
      <w:r w:rsidR="002E2654" w:rsidRPr="003E4B8E">
        <w:rPr>
          <w:lang w:val="fr-CA"/>
        </w:rPr>
        <w:t xml:space="preserve"> </w:t>
      </w:r>
      <w:r w:rsidR="00F41B02" w:rsidRPr="003E4B8E">
        <w:rPr>
          <w:lang w:val="fr-CA"/>
        </w:rPr>
        <w:t>qui est une personne physique</w:t>
      </w:r>
      <w:r w:rsidR="002E2654" w:rsidRPr="003E4B8E">
        <w:rPr>
          <w:lang w:val="fr-CA"/>
        </w:rPr>
        <w:t xml:space="preserve">, </w:t>
      </w:r>
      <w:r w:rsidR="00232400" w:rsidRPr="003E4B8E">
        <w:rPr>
          <w:lang w:val="fr-CA"/>
        </w:rPr>
        <w:t xml:space="preserve">lors d’un transfert d’Actions visées par le transfert par </w:t>
      </w:r>
      <w:r w:rsidR="00567F66">
        <w:rPr>
          <w:lang w:val="fr-CA"/>
        </w:rPr>
        <w:t>c</w:t>
      </w:r>
      <w:r w:rsidR="00232400" w:rsidRPr="003E4B8E">
        <w:rPr>
          <w:lang w:val="fr-CA"/>
        </w:rPr>
        <w:t>e</w:t>
      </w:r>
      <w:r w:rsidR="002E2654" w:rsidRPr="003E4B8E">
        <w:rPr>
          <w:lang w:val="fr-CA"/>
        </w:rPr>
        <w:t xml:space="preserve"> </w:t>
      </w:r>
      <w:r w:rsidR="00450708">
        <w:rPr>
          <w:lang w:val="fr-CA"/>
        </w:rPr>
        <w:t>Porteur clé</w:t>
      </w:r>
      <w:r w:rsidR="002E2654" w:rsidRPr="003E4B8E">
        <w:rPr>
          <w:lang w:val="fr-CA"/>
        </w:rPr>
        <w:t xml:space="preserve"> </w:t>
      </w:r>
      <w:r w:rsidR="00232400" w:rsidRPr="003E4B8E">
        <w:rPr>
          <w:lang w:val="fr-CA"/>
        </w:rPr>
        <w:t xml:space="preserve">effectué à des fins de planification successorale de bonne foi, que ce soit de son vivant ou à son décès au moyen d’un testament ou d’une succession </w:t>
      </w:r>
      <w:r w:rsidR="00232400" w:rsidRPr="00AE00C0">
        <w:rPr>
          <w:lang w:val="fr-CA"/>
        </w:rPr>
        <w:t>ab intestat</w:t>
      </w:r>
      <w:r w:rsidR="00232400" w:rsidRPr="003E4B8E">
        <w:rPr>
          <w:lang w:val="fr-CA"/>
        </w:rPr>
        <w:t xml:space="preserve"> à son conjoint</w:t>
      </w:r>
      <w:r w:rsidR="00CD0503" w:rsidRPr="003E4B8E">
        <w:rPr>
          <w:lang w:val="fr-CA"/>
        </w:rPr>
        <w:t xml:space="preserve">, </w:t>
      </w:r>
      <w:r w:rsidR="00423D4C" w:rsidRPr="003E4B8E">
        <w:rPr>
          <w:lang w:val="fr-CA"/>
        </w:rPr>
        <w:t>c</w:t>
      </w:r>
      <w:r w:rsidR="00EE5F6B" w:rsidRPr="003E4B8E">
        <w:rPr>
          <w:lang w:val="fr-CA"/>
        </w:rPr>
        <w:t>e qui comprend</w:t>
      </w:r>
      <w:r w:rsidR="00CD0503" w:rsidRPr="003E4B8E">
        <w:rPr>
          <w:lang w:val="fr-CA"/>
        </w:rPr>
        <w:t xml:space="preserve"> </w:t>
      </w:r>
      <w:r w:rsidR="00EE5F6B" w:rsidRPr="003E4B8E">
        <w:rPr>
          <w:lang w:val="fr-CA"/>
        </w:rPr>
        <w:t>tout partenaire de vie ou partenaire domestique similaire reconnu par la loi</w:t>
      </w:r>
      <w:r w:rsidR="002E2654" w:rsidRPr="003E4B8E">
        <w:rPr>
          <w:lang w:val="fr-CA"/>
        </w:rPr>
        <w:t xml:space="preserve">, </w:t>
      </w:r>
      <w:r w:rsidR="00EE5F6B" w:rsidRPr="003E4B8E">
        <w:rPr>
          <w:lang w:val="fr-CA"/>
        </w:rPr>
        <w:t>enfant (</w:t>
      </w:r>
      <w:r w:rsidR="00567F66">
        <w:rPr>
          <w:lang w:val="fr-CA"/>
        </w:rPr>
        <w:t>naturel</w:t>
      </w:r>
      <w:r w:rsidR="00EE5F6B" w:rsidRPr="003E4B8E">
        <w:rPr>
          <w:lang w:val="fr-CA"/>
        </w:rPr>
        <w:t xml:space="preserve"> ou adoptif)</w:t>
      </w:r>
      <w:r w:rsidR="002E2654" w:rsidRPr="003E4B8E">
        <w:rPr>
          <w:lang w:val="fr-CA"/>
        </w:rPr>
        <w:t xml:space="preserve"> o</w:t>
      </w:r>
      <w:r w:rsidR="00EE5F6B" w:rsidRPr="003E4B8E">
        <w:rPr>
          <w:lang w:val="fr-CA"/>
        </w:rPr>
        <w:t xml:space="preserve">u tout autre descendant de ligne directe du </w:t>
      </w:r>
      <w:r w:rsidR="00450708">
        <w:rPr>
          <w:lang w:val="fr-CA"/>
        </w:rPr>
        <w:t>Porteur clé</w:t>
      </w:r>
      <w:r w:rsidR="002E2654" w:rsidRPr="003E4B8E">
        <w:rPr>
          <w:lang w:val="fr-CA"/>
        </w:rPr>
        <w:t xml:space="preserve"> (</w:t>
      </w:r>
      <w:r w:rsidR="00EE5F6B" w:rsidRPr="003E4B8E">
        <w:rPr>
          <w:lang w:val="fr-CA"/>
        </w:rPr>
        <w:t>ou de son conjoint</w:t>
      </w:r>
      <w:r w:rsidR="00CD0503" w:rsidRPr="003E4B8E">
        <w:rPr>
          <w:lang w:val="fr-CA"/>
        </w:rPr>
        <w:t xml:space="preserve">, </w:t>
      </w:r>
      <w:r w:rsidR="00EE5F6B" w:rsidRPr="003E4B8E">
        <w:rPr>
          <w:lang w:val="fr-CA"/>
        </w:rPr>
        <w:t>ce qui comprend</w:t>
      </w:r>
      <w:r w:rsidR="00CD0503" w:rsidRPr="003E4B8E">
        <w:rPr>
          <w:lang w:val="fr-CA"/>
        </w:rPr>
        <w:t xml:space="preserve"> </w:t>
      </w:r>
      <w:r w:rsidR="00EE5F6B" w:rsidRPr="003E4B8E">
        <w:rPr>
          <w:lang w:val="fr-CA"/>
        </w:rPr>
        <w:t>tout partenaire de vie ou partenaire domestique similaire reconnu par la lo</w:t>
      </w:r>
      <w:r w:rsidR="00D825D1">
        <w:rPr>
          <w:lang w:val="fr-CA"/>
        </w:rPr>
        <w:t>i) </w:t>
      </w:r>
      <w:r w:rsidR="002E2654" w:rsidRPr="003E4B8E">
        <w:rPr>
          <w:lang w:val="fr-CA"/>
        </w:rPr>
        <w:t>(</w:t>
      </w:r>
      <w:r w:rsidR="00EE5F6B" w:rsidRPr="003E4B8E">
        <w:rPr>
          <w:lang w:val="fr-CA"/>
        </w:rPr>
        <w:t xml:space="preserve">toutes les personnes </w:t>
      </w:r>
      <w:r w:rsidR="00567F66">
        <w:rPr>
          <w:lang w:val="fr-CA"/>
        </w:rPr>
        <w:t>sus</w:t>
      </w:r>
      <w:r w:rsidR="00EE5F6B" w:rsidRPr="003E4B8E">
        <w:rPr>
          <w:lang w:val="fr-CA"/>
        </w:rPr>
        <w:t>mentionnées étant collectivement désignées en tant que « </w:t>
      </w:r>
      <w:r w:rsidR="00EE5F6B" w:rsidRPr="00A34267">
        <w:rPr>
          <w:lang w:val="fr-CA"/>
        </w:rPr>
        <w:t>membres de sa famille »</w:t>
      </w:r>
      <w:r w:rsidR="0023371F" w:rsidRPr="00A34267">
        <w:rPr>
          <w:lang w:val="fr-CA"/>
        </w:rPr>
        <w:t>)</w:t>
      </w:r>
      <w:r w:rsidR="002E2654" w:rsidRPr="00A34267">
        <w:rPr>
          <w:lang w:val="fr-CA"/>
        </w:rPr>
        <w:t>,</w:t>
      </w:r>
      <w:r w:rsidR="002E2654" w:rsidRPr="003E4B8E">
        <w:rPr>
          <w:lang w:val="fr-CA"/>
        </w:rPr>
        <w:t xml:space="preserve"> </w:t>
      </w:r>
      <w:r w:rsidR="008E73AC" w:rsidRPr="003E4B8E">
        <w:rPr>
          <w:lang w:val="fr-CA"/>
        </w:rPr>
        <w:t xml:space="preserve">ou </w:t>
      </w:r>
      <w:r w:rsidR="00423D4C" w:rsidRPr="003E4B8E">
        <w:rPr>
          <w:lang w:val="fr-CA"/>
        </w:rPr>
        <w:t xml:space="preserve">à </w:t>
      </w:r>
      <w:r w:rsidR="008E73AC" w:rsidRPr="003E4B8E">
        <w:rPr>
          <w:lang w:val="fr-CA"/>
        </w:rPr>
        <w:t xml:space="preserve">[toute autre personne/tout autre proche] approuvé[e] [à l’unanimité] par le Conseil d’administration, ou à tout dépositaire ou fiduciaire d’une fiducie, d’une société de personnes ou d’une société à responsabilité limitée </w:t>
      </w:r>
      <w:r w:rsidR="00567F66">
        <w:rPr>
          <w:lang w:val="fr-CA"/>
        </w:rPr>
        <w:t>constituée au bénéfice</w:t>
      </w:r>
      <w:r w:rsidR="008E73AC" w:rsidRPr="003E4B8E">
        <w:rPr>
          <w:lang w:val="fr-CA"/>
        </w:rPr>
        <w:t xml:space="preserve"> du </w:t>
      </w:r>
      <w:r w:rsidR="00450708">
        <w:rPr>
          <w:lang w:val="fr-CA"/>
        </w:rPr>
        <w:t>Porteur clé</w:t>
      </w:r>
      <w:r w:rsidR="008E73AC" w:rsidRPr="003E4B8E">
        <w:rPr>
          <w:lang w:val="fr-CA"/>
        </w:rPr>
        <w:t xml:space="preserve"> ou d’un membre de sa famille, ou </w:t>
      </w:r>
      <w:r w:rsidR="00567F66">
        <w:rPr>
          <w:lang w:val="fr-CA"/>
        </w:rPr>
        <w:t>dont les</w:t>
      </w:r>
      <w:r w:rsidR="008E73AC" w:rsidRPr="003E4B8E">
        <w:rPr>
          <w:lang w:val="fr-CA"/>
        </w:rPr>
        <w:t xml:space="preserve"> titres de participation sont détenus entièrement par le </w:t>
      </w:r>
      <w:r w:rsidR="00450708">
        <w:rPr>
          <w:lang w:val="fr-CA"/>
        </w:rPr>
        <w:t>Porteur clé</w:t>
      </w:r>
      <w:r w:rsidR="008E73AC" w:rsidRPr="003E4B8E">
        <w:rPr>
          <w:lang w:val="fr-CA"/>
        </w:rPr>
        <w:t xml:space="preserve"> ou un membre de sa famille</w:t>
      </w:r>
      <w:r w:rsidR="002E2654" w:rsidRPr="003E4B8E">
        <w:rPr>
          <w:lang w:val="fr-CA"/>
        </w:rPr>
        <w:t>; [o</w:t>
      </w:r>
      <w:r w:rsidR="0037539F" w:rsidRPr="003E4B8E">
        <w:rPr>
          <w:lang w:val="fr-CA"/>
        </w:rPr>
        <w:t>u</w:t>
      </w:r>
      <w:r w:rsidR="002E2654" w:rsidRPr="003E4B8E">
        <w:rPr>
          <w:lang w:val="fr-CA"/>
        </w:rPr>
        <w:t xml:space="preserve"> </w:t>
      </w:r>
      <w:r w:rsidR="002E2654" w:rsidRPr="00F65EB9">
        <w:rPr>
          <w:lang w:val="fr-CA"/>
        </w:rPr>
        <w:t>e</w:t>
      </w:r>
      <w:r w:rsidR="002E2654" w:rsidRPr="003E4B8E">
        <w:rPr>
          <w:lang w:val="fr-CA"/>
        </w:rPr>
        <w:t>)</w:t>
      </w:r>
      <w:r w:rsidR="0037539F" w:rsidRPr="003E4B8E">
        <w:rPr>
          <w:lang w:val="fr-CA"/>
        </w:rPr>
        <w:t xml:space="preserve"> dans le cas de la vente par </w:t>
      </w:r>
      <w:r w:rsidR="00E524F6" w:rsidRPr="003E4B8E">
        <w:rPr>
          <w:lang w:val="fr-CA"/>
        </w:rPr>
        <w:t xml:space="preserve">le </w:t>
      </w:r>
      <w:r w:rsidR="00450708">
        <w:rPr>
          <w:lang w:val="fr-CA"/>
        </w:rPr>
        <w:t>Porteur clé</w:t>
      </w:r>
      <w:r w:rsidR="002E2654" w:rsidRPr="003E4B8E">
        <w:rPr>
          <w:lang w:val="fr-CA"/>
        </w:rPr>
        <w:t xml:space="preserve"> </w:t>
      </w:r>
      <w:r w:rsidR="0037539F" w:rsidRPr="003E4B8E">
        <w:rPr>
          <w:lang w:val="fr-CA"/>
        </w:rPr>
        <w:t>d’au plus</w:t>
      </w:r>
      <w:r w:rsidR="002E2654" w:rsidRPr="003E4B8E">
        <w:rPr>
          <w:lang w:val="fr-CA"/>
        </w:rPr>
        <w:t xml:space="preserve"> [__</w:t>
      </w:r>
      <w:r w:rsidR="00574F56" w:rsidRPr="003E4B8E">
        <w:rPr>
          <w:lang w:val="fr-CA"/>
        </w:rPr>
        <w:t> %</w:t>
      </w:r>
      <w:r w:rsidR="002E2654" w:rsidRPr="003E4B8E">
        <w:rPr>
          <w:lang w:val="fr-CA"/>
        </w:rPr>
        <w:t xml:space="preserve">] </w:t>
      </w:r>
      <w:r w:rsidR="0037539F" w:rsidRPr="003E4B8E">
        <w:rPr>
          <w:lang w:val="fr-CA"/>
        </w:rPr>
        <w:t>des Actions</w:t>
      </w:r>
      <w:r w:rsidR="009B423B" w:rsidRPr="003E4B8E">
        <w:rPr>
          <w:lang w:val="fr-CA"/>
        </w:rPr>
        <w:t xml:space="preserve"> visées par le transfert</w:t>
      </w:r>
      <w:r w:rsidR="002E2654" w:rsidRPr="003E4B8E">
        <w:rPr>
          <w:lang w:val="fr-CA"/>
        </w:rPr>
        <w:t xml:space="preserve"> </w:t>
      </w:r>
      <w:r w:rsidR="0037539F" w:rsidRPr="003E4B8E">
        <w:rPr>
          <w:lang w:val="fr-CA"/>
        </w:rPr>
        <w:t>que détient ce</w:t>
      </w:r>
      <w:r w:rsidR="002E2654" w:rsidRPr="003E4B8E">
        <w:rPr>
          <w:lang w:val="fr-CA"/>
        </w:rPr>
        <w:t xml:space="preserve"> </w:t>
      </w:r>
      <w:r w:rsidR="00450708">
        <w:rPr>
          <w:lang w:val="fr-CA"/>
        </w:rPr>
        <w:t>Porteur clé</w:t>
      </w:r>
      <w:r w:rsidR="002E2654" w:rsidRPr="003E4B8E">
        <w:rPr>
          <w:lang w:val="fr-CA"/>
        </w:rPr>
        <w:t xml:space="preserve"> </w:t>
      </w:r>
      <w:r w:rsidR="0037539F" w:rsidRPr="003E4B8E">
        <w:rPr>
          <w:lang w:val="fr-CA"/>
        </w:rPr>
        <w:t xml:space="preserve">à la date à laquelle ce </w:t>
      </w:r>
      <w:r w:rsidR="00450708">
        <w:rPr>
          <w:lang w:val="fr-CA"/>
        </w:rPr>
        <w:t>Porteur clé</w:t>
      </w:r>
      <w:r w:rsidR="002E2654" w:rsidRPr="003E4B8E">
        <w:rPr>
          <w:lang w:val="fr-CA"/>
        </w:rPr>
        <w:t xml:space="preserve"> </w:t>
      </w:r>
      <w:r w:rsidR="0037539F" w:rsidRPr="003E4B8E">
        <w:rPr>
          <w:lang w:val="fr-CA"/>
        </w:rPr>
        <w:t>est devenu partie à la présente Convention</w:t>
      </w:r>
      <w:r w:rsidR="002E2654" w:rsidRPr="003E4B8E">
        <w:rPr>
          <w:lang w:val="fr-CA"/>
        </w:rPr>
        <w:t>]</w:t>
      </w:r>
      <w:r w:rsidRPr="003E4B8E">
        <w:rPr>
          <w:lang w:val="fr-CA"/>
        </w:rPr>
        <w:t>,</w:t>
      </w:r>
      <w:r w:rsidR="002E2654" w:rsidRPr="003E4B8E">
        <w:rPr>
          <w:lang w:val="fr-CA"/>
        </w:rPr>
        <w:t xml:space="preserve"> </w:t>
      </w:r>
      <w:r w:rsidRPr="003E4B8E">
        <w:rPr>
          <w:u w:val="single"/>
          <w:lang w:val="fr-CA"/>
        </w:rPr>
        <w:t>étant entendu</w:t>
      </w:r>
      <w:r w:rsidR="002E2654" w:rsidRPr="003E4B8E">
        <w:rPr>
          <w:lang w:val="fr-CA"/>
        </w:rPr>
        <w:t xml:space="preserve"> </w:t>
      </w:r>
      <w:r w:rsidRPr="003E4B8E">
        <w:rPr>
          <w:lang w:val="fr-CA"/>
        </w:rPr>
        <w:t xml:space="preserve">que dans le cas de la ou des clauses </w:t>
      </w:r>
      <w:r w:rsidR="002E2654" w:rsidRPr="003E4B8E">
        <w:rPr>
          <w:lang w:val="fr-CA"/>
        </w:rPr>
        <w:t>[a)], [c)], [d)] o</w:t>
      </w:r>
      <w:r w:rsidRPr="003E4B8E">
        <w:rPr>
          <w:lang w:val="fr-CA"/>
        </w:rPr>
        <w:t>u</w:t>
      </w:r>
      <w:r w:rsidR="002E2654" w:rsidRPr="003E4B8E">
        <w:rPr>
          <w:lang w:val="fr-CA"/>
        </w:rPr>
        <w:t xml:space="preserve"> [e)], </w:t>
      </w:r>
      <w:r w:rsidR="00E524F6" w:rsidRPr="003E4B8E">
        <w:rPr>
          <w:lang w:val="fr-CA"/>
        </w:rPr>
        <w:t xml:space="preserve">le </w:t>
      </w:r>
      <w:r w:rsidR="00450708">
        <w:rPr>
          <w:lang w:val="fr-CA"/>
        </w:rPr>
        <w:t>Porteur clé</w:t>
      </w:r>
      <w:r w:rsidR="002E2654" w:rsidRPr="003E4B8E">
        <w:rPr>
          <w:lang w:val="fr-CA"/>
        </w:rPr>
        <w:t xml:space="preserve"> </w:t>
      </w:r>
      <w:r w:rsidR="00B84EE1" w:rsidRPr="003E4B8E">
        <w:rPr>
          <w:lang w:val="fr-CA"/>
        </w:rPr>
        <w:t>doit remettre aux Investisseurs un préavis écrit de cette mise en gage, de ce don ou de ce transfert</w:t>
      </w:r>
      <w:r w:rsidR="007716A4" w:rsidRPr="003E4B8E">
        <w:rPr>
          <w:lang w:val="fr-CA"/>
        </w:rPr>
        <w:t xml:space="preserve">, </w:t>
      </w:r>
      <w:r w:rsidR="00B84EE1" w:rsidRPr="003E4B8E">
        <w:rPr>
          <w:lang w:val="fr-CA"/>
        </w:rPr>
        <w:t xml:space="preserve">les </w:t>
      </w:r>
      <w:r w:rsidR="009B423B" w:rsidRPr="003E4B8E">
        <w:rPr>
          <w:lang w:val="fr-CA"/>
        </w:rPr>
        <w:t>Actions visées par le transfert</w:t>
      </w:r>
      <w:r w:rsidR="002E2654" w:rsidRPr="003E4B8E">
        <w:rPr>
          <w:lang w:val="fr-CA"/>
        </w:rPr>
        <w:t xml:space="preserve"> </w:t>
      </w:r>
      <w:r w:rsidR="007716A4" w:rsidRPr="003E4B8E">
        <w:rPr>
          <w:lang w:val="fr-CA"/>
        </w:rPr>
        <w:t xml:space="preserve">doivent demeurer en tout temps assujetties aux modalités et restrictions prévues </w:t>
      </w:r>
      <w:r w:rsidR="001D582A">
        <w:rPr>
          <w:lang w:val="fr-CA"/>
        </w:rPr>
        <w:t>par</w:t>
      </w:r>
      <w:r w:rsidR="007716A4" w:rsidRPr="003E4B8E">
        <w:rPr>
          <w:lang w:val="fr-CA"/>
        </w:rPr>
        <w:t xml:space="preserve"> la présente Convention</w:t>
      </w:r>
      <w:r w:rsidR="002E2654" w:rsidRPr="003E4B8E">
        <w:rPr>
          <w:lang w:val="fr-CA"/>
        </w:rPr>
        <w:t xml:space="preserve"> </w:t>
      </w:r>
      <w:r w:rsidR="007716A4" w:rsidRPr="003E4B8E">
        <w:rPr>
          <w:lang w:val="fr-CA"/>
        </w:rPr>
        <w:t>et le cessionnaire doit, comme condition à ce transfert, remettre un ex</w:t>
      </w:r>
      <w:r w:rsidR="00F5204A" w:rsidRPr="003E4B8E">
        <w:rPr>
          <w:lang w:val="fr-CA"/>
        </w:rPr>
        <w:t>e</w:t>
      </w:r>
      <w:r w:rsidR="007716A4" w:rsidRPr="003E4B8E">
        <w:rPr>
          <w:lang w:val="fr-CA"/>
        </w:rPr>
        <w:t>mplaire</w:t>
      </w:r>
      <w:r w:rsidR="00567F66">
        <w:rPr>
          <w:lang w:val="fr-CA"/>
        </w:rPr>
        <w:t xml:space="preserve"> signé</w:t>
      </w:r>
      <w:r w:rsidR="007716A4" w:rsidRPr="003E4B8E">
        <w:rPr>
          <w:lang w:val="fr-CA"/>
        </w:rPr>
        <w:t xml:space="preserve"> de la page de signature de la présente Convention à titre de co</w:t>
      </w:r>
      <w:r w:rsidR="002E2654" w:rsidRPr="003E4B8E">
        <w:rPr>
          <w:lang w:val="fr-CA"/>
        </w:rPr>
        <w:t xml:space="preserve">nfirmation </w:t>
      </w:r>
      <w:r w:rsidR="007716A4" w:rsidRPr="003E4B8E">
        <w:rPr>
          <w:lang w:val="fr-CA"/>
        </w:rPr>
        <w:t xml:space="preserve">que le cessionnaire est lié par toutes les modalités et conditions de la présente Convention en tant que </w:t>
      </w:r>
      <w:r w:rsidR="00450708">
        <w:rPr>
          <w:lang w:val="fr-CA"/>
        </w:rPr>
        <w:t>Porteur clé</w:t>
      </w:r>
      <w:r w:rsidR="002E2654" w:rsidRPr="003E4B8E">
        <w:rPr>
          <w:lang w:val="fr-CA"/>
        </w:rPr>
        <w:t xml:space="preserve"> (</w:t>
      </w:r>
      <w:r w:rsidR="007716A4" w:rsidRPr="003E4B8E">
        <w:rPr>
          <w:lang w:val="fr-CA"/>
        </w:rPr>
        <w:t>mais seulement à l’égard des titres ainsi transférés au cessionnaire</w:t>
      </w:r>
      <w:r w:rsidR="002E2654" w:rsidRPr="003E4B8E">
        <w:rPr>
          <w:lang w:val="fr-CA"/>
        </w:rPr>
        <w:t xml:space="preserve">), </w:t>
      </w:r>
      <w:r w:rsidR="000C16A3" w:rsidRPr="003E4B8E">
        <w:rPr>
          <w:lang w:val="fr-CA"/>
        </w:rPr>
        <w:t>y compris les obligations d’</w:t>
      </w:r>
      <w:r w:rsidR="00DC0C0B">
        <w:rPr>
          <w:lang w:val="fr-CA"/>
        </w:rPr>
        <w:t>un Porteur clé</w:t>
      </w:r>
      <w:r w:rsidR="002E2654" w:rsidRPr="003E4B8E">
        <w:rPr>
          <w:lang w:val="fr-CA"/>
        </w:rPr>
        <w:t xml:space="preserve"> </w:t>
      </w:r>
      <w:r w:rsidR="000C16A3" w:rsidRPr="003E4B8E">
        <w:rPr>
          <w:lang w:val="fr-CA"/>
        </w:rPr>
        <w:t xml:space="preserve">à l’égard des Transferts proposés par un </w:t>
      </w:r>
      <w:r w:rsidR="00DC0C0B">
        <w:rPr>
          <w:lang w:val="fr-CA"/>
        </w:rPr>
        <w:t>porteur clé</w:t>
      </w:r>
      <w:r w:rsidR="002E2654" w:rsidRPr="003E4B8E">
        <w:rPr>
          <w:lang w:val="fr-CA"/>
        </w:rPr>
        <w:t xml:space="preserve"> </w:t>
      </w:r>
      <w:r w:rsidR="000C16A3" w:rsidRPr="003E4B8E">
        <w:rPr>
          <w:lang w:val="fr-CA"/>
        </w:rPr>
        <w:t>de ces</w:t>
      </w:r>
      <w:r w:rsidR="002E2654" w:rsidRPr="003E4B8E">
        <w:rPr>
          <w:lang w:val="fr-CA"/>
        </w:rPr>
        <w:t xml:space="preserve"> </w:t>
      </w:r>
      <w:r w:rsidR="009B423B" w:rsidRPr="003E4B8E">
        <w:rPr>
          <w:lang w:val="fr-CA"/>
        </w:rPr>
        <w:t>Actions visées par le transfert</w:t>
      </w:r>
      <w:r w:rsidR="002E2654" w:rsidRPr="003E4B8E">
        <w:rPr>
          <w:lang w:val="fr-CA"/>
        </w:rPr>
        <w:t xml:space="preserve"> </w:t>
      </w:r>
      <w:r w:rsidR="00B97E54" w:rsidRPr="003E4B8E">
        <w:rPr>
          <w:lang w:val="fr-CA"/>
        </w:rPr>
        <w:t>aux termes d</w:t>
      </w:r>
      <w:r w:rsidR="00567F66">
        <w:rPr>
          <w:lang w:val="fr-CA"/>
        </w:rPr>
        <w:t>e l’article</w:t>
      </w:r>
      <w:r w:rsidR="00B97E54" w:rsidRPr="003E4B8E">
        <w:rPr>
          <w:lang w:val="fr-CA"/>
        </w:rPr>
        <w:t> </w:t>
      </w:r>
      <w:r w:rsidR="002E2654" w:rsidRPr="003E4B8E">
        <w:rPr>
          <w:cs/>
          <w:lang w:val="fr-CA"/>
        </w:rPr>
        <w:t>‎</w:t>
      </w:r>
      <w:r w:rsidR="002E2654" w:rsidRPr="003E4B8E">
        <w:rPr>
          <w:lang w:val="fr-CA"/>
        </w:rPr>
        <w:fldChar w:fldCharType="begin"/>
      </w:r>
      <w:r w:rsidR="002E2654" w:rsidRPr="003E4B8E">
        <w:rPr>
          <w:lang w:val="fr-CA"/>
        </w:rPr>
        <w:instrText xml:space="preserve"> REF _Ref448329486 \r \h  \* MERGEFORMAT </w:instrText>
      </w:r>
      <w:r w:rsidR="002E2654" w:rsidRPr="003E4B8E">
        <w:rPr>
          <w:lang w:val="fr-CA"/>
        </w:rPr>
      </w:r>
      <w:r w:rsidR="002E2654" w:rsidRPr="003E4B8E">
        <w:rPr>
          <w:lang w:val="fr-CA"/>
        </w:rPr>
        <w:fldChar w:fldCharType="separate"/>
      </w:r>
      <w:r w:rsidR="001921C0">
        <w:rPr>
          <w:lang w:val="fr-CA"/>
        </w:rPr>
        <w:t>2</w:t>
      </w:r>
      <w:r w:rsidR="002E2654" w:rsidRPr="003E4B8E">
        <w:rPr>
          <w:lang w:val="fr-CA"/>
        </w:rPr>
        <w:fldChar w:fldCharType="end"/>
      </w:r>
      <w:r w:rsidR="002E2654" w:rsidRPr="003E4B8E">
        <w:rPr>
          <w:lang w:val="fr-CA"/>
        </w:rPr>
        <w:t xml:space="preserve">[; </w:t>
      </w:r>
      <w:r w:rsidR="000C16A3" w:rsidRPr="003E4B8E">
        <w:rPr>
          <w:lang w:val="fr-CA"/>
        </w:rPr>
        <w:t xml:space="preserve">et </w:t>
      </w:r>
      <w:r w:rsidR="000C16A3" w:rsidRPr="003E4B8E">
        <w:rPr>
          <w:u w:val="single"/>
          <w:lang w:val="fr-CA"/>
        </w:rPr>
        <w:t>étant entendu</w:t>
      </w:r>
      <w:r w:rsidR="001D582A">
        <w:rPr>
          <w:u w:val="single"/>
          <w:lang w:val="fr-CA"/>
        </w:rPr>
        <w:t>,</w:t>
      </w:r>
      <w:r w:rsidR="000C16A3" w:rsidRPr="003E4B8E">
        <w:rPr>
          <w:lang w:val="fr-CA"/>
        </w:rPr>
        <w:t xml:space="preserve"> </w:t>
      </w:r>
      <w:r w:rsidR="000C16A3" w:rsidRPr="003E4B8E">
        <w:rPr>
          <w:u w:val="single"/>
          <w:lang w:val="fr-CA"/>
        </w:rPr>
        <w:t>en outre</w:t>
      </w:r>
      <w:r w:rsidR="001D582A">
        <w:rPr>
          <w:u w:val="single"/>
          <w:lang w:val="fr-CA"/>
        </w:rPr>
        <w:t>,</w:t>
      </w:r>
      <w:r w:rsidR="000C16A3" w:rsidRPr="003E4B8E">
        <w:rPr>
          <w:lang w:val="fr-CA"/>
        </w:rPr>
        <w:t xml:space="preserve"> que dans le cas de tout</w:t>
      </w:r>
      <w:r w:rsidR="002E2654" w:rsidRPr="003E4B8E">
        <w:rPr>
          <w:lang w:val="fr-CA"/>
        </w:rPr>
        <w:t xml:space="preserve"> transfer</w:t>
      </w:r>
      <w:r w:rsidR="000C16A3" w:rsidRPr="003E4B8E">
        <w:rPr>
          <w:lang w:val="fr-CA"/>
        </w:rPr>
        <w:t xml:space="preserve">t prévu aux clauses </w:t>
      </w:r>
      <w:r w:rsidR="002E2654" w:rsidRPr="00F65EB9">
        <w:rPr>
          <w:lang w:val="fr-CA"/>
        </w:rPr>
        <w:t>a</w:t>
      </w:r>
      <w:r w:rsidR="002E2654" w:rsidRPr="003E4B8E">
        <w:rPr>
          <w:lang w:val="fr-CA"/>
        </w:rPr>
        <w:t xml:space="preserve">) </w:t>
      </w:r>
      <w:r w:rsidR="000C16A3" w:rsidRPr="003E4B8E">
        <w:rPr>
          <w:lang w:val="fr-CA"/>
        </w:rPr>
        <w:t>ou</w:t>
      </w:r>
      <w:r w:rsidR="002E2654" w:rsidRPr="003E4B8E">
        <w:rPr>
          <w:lang w:val="fr-CA"/>
        </w:rPr>
        <w:t xml:space="preserve"> </w:t>
      </w:r>
      <w:r w:rsidR="002E2654" w:rsidRPr="00F65EB9">
        <w:rPr>
          <w:lang w:val="fr-CA"/>
        </w:rPr>
        <w:t>d</w:t>
      </w:r>
      <w:r w:rsidR="002E2654" w:rsidRPr="003E4B8E">
        <w:rPr>
          <w:lang w:val="fr-CA"/>
        </w:rPr>
        <w:t xml:space="preserve">) </w:t>
      </w:r>
      <w:r w:rsidR="000C16A3" w:rsidRPr="003E4B8E">
        <w:rPr>
          <w:lang w:val="fr-CA"/>
        </w:rPr>
        <w:t>ci</w:t>
      </w:r>
      <w:r w:rsidR="000C16A3" w:rsidRPr="003E4B8E">
        <w:rPr>
          <w:lang w:val="fr-CA"/>
        </w:rPr>
        <w:noBreakHyphen/>
        <w:t>dessus</w:t>
      </w:r>
      <w:r w:rsidR="002E2654" w:rsidRPr="003E4B8E">
        <w:rPr>
          <w:lang w:val="fr-CA"/>
        </w:rPr>
        <w:t xml:space="preserve">, </w:t>
      </w:r>
      <w:r w:rsidR="000C16A3" w:rsidRPr="003E4B8E">
        <w:rPr>
          <w:lang w:val="fr-CA"/>
        </w:rPr>
        <w:t>ce</w:t>
      </w:r>
      <w:r w:rsidR="002E2654" w:rsidRPr="003E4B8E">
        <w:rPr>
          <w:lang w:val="fr-CA"/>
        </w:rPr>
        <w:t xml:space="preserve"> </w:t>
      </w:r>
      <w:r w:rsidR="000C16A3" w:rsidRPr="003E4B8E">
        <w:rPr>
          <w:lang w:val="fr-CA"/>
        </w:rPr>
        <w:t xml:space="preserve">transfert </w:t>
      </w:r>
      <w:r w:rsidR="007321AC" w:rsidRPr="003E4B8E">
        <w:rPr>
          <w:lang w:val="fr-CA"/>
        </w:rPr>
        <w:t xml:space="preserve">est effectué dans le cadre d’une opération où aucune contrepartie n’est réellement payée au titre d’un tel </w:t>
      </w:r>
      <w:r w:rsidR="002E2654" w:rsidRPr="003E4B8E">
        <w:rPr>
          <w:lang w:val="fr-CA"/>
        </w:rPr>
        <w:t>transfer</w:t>
      </w:r>
      <w:r w:rsidR="007321AC" w:rsidRPr="003E4B8E">
        <w:rPr>
          <w:lang w:val="fr-CA"/>
        </w:rPr>
        <w:t>t</w:t>
      </w:r>
      <w:r w:rsidR="002E2654" w:rsidRPr="003E4B8E">
        <w:rPr>
          <w:lang w:val="fr-CA"/>
        </w:rPr>
        <w:t>].</w:t>
      </w:r>
    </w:p>
    <w:p w14:paraId="31AFE369" w14:textId="0F791AAB" w:rsidR="002A7888" w:rsidRPr="00F65EB9" w:rsidRDefault="004172D4" w:rsidP="003E4B8E">
      <w:pPr>
        <w:pStyle w:val="Legal2L2"/>
        <w:rPr>
          <w:lang w:val="fr-CA"/>
        </w:rPr>
      </w:pPr>
      <w:bookmarkStart w:id="73" w:name="_Toc448327431"/>
      <w:bookmarkStart w:id="74" w:name="_Toc119405182"/>
      <w:r w:rsidRPr="003E4B8E">
        <w:rPr>
          <w:lang w:val="fr-CA"/>
        </w:rPr>
        <w:t>Placements exemptés</w:t>
      </w:r>
      <w:r w:rsidR="002E2654" w:rsidRPr="003E4B8E">
        <w:rPr>
          <w:lang w:val="fr-CA"/>
        </w:rPr>
        <w:t>.</w:t>
      </w:r>
      <w:bookmarkEnd w:id="73"/>
      <w:bookmarkEnd w:id="74"/>
    </w:p>
    <w:p w14:paraId="43B40976" w14:textId="707BB561" w:rsidR="002A7888" w:rsidRPr="003E4B8E" w:rsidRDefault="003C4EA0" w:rsidP="003E4B8E">
      <w:pPr>
        <w:pStyle w:val="Legal2Cont2"/>
        <w:rPr>
          <w:lang w:val="fr-CA"/>
        </w:rPr>
      </w:pPr>
      <w:r w:rsidRPr="003E4B8E">
        <w:rPr>
          <w:lang w:val="fr-CA"/>
        </w:rPr>
        <w:t>Malgré ce qui précède ou toute mention contraire aux présentes</w:t>
      </w:r>
      <w:r w:rsidR="002E2654" w:rsidRPr="003E4B8E">
        <w:rPr>
          <w:lang w:val="fr-CA"/>
        </w:rPr>
        <w:t xml:space="preserve">, </w:t>
      </w:r>
      <w:r w:rsidRPr="003E4B8E">
        <w:rPr>
          <w:lang w:val="fr-CA"/>
        </w:rPr>
        <w:t>les dispositions de l’article </w:t>
      </w:r>
      <w:r w:rsidR="002E2654" w:rsidRPr="003E4B8E">
        <w:rPr>
          <w:cs/>
          <w:lang w:val="fr-CA"/>
        </w:rPr>
        <w:t>‎</w:t>
      </w:r>
      <w:r w:rsidR="002E2654" w:rsidRPr="003E4B8E">
        <w:rPr>
          <w:cs/>
          <w:lang w:val="fr-CA"/>
        </w:rPr>
        <w:fldChar w:fldCharType="begin"/>
      </w:r>
      <w:r w:rsidR="002E2654" w:rsidRPr="003E4B8E">
        <w:rPr>
          <w:lang w:val="fr-CA"/>
        </w:rPr>
        <w:instrText xml:space="preserve"> REF _Ref448329538 \r \h </w:instrText>
      </w:r>
      <w:r w:rsidR="002E2654" w:rsidRPr="003E4B8E">
        <w:rPr>
          <w:cs/>
          <w:lang w:val="fr-CA"/>
        </w:rPr>
      </w:r>
      <w:r w:rsidR="002E2654" w:rsidRPr="003E4B8E">
        <w:rPr>
          <w:cs/>
          <w:lang w:val="fr-CA"/>
        </w:rPr>
        <w:fldChar w:fldCharType="separate"/>
      </w:r>
      <w:r w:rsidR="001921C0">
        <w:rPr>
          <w:lang w:val="fr-CA"/>
        </w:rPr>
        <w:t>2</w:t>
      </w:r>
      <w:r w:rsidR="002E2654" w:rsidRPr="003E4B8E">
        <w:rPr>
          <w:cs/>
          <w:lang w:val="fr-CA"/>
        </w:rPr>
        <w:fldChar w:fldCharType="end"/>
      </w:r>
      <w:r w:rsidR="002E2654" w:rsidRPr="003E4B8E">
        <w:rPr>
          <w:lang w:val="fr-CA"/>
        </w:rPr>
        <w:t xml:space="preserve"> </w:t>
      </w:r>
      <w:r w:rsidRPr="003E4B8E">
        <w:rPr>
          <w:lang w:val="fr-CA"/>
        </w:rPr>
        <w:t xml:space="preserve">ne s’appliquent pas à la vente d’Actions visées par le transfert </w:t>
      </w:r>
      <w:r w:rsidR="002E2654" w:rsidRPr="00F65EB9">
        <w:rPr>
          <w:lang w:val="fr-CA"/>
        </w:rPr>
        <w:t>a</w:t>
      </w:r>
      <w:r w:rsidR="002E2654" w:rsidRPr="003E4B8E">
        <w:rPr>
          <w:lang w:val="fr-CA"/>
        </w:rPr>
        <w:t>)</w:t>
      </w:r>
      <w:r w:rsidRPr="003E4B8E">
        <w:rPr>
          <w:lang w:val="fr-CA"/>
        </w:rPr>
        <w:t xml:space="preserve"> au public dans le cadre d’un placement effectué aux termes d’un </w:t>
      </w:r>
      <w:r w:rsidR="002E2654" w:rsidRPr="003E4B8E">
        <w:rPr>
          <w:lang w:val="fr-CA"/>
        </w:rPr>
        <w:t xml:space="preserve">prospectus </w:t>
      </w:r>
      <w:r w:rsidRPr="003E4B8E">
        <w:rPr>
          <w:lang w:val="fr-CA"/>
        </w:rPr>
        <w:t>déposé auprès des autorités de réglementation des valeurs mobilières de toute province ou de tout territoire du Canada ou d’une déclaration d’inscription</w:t>
      </w:r>
      <w:r w:rsidR="001D582A">
        <w:rPr>
          <w:lang w:val="fr-CA"/>
        </w:rPr>
        <w:t xml:space="preserve"> en vigueur</w:t>
      </w:r>
      <w:r w:rsidRPr="003E4B8E">
        <w:rPr>
          <w:lang w:val="fr-CA"/>
        </w:rPr>
        <w:t xml:space="preserve"> déposée en vertu de la loi des États-Unis intitulée</w:t>
      </w:r>
      <w:r w:rsidR="00AB23A4" w:rsidRPr="003E4B8E">
        <w:rPr>
          <w:lang w:val="fr-CA"/>
        </w:rPr>
        <w:t xml:space="preserve"> </w:t>
      </w:r>
      <w:r w:rsidR="002E2654" w:rsidRPr="003E4B8E">
        <w:rPr>
          <w:i/>
          <w:iCs/>
          <w:lang w:val="fr-CA"/>
        </w:rPr>
        <w:t xml:space="preserve">Securities </w:t>
      </w:r>
      <w:proofErr w:type="spellStart"/>
      <w:r w:rsidR="002E2654" w:rsidRPr="003E4B8E">
        <w:rPr>
          <w:i/>
          <w:iCs/>
          <w:lang w:val="fr-CA"/>
        </w:rPr>
        <w:t>Act</w:t>
      </w:r>
      <w:proofErr w:type="spellEnd"/>
      <w:r w:rsidR="002E2654" w:rsidRPr="003E4B8E">
        <w:rPr>
          <w:i/>
          <w:iCs/>
          <w:lang w:val="fr-CA"/>
        </w:rPr>
        <w:t xml:space="preserve"> of </w:t>
      </w:r>
      <w:r w:rsidR="002E2654" w:rsidRPr="00F65EB9">
        <w:rPr>
          <w:i/>
          <w:iCs/>
          <w:lang w:val="fr-CA"/>
        </w:rPr>
        <w:t>1933</w:t>
      </w:r>
      <w:r w:rsidR="002E2654" w:rsidRPr="003E4B8E">
        <w:rPr>
          <w:lang w:val="fr-CA"/>
        </w:rPr>
        <w:t xml:space="preserve">, </w:t>
      </w:r>
      <w:r w:rsidRPr="003E4B8E">
        <w:rPr>
          <w:lang w:val="fr-CA"/>
        </w:rPr>
        <w:t>en sa version modifiée</w:t>
      </w:r>
      <w:r w:rsidR="002E2654" w:rsidRPr="003E4B8E">
        <w:rPr>
          <w:lang w:val="fr-CA"/>
        </w:rPr>
        <w:t>; o</w:t>
      </w:r>
      <w:r w:rsidRPr="003E4B8E">
        <w:rPr>
          <w:lang w:val="fr-CA"/>
        </w:rPr>
        <w:t xml:space="preserve">u </w:t>
      </w:r>
      <w:r w:rsidR="002E2654" w:rsidRPr="00F65EB9">
        <w:rPr>
          <w:lang w:val="fr-CA"/>
        </w:rPr>
        <w:t>b</w:t>
      </w:r>
      <w:r w:rsidR="002E2654" w:rsidRPr="003E4B8E">
        <w:rPr>
          <w:lang w:val="fr-CA"/>
        </w:rPr>
        <w:t>)</w:t>
      </w:r>
      <w:r w:rsidRPr="003E4B8E">
        <w:rPr>
          <w:lang w:val="fr-CA"/>
        </w:rPr>
        <w:t xml:space="preserve"> aux termes d’un </w:t>
      </w:r>
      <w:r w:rsidR="00772E4A" w:rsidRPr="003E4B8E">
        <w:rPr>
          <w:lang w:val="fr-CA"/>
        </w:rPr>
        <w:t>Cas de liquidation réputé</w:t>
      </w:r>
      <w:r w:rsidR="002E2654" w:rsidRPr="003E4B8E">
        <w:rPr>
          <w:lang w:val="fr-CA"/>
        </w:rPr>
        <w:t xml:space="preserve"> </w:t>
      </w:r>
      <w:r w:rsidR="002E2654" w:rsidRPr="001D582A">
        <w:rPr>
          <w:lang w:val="fr-CA"/>
        </w:rPr>
        <w:t>(</w:t>
      </w:r>
      <w:r w:rsidR="00997FD1" w:rsidRPr="001D582A">
        <w:rPr>
          <w:lang w:val="fr-CA"/>
        </w:rPr>
        <w:t xml:space="preserve">au sens donné à </w:t>
      </w:r>
      <w:proofErr w:type="spellStart"/>
      <w:r w:rsidR="001D582A" w:rsidRPr="001D582A">
        <w:rPr>
          <w:i/>
          <w:iCs/>
          <w:lang w:val="fr-CA"/>
        </w:rPr>
        <w:t>Deemed</w:t>
      </w:r>
      <w:proofErr w:type="spellEnd"/>
      <w:r w:rsidR="001D582A" w:rsidRPr="001D582A">
        <w:rPr>
          <w:i/>
          <w:iCs/>
          <w:lang w:val="fr-CA"/>
        </w:rPr>
        <w:t xml:space="preserve"> Liquidation </w:t>
      </w:r>
      <w:proofErr w:type="spellStart"/>
      <w:r w:rsidR="001D582A" w:rsidRPr="001D582A">
        <w:rPr>
          <w:i/>
          <w:iCs/>
          <w:lang w:val="fr-CA"/>
        </w:rPr>
        <w:t>Event</w:t>
      </w:r>
      <w:proofErr w:type="spellEnd"/>
      <w:r w:rsidR="001D582A" w:rsidRPr="001D582A">
        <w:rPr>
          <w:lang w:val="fr-CA"/>
        </w:rPr>
        <w:t xml:space="preserve"> </w:t>
      </w:r>
      <w:r w:rsidRPr="001D582A">
        <w:rPr>
          <w:lang w:val="fr-CA"/>
        </w:rPr>
        <w:t>dans les Statuts</w:t>
      </w:r>
      <w:r w:rsidR="002E2654" w:rsidRPr="001D582A">
        <w:rPr>
          <w:lang w:val="fr-CA"/>
        </w:rPr>
        <w:t>).</w:t>
      </w:r>
    </w:p>
    <w:p w14:paraId="6CDBD74B" w14:textId="55D8F616" w:rsidR="002A7888" w:rsidRPr="00F65EB9" w:rsidRDefault="002E2654" w:rsidP="003E4B8E">
      <w:pPr>
        <w:pStyle w:val="Legal2L2"/>
        <w:rPr>
          <w:lang w:val="fr-CA"/>
        </w:rPr>
      </w:pPr>
      <w:bookmarkStart w:id="75" w:name="_Toc448327432"/>
      <w:bookmarkStart w:id="76" w:name="_Toc119405183"/>
      <w:r w:rsidRPr="003E4B8E">
        <w:rPr>
          <w:lang w:val="fr-CA"/>
        </w:rPr>
        <w:t>[</w:t>
      </w:r>
      <w:r w:rsidR="004172D4" w:rsidRPr="003E4B8E">
        <w:rPr>
          <w:lang w:val="fr-CA"/>
        </w:rPr>
        <w:t>Cessionnaires interdits</w:t>
      </w:r>
      <w:r w:rsidRPr="003E4B8E">
        <w:rPr>
          <w:lang w:val="fr-CA"/>
        </w:rPr>
        <w:t>.</w:t>
      </w:r>
      <w:bookmarkEnd w:id="75"/>
      <w:bookmarkEnd w:id="76"/>
    </w:p>
    <w:p w14:paraId="48DF59DF" w14:textId="739AA239" w:rsidR="002A7888" w:rsidRPr="003E4B8E" w:rsidRDefault="00B77CF4" w:rsidP="003E4B8E">
      <w:pPr>
        <w:pStyle w:val="Legal2Cont2"/>
        <w:rPr>
          <w:lang w:val="fr-CA"/>
        </w:rPr>
      </w:pPr>
      <w:r w:rsidRPr="003E4B8E">
        <w:rPr>
          <w:lang w:val="fr-CA"/>
        </w:rPr>
        <w:t>Malgré ce qui précède</w:t>
      </w:r>
      <w:r w:rsidR="002E2654" w:rsidRPr="003E4B8E">
        <w:rPr>
          <w:lang w:val="fr-CA"/>
        </w:rPr>
        <w:t xml:space="preserve">, </w:t>
      </w:r>
      <w:r w:rsidR="00053658" w:rsidRPr="003E4B8E">
        <w:rPr>
          <w:lang w:val="fr-CA"/>
        </w:rPr>
        <w:t>auc</w:t>
      </w:r>
      <w:r w:rsidR="00DC0C0B">
        <w:rPr>
          <w:lang w:val="fr-CA"/>
        </w:rPr>
        <w:t>un Porteur clé</w:t>
      </w:r>
      <w:r w:rsidR="002E2654" w:rsidRPr="003E4B8E">
        <w:rPr>
          <w:lang w:val="fr-CA"/>
        </w:rPr>
        <w:t xml:space="preserve"> </w:t>
      </w:r>
      <w:r w:rsidR="00053658" w:rsidRPr="003E4B8E">
        <w:rPr>
          <w:lang w:val="fr-CA"/>
        </w:rPr>
        <w:t xml:space="preserve">ne doit transférer d’Actions </w:t>
      </w:r>
      <w:r w:rsidR="009B423B" w:rsidRPr="003E4B8E">
        <w:rPr>
          <w:lang w:val="fr-CA"/>
        </w:rPr>
        <w:t>visées par le transfert</w:t>
      </w:r>
      <w:r w:rsidR="002E2654" w:rsidRPr="003E4B8E">
        <w:rPr>
          <w:lang w:val="fr-CA"/>
        </w:rPr>
        <w:t xml:space="preserve"> </w:t>
      </w:r>
      <w:r w:rsidR="002E2654" w:rsidRPr="00F65EB9">
        <w:rPr>
          <w:lang w:val="fr-CA"/>
        </w:rPr>
        <w:t>a</w:t>
      </w:r>
      <w:r w:rsidR="002E2654" w:rsidRPr="003E4B8E">
        <w:rPr>
          <w:lang w:val="fr-CA"/>
        </w:rPr>
        <w:t>)</w:t>
      </w:r>
      <w:r w:rsidR="00053658" w:rsidRPr="003E4B8E">
        <w:rPr>
          <w:lang w:val="fr-CA"/>
        </w:rPr>
        <w:t> </w:t>
      </w:r>
      <w:r w:rsidR="00716345">
        <w:rPr>
          <w:lang w:val="fr-CA"/>
        </w:rPr>
        <w:t xml:space="preserve">à </w:t>
      </w:r>
      <w:r w:rsidR="00053658" w:rsidRPr="003E4B8E">
        <w:rPr>
          <w:lang w:val="fr-CA"/>
        </w:rPr>
        <w:t xml:space="preserve">une entité qui, de l’avis du </w:t>
      </w:r>
      <w:r w:rsidR="004C74DB" w:rsidRPr="003E4B8E">
        <w:rPr>
          <w:lang w:val="fr-CA"/>
        </w:rPr>
        <w:t>Conseil d’administration</w:t>
      </w:r>
      <w:r w:rsidR="00716345">
        <w:rPr>
          <w:lang w:val="fr-CA"/>
        </w:rPr>
        <w:t>,</w:t>
      </w:r>
      <w:r w:rsidR="00053658" w:rsidRPr="003E4B8E">
        <w:rPr>
          <w:lang w:val="fr-CA"/>
        </w:rPr>
        <w:t xml:space="preserve"> livre concurrence directement ou indirec</w:t>
      </w:r>
      <w:r w:rsidR="00F5204A" w:rsidRPr="003E4B8E">
        <w:rPr>
          <w:lang w:val="fr-CA"/>
        </w:rPr>
        <w:t>t</w:t>
      </w:r>
      <w:r w:rsidR="00053658" w:rsidRPr="003E4B8E">
        <w:rPr>
          <w:lang w:val="fr-CA"/>
        </w:rPr>
        <w:t>ement à la Société</w:t>
      </w:r>
      <w:r w:rsidR="002E2654" w:rsidRPr="003E4B8E">
        <w:rPr>
          <w:lang w:val="fr-CA"/>
        </w:rPr>
        <w:t>; o</w:t>
      </w:r>
      <w:r w:rsidR="00053658" w:rsidRPr="003E4B8E">
        <w:rPr>
          <w:lang w:val="fr-CA"/>
        </w:rPr>
        <w:t>u</w:t>
      </w:r>
      <w:r w:rsidR="002E2654" w:rsidRPr="003E4B8E">
        <w:rPr>
          <w:lang w:val="fr-CA"/>
        </w:rPr>
        <w:t xml:space="preserve"> </w:t>
      </w:r>
      <w:r w:rsidR="002E2654" w:rsidRPr="00F65EB9">
        <w:rPr>
          <w:lang w:val="fr-CA"/>
        </w:rPr>
        <w:t>b</w:t>
      </w:r>
      <w:r w:rsidR="002E2654" w:rsidRPr="003E4B8E">
        <w:rPr>
          <w:lang w:val="fr-CA"/>
        </w:rPr>
        <w:t>)</w:t>
      </w:r>
      <w:r w:rsidR="00053658" w:rsidRPr="003E4B8E">
        <w:rPr>
          <w:lang w:val="fr-CA"/>
        </w:rPr>
        <w:t> </w:t>
      </w:r>
      <w:r w:rsidR="00716345">
        <w:rPr>
          <w:lang w:val="fr-CA"/>
        </w:rPr>
        <w:t xml:space="preserve">à </w:t>
      </w:r>
      <w:r w:rsidR="00053658" w:rsidRPr="003E4B8E">
        <w:rPr>
          <w:lang w:val="fr-CA"/>
        </w:rPr>
        <w:t xml:space="preserve">tout client, tout distributeur ou tout </w:t>
      </w:r>
      <w:r w:rsidR="00053658" w:rsidRPr="001D275E">
        <w:rPr>
          <w:lang w:val="fr-CA"/>
        </w:rPr>
        <w:t xml:space="preserve">fournisseur de </w:t>
      </w:r>
      <w:r w:rsidR="00E91376" w:rsidRPr="001D275E">
        <w:rPr>
          <w:lang w:val="fr-CA"/>
        </w:rPr>
        <w:t>la Société</w:t>
      </w:r>
      <w:r w:rsidR="002E2654" w:rsidRPr="003E4B8E">
        <w:rPr>
          <w:lang w:val="fr-CA"/>
        </w:rPr>
        <w:t xml:space="preserve">, </w:t>
      </w:r>
      <w:r w:rsidR="00053658" w:rsidRPr="003E4B8E">
        <w:rPr>
          <w:lang w:val="fr-CA"/>
        </w:rPr>
        <w:t>si le</w:t>
      </w:r>
      <w:r w:rsidR="002E2654" w:rsidRPr="003E4B8E">
        <w:rPr>
          <w:lang w:val="fr-CA"/>
        </w:rPr>
        <w:t xml:space="preserve"> </w:t>
      </w:r>
      <w:r w:rsidR="004C74DB" w:rsidRPr="003E4B8E">
        <w:rPr>
          <w:lang w:val="fr-CA"/>
        </w:rPr>
        <w:t>Conseil d’administration</w:t>
      </w:r>
      <w:r w:rsidR="002E2654" w:rsidRPr="003E4B8E">
        <w:rPr>
          <w:lang w:val="fr-CA"/>
        </w:rPr>
        <w:t xml:space="preserve"> </w:t>
      </w:r>
      <w:r w:rsidR="00053658" w:rsidRPr="003E4B8E">
        <w:rPr>
          <w:lang w:val="fr-CA"/>
        </w:rPr>
        <w:t xml:space="preserve">estime qu’un tel transfert ferait en sorte que ce client, </w:t>
      </w:r>
      <w:r w:rsidR="00716345">
        <w:rPr>
          <w:lang w:val="fr-CA"/>
        </w:rPr>
        <w:t xml:space="preserve">ce </w:t>
      </w:r>
      <w:r w:rsidR="00053658" w:rsidRPr="003E4B8E">
        <w:rPr>
          <w:lang w:val="fr-CA"/>
        </w:rPr>
        <w:t>distributeur ou</w:t>
      </w:r>
      <w:r w:rsidR="00716345">
        <w:rPr>
          <w:lang w:val="fr-CA"/>
        </w:rPr>
        <w:t xml:space="preserve"> ce</w:t>
      </w:r>
      <w:r w:rsidR="00053658" w:rsidRPr="003E4B8E">
        <w:rPr>
          <w:lang w:val="fr-CA"/>
        </w:rPr>
        <w:t xml:space="preserve"> fournisseur reçoive des renseignements qui désavantageraient la Société sur le plan de la concurrence à l’égard de ce client, distributeur ou fournisseur</w:t>
      </w:r>
      <w:r w:rsidR="002E2654" w:rsidRPr="003E4B8E">
        <w:rPr>
          <w:lang w:val="fr-CA"/>
        </w:rPr>
        <w:t>.]</w:t>
      </w:r>
    </w:p>
    <w:p w14:paraId="3B87A324" w14:textId="35535F4F" w:rsidR="002A7888" w:rsidRPr="00F65EB9" w:rsidRDefault="004C4175" w:rsidP="003E4B8E">
      <w:pPr>
        <w:pStyle w:val="Legal2L1"/>
        <w:rPr>
          <w:lang w:val="fr-CA"/>
        </w:rPr>
      </w:pPr>
      <w:bookmarkStart w:id="77" w:name="_Toc448327433"/>
      <w:bookmarkStart w:id="78" w:name="_Ref448329575"/>
      <w:bookmarkStart w:id="79" w:name="_Toc119405184"/>
      <w:r>
        <w:rPr>
          <w:lang w:val="fr-CA"/>
        </w:rPr>
        <w:t>Mention</w:t>
      </w:r>
      <w:r w:rsidR="002E2654" w:rsidRPr="00F65EB9">
        <w:rPr>
          <w:sz w:val="16"/>
          <w:vertAlign w:val="superscript"/>
          <w:lang w:val="fr-CA"/>
        </w:rPr>
        <w:footnoteReference w:id="14"/>
      </w:r>
      <w:bookmarkEnd w:id="77"/>
      <w:bookmarkEnd w:id="78"/>
      <w:bookmarkEnd w:id="79"/>
      <w:r w:rsidR="001D275E">
        <w:rPr>
          <w:lang w:val="fr-CA"/>
        </w:rPr>
        <w:t>.</w:t>
      </w:r>
    </w:p>
    <w:p w14:paraId="03FAB233" w14:textId="37934CB3" w:rsidR="00FE11CE" w:rsidRPr="003E4B8E" w:rsidRDefault="00FE11CE" w:rsidP="003E4B8E">
      <w:pPr>
        <w:pStyle w:val="Legal2Cont1"/>
        <w:rPr>
          <w:lang w:val="fr-CA"/>
        </w:rPr>
      </w:pPr>
      <w:r w:rsidRPr="003E4B8E">
        <w:rPr>
          <w:lang w:val="fr-CA"/>
        </w:rPr>
        <w:t xml:space="preserve">Chaque certificat, instrument ou </w:t>
      </w:r>
      <w:r w:rsidR="007F30A7">
        <w:rPr>
          <w:lang w:val="fr-CA"/>
        </w:rPr>
        <w:t>inscription en compte</w:t>
      </w:r>
      <w:r w:rsidRPr="003E4B8E">
        <w:rPr>
          <w:lang w:val="fr-CA"/>
        </w:rPr>
        <w:t xml:space="preserve"> représentant des Actions visées par le transfert qui sont détenues par les </w:t>
      </w:r>
      <w:r w:rsidR="00DC0C0B">
        <w:rPr>
          <w:lang w:val="fr-CA"/>
        </w:rPr>
        <w:t>Porteurs clés</w:t>
      </w:r>
      <w:r w:rsidRPr="003E4B8E">
        <w:rPr>
          <w:lang w:val="fr-CA"/>
        </w:rPr>
        <w:t xml:space="preserve"> ou émises à tout cessionnaire </w:t>
      </w:r>
      <w:r w:rsidR="00716345">
        <w:rPr>
          <w:lang w:val="fr-CA"/>
        </w:rPr>
        <w:t>autorisé</w:t>
      </w:r>
      <w:r w:rsidRPr="003E4B8E">
        <w:rPr>
          <w:lang w:val="fr-CA"/>
        </w:rPr>
        <w:t xml:space="preserve"> dans le cadre d’un transfert autorisé par le paragraphe </w:t>
      </w:r>
      <w:r w:rsidRPr="003E4B8E">
        <w:rPr>
          <w:lang w:val="fr-CA"/>
        </w:rPr>
        <w:fldChar w:fldCharType="begin"/>
      </w:r>
      <w:r w:rsidRPr="003E4B8E">
        <w:rPr>
          <w:lang w:val="fr-CA"/>
        </w:rPr>
        <w:instrText xml:space="preserve"> REF _Ref117776019 \w \h </w:instrText>
      </w:r>
      <w:r w:rsidRPr="003E4B8E">
        <w:rPr>
          <w:lang w:val="fr-CA"/>
        </w:rPr>
      </w:r>
      <w:r w:rsidRPr="003E4B8E">
        <w:rPr>
          <w:lang w:val="fr-CA"/>
        </w:rPr>
        <w:fldChar w:fldCharType="separate"/>
      </w:r>
      <w:r w:rsidR="001921C0">
        <w:rPr>
          <w:lang w:val="fr-CA"/>
        </w:rPr>
        <w:t>3.1</w:t>
      </w:r>
      <w:r w:rsidRPr="003E4B8E">
        <w:rPr>
          <w:lang w:val="fr-CA"/>
        </w:rPr>
        <w:fldChar w:fldCharType="end"/>
      </w:r>
      <w:r w:rsidRPr="003E4B8E">
        <w:rPr>
          <w:lang w:val="fr-CA"/>
        </w:rPr>
        <w:t xml:space="preserve"> </w:t>
      </w:r>
      <w:r w:rsidR="00716345">
        <w:rPr>
          <w:lang w:val="fr-CA"/>
        </w:rPr>
        <w:t xml:space="preserve">des présentes </w:t>
      </w:r>
      <w:r w:rsidRPr="003E4B8E">
        <w:rPr>
          <w:lang w:val="fr-CA"/>
        </w:rPr>
        <w:t xml:space="preserve">doit comporter la </w:t>
      </w:r>
      <w:r w:rsidR="00390B95">
        <w:rPr>
          <w:lang w:val="fr-CA"/>
        </w:rPr>
        <w:t xml:space="preserve">mention </w:t>
      </w:r>
      <w:r w:rsidRPr="003E4B8E">
        <w:rPr>
          <w:lang w:val="fr-CA"/>
        </w:rPr>
        <w:t>suivante</w:t>
      </w:r>
      <w:r w:rsidR="000F6F6F">
        <w:rPr>
          <w:lang w:val="fr-CA"/>
        </w:rPr>
        <w:t> :</w:t>
      </w:r>
    </w:p>
    <w:p w14:paraId="58414252" w14:textId="3D44BF9C" w:rsidR="00E45515" w:rsidRPr="003E4B8E" w:rsidRDefault="00E45515" w:rsidP="003E4B8E">
      <w:pPr>
        <w:suppressAutoHyphens/>
        <w:spacing w:after="240"/>
        <w:ind w:left="720" w:right="720"/>
        <w:rPr>
          <w:szCs w:val="20"/>
          <w:lang w:val="fr-CA"/>
        </w:rPr>
      </w:pPr>
      <w:r w:rsidRPr="003E4B8E">
        <w:rPr>
          <w:szCs w:val="20"/>
          <w:lang w:val="fr-CA"/>
        </w:rPr>
        <w:t xml:space="preserve">LA VENTE, LA </w:t>
      </w:r>
      <w:r w:rsidR="00AE3A23" w:rsidRPr="003E4B8E">
        <w:rPr>
          <w:szCs w:val="20"/>
          <w:lang w:val="fr-CA"/>
        </w:rPr>
        <w:t>MISE EN GAGE, L’HYPOTHÈQUE OU LE TRANSFERT DES TITRES REPRÉSENTÉS PAR LE</w:t>
      </w:r>
      <w:r w:rsidR="00390B95">
        <w:rPr>
          <w:szCs w:val="20"/>
          <w:lang w:val="fr-CA"/>
        </w:rPr>
        <w:t>S</w:t>
      </w:r>
      <w:r w:rsidR="00AE3A23" w:rsidRPr="003E4B8E">
        <w:rPr>
          <w:szCs w:val="20"/>
          <w:lang w:val="fr-CA"/>
        </w:rPr>
        <w:t xml:space="preserve"> PRÉSENT</w:t>
      </w:r>
      <w:r w:rsidR="00390B95">
        <w:rPr>
          <w:szCs w:val="20"/>
          <w:lang w:val="fr-CA"/>
        </w:rPr>
        <w:t>ES</w:t>
      </w:r>
      <w:r w:rsidR="00AE3A23" w:rsidRPr="003E4B8E">
        <w:rPr>
          <w:szCs w:val="20"/>
          <w:lang w:val="fr-CA"/>
        </w:rPr>
        <w:t xml:space="preserve"> EST RÉGI ET, DANS CERTAINS CAS, INTERDIT, PAR LES MODALITÉS ET CONDITIONS D</w:t>
      </w:r>
      <w:r w:rsidR="004E1CA7">
        <w:rPr>
          <w:szCs w:val="20"/>
          <w:lang w:val="fr-CA"/>
        </w:rPr>
        <w:t>E LA</w:t>
      </w:r>
      <w:r w:rsidR="00AE3A23" w:rsidRPr="003E4B8E">
        <w:rPr>
          <w:szCs w:val="20"/>
          <w:lang w:val="fr-CA"/>
        </w:rPr>
        <w:t xml:space="preserve"> CONVENTION RELATIVE AU DROIT DE PREMIER REFUS ET DE VENTE CONJOINTE INTERVENUE ENTRE L’ACTIONNAIRE, LA SOCIÉTÉ ET CERTAINS AUTRES PORTEURS </w:t>
      </w:r>
      <w:r w:rsidRPr="003E4B8E">
        <w:rPr>
          <w:szCs w:val="20"/>
          <w:lang w:val="fr-CA"/>
        </w:rPr>
        <w:t>D’ACTIONS DE LA SOCIÉTÉ</w:t>
      </w:r>
      <w:r w:rsidR="004E1CA7">
        <w:rPr>
          <w:szCs w:val="20"/>
          <w:lang w:val="fr-CA"/>
        </w:rPr>
        <w:t>.</w:t>
      </w:r>
      <w:r w:rsidRPr="003E4B8E">
        <w:rPr>
          <w:szCs w:val="20"/>
          <w:lang w:val="fr-CA"/>
        </w:rPr>
        <w:t xml:space="preserve"> DES EXEMPLAIRES DE CETTE CONVENTION PEUVENT ÊTRE OBTENUS SUR DEMANDE ÉCRITE AUPRÈS DU SECRÉTAIRE DE LA SOCIÉTÉ.</w:t>
      </w:r>
    </w:p>
    <w:p w14:paraId="1910C916" w14:textId="71BCE000" w:rsidR="000916D2" w:rsidRPr="003E4B8E" w:rsidRDefault="000916D2" w:rsidP="003E4B8E">
      <w:pPr>
        <w:pStyle w:val="Legal2Cont1"/>
        <w:rPr>
          <w:lang w:val="fr-CA"/>
        </w:rPr>
      </w:pPr>
      <w:r w:rsidRPr="003E4B8E">
        <w:rPr>
          <w:lang w:val="fr-CA"/>
        </w:rPr>
        <w:t>Chaque</w:t>
      </w:r>
      <w:r w:rsidR="002E2654" w:rsidRPr="003E4B8E">
        <w:rPr>
          <w:lang w:val="fr-CA"/>
        </w:rPr>
        <w:t xml:space="preserve"> </w:t>
      </w:r>
      <w:r w:rsidR="00450708">
        <w:rPr>
          <w:lang w:val="fr-CA"/>
        </w:rPr>
        <w:t>Porteur clé</w:t>
      </w:r>
      <w:r w:rsidR="002E2654" w:rsidRPr="003E4B8E">
        <w:rPr>
          <w:lang w:val="fr-CA"/>
        </w:rPr>
        <w:t xml:space="preserve"> </w:t>
      </w:r>
      <w:r w:rsidRPr="003E4B8E">
        <w:rPr>
          <w:lang w:val="fr-CA"/>
        </w:rPr>
        <w:t xml:space="preserve">convient que la </w:t>
      </w:r>
      <w:r w:rsidR="003B1F9A" w:rsidRPr="003E4B8E">
        <w:rPr>
          <w:lang w:val="fr-CA"/>
        </w:rPr>
        <w:t>Société</w:t>
      </w:r>
      <w:r w:rsidR="002E2654" w:rsidRPr="003E4B8E">
        <w:rPr>
          <w:lang w:val="fr-CA"/>
        </w:rPr>
        <w:t xml:space="preserve"> </w:t>
      </w:r>
      <w:r w:rsidRPr="003E4B8E">
        <w:rPr>
          <w:lang w:val="fr-CA"/>
        </w:rPr>
        <w:t xml:space="preserve">peut donner instruction à son agent des transferts d’imposer des restrictions de transfert </w:t>
      </w:r>
      <w:r w:rsidR="00716345">
        <w:rPr>
          <w:lang w:val="fr-CA"/>
        </w:rPr>
        <w:t>aux</w:t>
      </w:r>
      <w:r w:rsidRPr="003E4B8E">
        <w:rPr>
          <w:lang w:val="fr-CA"/>
        </w:rPr>
        <w:t xml:space="preserve"> actions portant la </w:t>
      </w:r>
      <w:r w:rsidR="004E1CA7">
        <w:rPr>
          <w:lang w:val="fr-CA"/>
        </w:rPr>
        <w:t>mention</w:t>
      </w:r>
      <w:r w:rsidRPr="003E4B8E">
        <w:rPr>
          <w:lang w:val="fr-CA"/>
        </w:rPr>
        <w:t xml:space="preserve"> </w:t>
      </w:r>
      <w:r w:rsidR="00F12994">
        <w:rPr>
          <w:lang w:val="fr-CA"/>
        </w:rPr>
        <w:t>indiquée ci-dessus</w:t>
      </w:r>
      <w:r w:rsidRPr="003E4B8E">
        <w:rPr>
          <w:lang w:val="fr-CA"/>
        </w:rPr>
        <w:t xml:space="preserve"> dans le présent article </w:t>
      </w:r>
      <w:r w:rsidR="002E2654" w:rsidRPr="003E4B8E">
        <w:rPr>
          <w:lang w:val="fr-CA"/>
        </w:rPr>
        <w:fldChar w:fldCharType="begin"/>
      </w:r>
      <w:r w:rsidR="002E2654" w:rsidRPr="003E4B8E">
        <w:rPr>
          <w:lang w:val="fr-CA"/>
        </w:rPr>
        <w:instrText xml:space="preserve"> REF _Ref448329575 \r \h  \* MERGEFORMAT </w:instrText>
      </w:r>
      <w:r w:rsidR="002E2654" w:rsidRPr="003E4B8E">
        <w:rPr>
          <w:lang w:val="fr-CA"/>
        </w:rPr>
      </w:r>
      <w:r w:rsidR="002E2654" w:rsidRPr="003E4B8E">
        <w:rPr>
          <w:lang w:val="fr-CA"/>
        </w:rPr>
        <w:fldChar w:fldCharType="separate"/>
      </w:r>
      <w:r w:rsidR="001921C0">
        <w:rPr>
          <w:lang w:val="fr-CA"/>
        </w:rPr>
        <w:t>4</w:t>
      </w:r>
      <w:r w:rsidR="002E2654" w:rsidRPr="003E4B8E">
        <w:rPr>
          <w:lang w:val="fr-CA"/>
        </w:rPr>
        <w:fldChar w:fldCharType="end"/>
      </w:r>
      <w:r w:rsidR="002E2654" w:rsidRPr="003E4B8E">
        <w:rPr>
          <w:lang w:val="fr-CA"/>
        </w:rPr>
        <w:t xml:space="preserve"> </w:t>
      </w:r>
      <w:r w:rsidRPr="003E4B8E">
        <w:rPr>
          <w:lang w:val="fr-CA"/>
        </w:rPr>
        <w:t>afin de faire respecter les dispositions de la présente Convention, et la Société convient de le faire sans délai</w:t>
      </w:r>
      <w:r w:rsidR="004F60A3" w:rsidRPr="003E4B8E">
        <w:rPr>
          <w:lang w:val="fr-CA"/>
        </w:rPr>
        <w:t xml:space="preserve">. </w:t>
      </w:r>
      <w:r w:rsidRPr="003E4B8E">
        <w:rPr>
          <w:lang w:val="fr-CA"/>
        </w:rPr>
        <w:t xml:space="preserve">À la résiliation de la présente Convention, la </w:t>
      </w:r>
      <w:r w:rsidR="00F12994">
        <w:rPr>
          <w:lang w:val="fr-CA"/>
        </w:rPr>
        <w:t>mention</w:t>
      </w:r>
      <w:r w:rsidRPr="003E4B8E">
        <w:rPr>
          <w:lang w:val="fr-CA"/>
        </w:rPr>
        <w:t xml:space="preserve"> sera </w:t>
      </w:r>
      <w:r w:rsidR="0020038E">
        <w:rPr>
          <w:lang w:val="fr-CA"/>
        </w:rPr>
        <w:t>retirée</w:t>
      </w:r>
      <w:r w:rsidRPr="003E4B8E">
        <w:rPr>
          <w:lang w:val="fr-CA"/>
        </w:rPr>
        <w:t xml:space="preserve"> à la demande du porteur.</w:t>
      </w:r>
    </w:p>
    <w:p w14:paraId="1717F16F" w14:textId="7EBD1296" w:rsidR="002A7888" w:rsidRPr="00F65EB9" w:rsidRDefault="005C2DB5" w:rsidP="003E4B8E">
      <w:pPr>
        <w:pStyle w:val="Legal2L1"/>
        <w:rPr>
          <w:lang w:val="fr-CA"/>
        </w:rPr>
      </w:pPr>
      <w:bookmarkStart w:id="80" w:name="_Toc448327434"/>
      <w:bookmarkStart w:id="81" w:name="_Ref448329598"/>
      <w:bookmarkStart w:id="82" w:name="_Ref448329617"/>
      <w:bookmarkStart w:id="83" w:name="_Ref448333214"/>
      <w:bookmarkStart w:id="84" w:name="_Ref117778368"/>
      <w:bookmarkStart w:id="85" w:name="_Ref117778464"/>
      <w:bookmarkStart w:id="86" w:name="_Toc119405185"/>
      <w:r w:rsidRPr="003E4B8E">
        <w:rPr>
          <w:lang w:val="fr-CA"/>
        </w:rPr>
        <w:t>Blocage</w:t>
      </w:r>
      <w:r w:rsidR="002E2654" w:rsidRPr="003E4B8E">
        <w:rPr>
          <w:lang w:val="fr-CA"/>
        </w:rPr>
        <w:t>.</w:t>
      </w:r>
      <w:bookmarkEnd w:id="80"/>
      <w:bookmarkEnd w:id="81"/>
      <w:bookmarkEnd w:id="82"/>
      <w:bookmarkEnd w:id="83"/>
      <w:bookmarkEnd w:id="84"/>
      <w:bookmarkEnd w:id="85"/>
      <w:bookmarkEnd w:id="86"/>
    </w:p>
    <w:p w14:paraId="0C95E43A" w14:textId="6BE97A8F" w:rsidR="002A7888" w:rsidRPr="00F65EB9" w:rsidRDefault="006A69DB" w:rsidP="003E4B8E">
      <w:pPr>
        <w:pStyle w:val="Legal2L2"/>
        <w:rPr>
          <w:lang w:val="fr-CA"/>
        </w:rPr>
      </w:pPr>
      <w:bookmarkStart w:id="87" w:name="_Toc119405186"/>
      <w:r w:rsidRPr="003E4B8E">
        <w:rPr>
          <w:lang w:val="fr-CA"/>
        </w:rPr>
        <w:t>Convention de blocage</w:t>
      </w:r>
      <w:r w:rsidR="004F60A3" w:rsidRPr="003E4B8E">
        <w:rPr>
          <w:lang w:val="fr-CA"/>
        </w:rPr>
        <w:t>.</w:t>
      </w:r>
      <w:bookmarkEnd w:id="87"/>
    </w:p>
    <w:p w14:paraId="4E5A4366" w14:textId="2ACD31E5" w:rsidR="00DF6E89" w:rsidRPr="003E4B8E" w:rsidRDefault="00E46379" w:rsidP="003E4B8E">
      <w:pPr>
        <w:pStyle w:val="Legal2Cont2"/>
        <w:rPr>
          <w:lang w:val="fr-CA"/>
        </w:rPr>
      </w:pPr>
      <w:r w:rsidRPr="003E4B8E">
        <w:rPr>
          <w:lang w:val="fr-CA"/>
        </w:rPr>
        <w:t>Chaque</w:t>
      </w:r>
      <w:r w:rsidR="002E2654" w:rsidRPr="003E4B8E">
        <w:rPr>
          <w:lang w:val="fr-CA"/>
        </w:rPr>
        <w:t xml:space="preserve"> </w:t>
      </w:r>
      <w:r w:rsidR="00450708">
        <w:rPr>
          <w:lang w:val="fr-CA"/>
        </w:rPr>
        <w:t>Porteur clé</w:t>
      </w:r>
      <w:r w:rsidR="002E2654" w:rsidRPr="003E4B8E">
        <w:rPr>
          <w:lang w:val="fr-CA"/>
        </w:rPr>
        <w:t xml:space="preserve"> </w:t>
      </w:r>
      <w:r w:rsidR="002E2C04" w:rsidRPr="003E4B8E">
        <w:rPr>
          <w:lang w:val="fr-CA"/>
        </w:rPr>
        <w:t>s’engage par les présentes à s’abstenir, à moins d’avoir obtenu</w:t>
      </w:r>
      <w:r w:rsidR="002E2654" w:rsidRPr="003E4B8E">
        <w:rPr>
          <w:lang w:val="fr-CA"/>
        </w:rPr>
        <w:t xml:space="preserve"> </w:t>
      </w:r>
      <w:r w:rsidR="002E2C04" w:rsidRPr="003E4B8E">
        <w:rPr>
          <w:lang w:val="fr-CA"/>
        </w:rPr>
        <w:t>le</w:t>
      </w:r>
      <w:r w:rsidR="002E2654" w:rsidRPr="003E4B8E">
        <w:rPr>
          <w:lang w:val="fr-CA"/>
        </w:rPr>
        <w:t xml:space="preserve"> </w:t>
      </w:r>
      <w:r w:rsidR="002E2C04" w:rsidRPr="003E4B8E">
        <w:rPr>
          <w:lang w:val="fr-CA"/>
        </w:rPr>
        <w:t>consentement préalable écrit</w:t>
      </w:r>
      <w:r w:rsidR="002E2654" w:rsidRPr="003E4B8E">
        <w:rPr>
          <w:lang w:val="fr-CA"/>
        </w:rPr>
        <w:t xml:space="preserve"> </w:t>
      </w:r>
      <w:r w:rsidR="002E2C04" w:rsidRPr="003E4B8E">
        <w:rPr>
          <w:lang w:val="fr-CA"/>
        </w:rPr>
        <w:t>du</w:t>
      </w:r>
      <w:r w:rsidR="002E2654" w:rsidRPr="003E4B8E">
        <w:rPr>
          <w:lang w:val="fr-CA"/>
        </w:rPr>
        <w:t xml:space="preserve"> </w:t>
      </w:r>
      <w:r w:rsidR="00953526">
        <w:rPr>
          <w:lang w:val="fr-CA"/>
        </w:rPr>
        <w:t>preneur ferme</w:t>
      </w:r>
      <w:r w:rsidR="002E2C04" w:rsidRPr="003E4B8E">
        <w:rPr>
          <w:lang w:val="fr-CA"/>
        </w:rPr>
        <w:t xml:space="preserve"> chef de file</w:t>
      </w:r>
      <w:r w:rsidR="002E2654" w:rsidRPr="003E4B8E">
        <w:rPr>
          <w:lang w:val="fr-CA"/>
        </w:rPr>
        <w:t xml:space="preserve">, </w:t>
      </w:r>
      <w:r w:rsidR="002E2C04" w:rsidRPr="003E4B8E">
        <w:rPr>
          <w:lang w:val="fr-CA"/>
        </w:rPr>
        <w:t>pour la période commençant à la date du prospectus définitif</w:t>
      </w:r>
      <w:r w:rsidR="002E2654" w:rsidRPr="003E4B8E">
        <w:rPr>
          <w:lang w:val="fr-CA"/>
        </w:rPr>
        <w:t xml:space="preserve"> </w:t>
      </w:r>
      <w:r w:rsidR="002E2C04" w:rsidRPr="003E4B8E">
        <w:rPr>
          <w:lang w:val="fr-CA"/>
        </w:rPr>
        <w:t>relatif au premier appel public à l’épargne (le « </w:t>
      </w:r>
      <w:r w:rsidR="002E2C04" w:rsidRPr="003E4B8E">
        <w:rPr>
          <w:b/>
          <w:bCs/>
          <w:lang w:val="fr-CA"/>
        </w:rPr>
        <w:t>PAPE</w:t>
      </w:r>
      <w:r w:rsidR="002E2C04" w:rsidRPr="003E4B8E">
        <w:rPr>
          <w:lang w:val="fr-CA"/>
        </w:rPr>
        <w:t xml:space="preserve"> ») de la Société et se terminant à la date précisée par la </w:t>
      </w:r>
      <w:r w:rsidR="003B1F9A" w:rsidRPr="003E4B8E">
        <w:rPr>
          <w:lang w:val="fr-CA"/>
        </w:rPr>
        <w:t>Société</w:t>
      </w:r>
      <w:r w:rsidR="002E2654" w:rsidRPr="003E4B8E">
        <w:rPr>
          <w:lang w:val="fr-CA"/>
        </w:rPr>
        <w:t xml:space="preserve"> </w:t>
      </w:r>
      <w:r w:rsidR="002E2C04" w:rsidRPr="003E4B8E">
        <w:rPr>
          <w:lang w:val="fr-CA"/>
        </w:rPr>
        <w:t>et le</w:t>
      </w:r>
      <w:r w:rsidR="002E2654" w:rsidRPr="003E4B8E">
        <w:rPr>
          <w:lang w:val="fr-CA"/>
        </w:rPr>
        <w:t xml:space="preserve"> </w:t>
      </w:r>
      <w:r w:rsidR="00953526">
        <w:rPr>
          <w:lang w:val="fr-CA"/>
        </w:rPr>
        <w:t>preneur ferme</w:t>
      </w:r>
      <w:r w:rsidR="002E2C04" w:rsidRPr="003E4B8E">
        <w:rPr>
          <w:lang w:val="fr-CA"/>
        </w:rPr>
        <w:t xml:space="preserve"> chef de file</w:t>
      </w:r>
      <w:r w:rsidR="002E2654" w:rsidRPr="003E4B8E">
        <w:rPr>
          <w:lang w:val="fr-CA"/>
        </w:rPr>
        <w:t xml:space="preserve"> [(</w:t>
      </w:r>
      <w:r w:rsidR="002E2C04" w:rsidRPr="003E4B8E">
        <w:rPr>
          <w:lang w:val="fr-CA"/>
        </w:rPr>
        <w:t>période qui ne doit pas excéder cent quatre-vingts </w:t>
      </w:r>
      <w:r w:rsidR="002E2654" w:rsidRPr="003E4B8E">
        <w:rPr>
          <w:lang w:val="fr-CA"/>
        </w:rPr>
        <w:t>(</w:t>
      </w:r>
      <w:r w:rsidR="002E2654" w:rsidRPr="00F65EB9">
        <w:rPr>
          <w:lang w:val="fr-CA"/>
        </w:rPr>
        <w:t>180</w:t>
      </w:r>
      <w:r w:rsidR="002E2654" w:rsidRPr="003E4B8E">
        <w:rPr>
          <w:lang w:val="fr-CA"/>
        </w:rPr>
        <w:t>)</w:t>
      </w:r>
      <w:r w:rsidR="00697D7F" w:rsidRPr="003E4B8E">
        <w:rPr>
          <w:lang w:val="fr-CA"/>
        </w:rPr>
        <w:t> jours</w:t>
      </w:r>
      <w:r w:rsidR="002E2654" w:rsidRPr="003E4B8E">
        <w:rPr>
          <w:lang w:val="fr-CA"/>
        </w:rPr>
        <w:t xml:space="preserve">)][, </w:t>
      </w:r>
      <w:r w:rsidR="002E2C04" w:rsidRPr="003E4B8E">
        <w:rPr>
          <w:lang w:val="fr-CA"/>
        </w:rPr>
        <w:t>ou pour toute autre période que la Société ou un preneur ferme pourrait exiger pour tenir compte de restrictions réglementaire</w:t>
      </w:r>
      <w:r w:rsidR="002E2C04" w:rsidRPr="00716345">
        <w:rPr>
          <w:lang w:val="fr-CA"/>
        </w:rPr>
        <w:t xml:space="preserve">s sur </w:t>
      </w:r>
      <w:r w:rsidR="002E2654" w:rsidRPr="00716345">
        <w:rPr>
          <w:lang w:val="fr-CA"/>
        </w:rPr>
        <w:t>(</w:t>
      </w:r>
      <w:r w:rsidR="002E2654" w:rsidRPr="00F65EB9">
        <w:rPr>
          <w:lang w:val="fr-CA"/>
        </w:rPr>
        <w:t>1</w:t>
      </w:r>
      <w:r w:rsidR="002E2654" w:rsidRPr="00716345">
        <w:rPr>
          <w:lang w:val="fr-CA"/>
        </w:rPr>
        <w:t>) </w:t>
      </w:r>
      <w:r w:rsidR="002E2C04" w:rsidRPr="00716345">
        <w:rPr>
          <w:lang w:val="fr-CA"/>
        </w:rPr>
        <w:t>la</w:t>
      </w:r>
      <w:r w:rsidR="002E2654" w:rsidRPr="00716345">
        <w:rPr>
          <w:lang w:val="fr-CA"/>
        </w:rPr>
        <w:t xml:space="preserve"> publication </w:t>
      </w:r>
      <w:r w:rsidR="002E2C04" w:rsidRPr="00716345">
        <w:rPr>
          <w:lang w:val="fr-CA"/>
        </w:rPr>
        <w:t>ou toute autre forme de distribution de rapports de recherche</w:t>
      </w:r>
      <w:r w:rsidR="002E2654" w:rsidRPr="00716345">
        <w:rPr>
          <w:lang w:val="fr-CA"/>
        </w:rPr>
        <w:t xml:space="preserve">; </w:t>
      </w:r>
      <w:r w:rsidR="002E2C04" w:rsidRPr="00716345">
        <w:rPr>
          <w:lang w:val="fr-CA"/>
        </w:rPr>
        <w:t>et</w:t>
      </w:r>
      <w:r w:rsidR="002E2654" w:rsidRPr="00716345">
        <w:rPr>
          <w:lang w:val="fr-CA"/>
        </w:rPr>
        <w:t xml:space="preserve"> (</w:t>
      </w:r>
      <w:r w:rsidR="002E2654" w:rsidRPr="00F65EB9">
        <w:rPr>
          <w:lang w:val="fr-CA"/>
        </w:rPr>
        <w:t>2</w:t>
      </w:r>
      <w:r w:rsidR="002E2654" w:rsidRPr="00716345">
        <w:rPr>
          <w:lang w:val="fr-CA"/>
        </w:rPr>
        <w:t>) </w:t>
      </w:r>
      <w:r w:rsidR="002E2C04" w:rsidRPr="00716345">
        <w:rPr>
          <w:lang w:val="fr-CA"/>
        </w:rPr>
        <w:t>les recommandations et les avis d’analystes</w:t>
      </w:r>
      <w:r w:rsidR="002E2654" w:rsidRPr="00716345">
        <w:rPr>
          <w:lang w:val="fr-CA"/>
        </w:rPr>
        <w:t xml:space="preserve">, </w:t>
      </w:r>
      <w:r w:rsidR="002E2C04" w:rsidRPr="00716345">
        <w:rPr>
          <w:lang w:val="fr-CA"/>
        </w:rPr>
        <w:t>y compris, sans toutefois s’y limiter</w:t>
      </w:r>
      <w:r w:rsidR="002E2654" w:rsidRPr="00716345">
        <w:rPr>
          <w:lang w:val="fr-CA"/>
        </w:rPr>
        <w:t xml:space="preserve">, </w:t>
      </w:r>
      <w:r w:rsidR="00953526">
        <w:rPr>
          <w:lang w:val="fr-CA"/>
        </w:rPr>
        <w:t>l</w:t>
      </w:r>
      <w:r w:rsidR="002E2C04" w:rsidRPr="00716345">
        <w:rPr>
          <w:lang w:val="fr-CA"/>
        </w:rPr>
        <w:t>es</w:t>
      </w:r>
      <w:r w:rsidR="002E2654" w:rsidRPr="00716345">
        <w:rPr>
          <w:lang w:val="fr-CA"/>
        </w:rPr>
        <w:t xml:space="preserve"> restrictions </w:t>
      </w:r>
      <w:r w:rsidR="002E2C04" w:rsidRPr="00716345">
        <w:rPr>
          <w:lang w:val="fr-CA"/>
        </w:rPr>
        <w:t xml:space="preserve">énoncées </w:t>
      </w:r>
      <w:r w:rsidR="00DF6E89" w:rsidRPr="00716345">
        <w:rPr>
          <w:lang w:val="fr-CA"/>
        </w:rPr>
        <w:t>dans les règles applicables de l</w:t>
      </w:r>
      <w:r w:rsidR="00DF6E89" w:rsidRPr="003E4B8E">
        <w:rPr>
          <w:lang w:val="fr-CA"/>
        </w:rPr>
        <w:t xml:space="preserve">a </w:t>
      </w:r>
      <w:r w:rsidR="00DF6E89" w:rsidRPr="003E4B8E">
        <w:rPr>
          <w:i/>
          <w:iCs/>
          <w:lang w:val="fr-CA"/>
        </w:rPr>
        <w:t xml:space="preserve">Financial </w:t>
      </w:r>
      <w:proofErr w:type="spellStart"/>
      <w:r w:rsidR="00DF6E89" w:rsidRPr="003E4B8E">
        <w:rPr>
          <w:i/>
          <w:iCs/>
          <w:lang w:val="fr-CA"/>
        </w:rPr>
        <w:t>Industry</w:t>
      </w:r>
      <w:proofErr w:type="spellEnd"/>
      <w:r w:rsidR="00DF6E89" w:rsidRPr="003E4B8E">
        <w:rPr>
          <w:i/>
          <w:iCs/>
          <w:lang w:val="fr-CA"/>
        </w:rPr>
        <w:t xml:space="preserve"> </w:t>
      </w:r>
      <w:proofErr w:type="spellStart"/>
      <w:r w:rsidR="00DF6E89" w:rsidRPr="003E4B8E">
        <w:rPr>
          <w:i/>
          <w:iCs/>
          <w:lang w:val="fr-CA"/>
        </w:rPr>
        <w:t>Regulatory</w:t>
      </w:r>
      <w:proofErr w:type="spellEnd"/>
      <w:r w:rsidR="00DF6E89" w:rsidRPr="003E4B8E">
        <w:rPr>
          <w:i/>
          <w:iCs/>
          <w:lang w:val="fr-CA"/>
        </w:rPr>
        <w:t xml:space="preserve"> </w:t>
      </w:r>
      <w:proofErr w:type="spellStart"/>
      <w:r w:rsidR="00DF6E89" w:rsidRPr="003E4B8E">
        <w:rPr>
          <w:i/>
          <w:iCs/>
          <w:lang w:val="fr-CA"/>
        </w:rPr>
        <w:t>Authority</w:t>
      </w:r>
      <w:proofErr w:type="spellEnd"/>
      <w:r w:rsidR="00DF6E89" w:rsidRPr="003E4B8E">
        <w:rPr>
          <w:lang w:val="fr-CA"/>
        </w:rPr>
        <w:t xml:space="preserve"> (</w:t>
      </w:r>
      <w:r w:rsidR="002E2654" w:rsidRPr="003E4B8E">
        <w:rPr>
          <w:lang w:val="fr-CA"/>
        </w:rPr>
        <w:t>FINRA</w:t>
      </w:r>
      <w:r w:rsidR="00DF6E89" w:rsidRPr="003E4B8E">
        <w:rPr>
          <w:lang w:val="fr-CA"/>
        </w:rPr>
        <w:t>)</w:t>
      </w:r>
      <w:r w:rsidR="002E2654" w:rsidRPr="003E4B8E">
        <w:rPr>
          <w:lang w:val="fr-CA"/>
        </w:rPr>
        <w:t xml:space="preserve">, </w:t>
      </w:r>
      <w:r w:rsidR="00DF6E89" w:rsidRPr="003E4B8E">
        <w:rPr>
          <w:lang w:val="fr-CA"/>
        </w:rPr>
        <w:t>ou toute disposition qui les remplace ou toute modification qui leur est apportée</w:t>
      </w:r>
      <w:r w:rsidR="002E2654" w:rsidRPr="003E4B8E">
        <w:rPr>
          <w:lang w:val="fr-CA"/>
        </w:rPr>
        <w:t>),]</w:t>
      </w:r>
      <w:r w:rsidR="002E2654" w:rsidRPr="00F65EB9">
        <w:rPr>
          <w:sz w:val="16"/>
          <w:szCs w:val="16"/>
          <w:vertAlign w:val="superscript"/>
          <w:lang w:val="fr-CA"/>
        </w:rPr>
        <w:footnoteReference w:id="15"/>
      </w:r>
      <w:r w:rsidR="00DF6E89" w:rsidRPr="003E4B8E">
        <w:rPr>
          <w:lang w:val="fr-CA"/>
        </w:rPr>
        <w:t>, de faire ce qui suit</w:t>
      </w:r>
      <w:r w:rsidR="000F6F6F">
        <w:rPr>
          <w:lang w:val="fr-CA"/>
        </w:rPr>
        <w:t> :</w:t>
      </w:r>
      <w:r w:rsidR="002E2654" w:rsidRPr="003E4B8E">
        <w:rPr>
          <w:lang w:val="fr-CA"/>
        </w:rPr>
        <w:t xml:space="preserve"> </w:t>
      </w:r>
      <w:r w:rsidR="002E2654" w:rsidRPr="00F65EB9">
        <w:rPr>
          <w:lang w:val="fr-CA"/>
        </w:rPr>
        <w:t>a</w:t>
      </w:r>
      <w:r w:rsidR="002E2654" w:rsidRPr="003E4B8E">
        <w:rPr>
          <w:lang w:val="fr-CA"/>
        </w:rPr>
        <w:t>) </w:t>
      </w:r>
      <w:r w:rsidR="00DF6E89" w:rsidRPr="003E4B8E">
        <w:rPr>
          <w:lang w:val="fr-CA"/>
        </w:rPr>
        <w:t xml:space="preserve">prêter, offrir, mettre en gage, vendre, s’engager à vendre, vendre une option ou un contrat permettant d’acheter, acheter une option ou un contrat permettant de vendre, accorder une option, un droit ou un bon permettant d’acheter, ou autrement transférer ou aliéner, directement ou indirectement, des actions du Capital-actions détenues immédiatement avant la prise d’effet de la déclaration d’inscription aux fins du PAPE; ou </w:t>
      </w:r>
      <w:r w:rsidR="00DF6E89" w:rsidRPr="00F65EB9">
        <w:rPr>
          <w:lang w:val="fr-CA"/>
        </w:rPr>
        <w:t>b</w:t>
      </w:r>
      <w:r w:rsidR="00DF6E89" w:rsidRPr="003E4B8E">
        <w:rPr>
          <w:lang w:val="fr-CA"/>
        </w:rPr>
        <w:t xml:space="preserve">) conclure un swap ou un autre arrangement qui permettrait le transfert à </w:t>
      </w:r>
      <w:r w:rsidR="0020038E">
        <w:rPr>
          <w:lang w:val="fr-CA"/>
        </w:rPr>
        <w:t>autrui</w:t>
      </w:r>
      <w:r w:rsidR="00DF6E89" w:rsidRPr="003E4B8E">
        <w:rPr>
          <w:lang w:val="fr-CA"/>
        </w:rPr>
        <w:t xml:space="preserve">, en </w:t>
      </w:r>
      <w:r w:rsidR="0020038E">
        <w:rPr>
          <w:lang w:val="fr-CA"/>
        </w:rPr>
        <w:t>totalité</w:t>
      </w:r>
      <w:r w:rsidR="00DF6E89" w:rsidRPr="003E4B8E">
        <w:rPr>
          <w:lang w:val="fr-CA"/>
        </w:rPr>
        <w:t xml:space="preserve"> ou en partie, des conséquences économiques de la propriété des actions du Capital-actions, que l’une ou l’autre des opérations décrites aux alinéas</w:t>
      </w:r>
      <w:r w:rsidR="0020038E">
        <w:rPr>
          <w:lang w:val="fr-CA"/>
        </w:rPr>
        <w:t> </w:t>
      </w:r>
      <w:r w:rsidR="00DF6E89" w:rsidRPr="00F65EB9">
        <w:rPr>
          <w:lang w:val="fr-CA"/>
        </w:rPr>
        <w:t>a</w:t>
      </w:r>
      <w:r w:rsidR="00DF6E89" w:rsidRPr="003E4B8E">
        <w:rPr>
          <w:lang w:val="fr-CA"/>
        </w:rPr>
        <w:t>) ou</w:t>
      </w:r>
      <w:r w:rsidR="0020038E">
        <w:rPr>
          <w:lang w:val="fr-CA"/>
        </w:rPr>
        <w:t> </w:t>
      </w:r>
      <w:r w:rsidR="00DF6E89" w:rsidRPr="00F65EB9">
        <w:rPr>
          <w:lang w:val="fr-CA"/>
        </w:rPr>
        <w:t>b</w:t>
      </w:r>
      <w:r w:rsidR="00DF6E89" w:rsidRPr="003E4B8E">
        <w:rPr>
          <w:lang w:val="fr-CA"/>
        </w:rPr>
        <w:t>) ci-dessus doive être réglée au moyen de la remise d’actions du Capital</w:t>
      </w:r>
      <w:r w:rsidR="005B5305">
        <w:rPr>
          <w:lang w:val="fr-CA"/>
        </w:rPr>
        <w:noBreakHyphen/>
      </w:r>
      <w:r w:rsidR="00DF6E89" w:rsidRPr="003E4B8E">
        <w:rPr>
          <w:lang w:val="fr-CA"/>
        </w:rPr>
        <w:t xml:space="preserve">actions ou d’autres titres, </w:t>
      </w:r>
      <w:r w:rsidR="00AE21FC" w:rsidRPr="003E4B8E">
        <w:rPr>
          <w:lang w:val="fr-CA"/>
        </w:rPr>
        <w:t>au comptant</w:t>
      </w:r>
      <w:r w:rsidR="00DF6E89" w:rsidRPr="003E4B8E">
        <w:rPr>
          <w:lang w:val="fr-CA"/>
        </w:rPr>
        <w:t>, ou autrement. Les dispositions précédentes du présent article </w:t>
      </w:r>
      <w:r w:rsidR="00DF6E89" w:rsidRPr="003E4B8E">
        <w:rPr>
          <w:lang w:val="fr-CA"/>
        </w:rPr>
        <w:fldChar w:fldCharType="begin"/>
      </w:r>
      <w:r w:rsidR="00DF6E89" w:rsidRPr="003E4B8E">
        <w:rPr>
          <w:lang w:val="fr-CA"/>
        </w:rPr>
        <w:instrText xml:space="preserve"> REF _Ref117778368 \w \h </w:instrText>
      </w:r>
      <w:r w:rsidR="00DF6E89" w:rsidRPr="003E4B8E">
        <w:rPr>
          <w:lang w:val="fr-CA"/>
        </w:rPr>
      </w:r>
      <w:r w:rsidR="00DF6E89" w:rsidRPr="003E4B8E">
        <w:rPr>
          <w:lang w:val="fr-CA"/>
        </w:rPr>
        <w:fldChar w:fldCharType="separate"/>
      </w:r>
      <w:r w:rsidR="001921C0">
        <w:rPr>
          <w:lang w:val="fr-CA"/>
        </w:rPr>
        <w:t>5</w:t>
      </w:r>
      <w:r w:rsidR="00DF6E89" w:rsidRPr="003E4B8E">
        <w:rPr>
          <w:lang w:val="fr-CA"/>
        </w:rPr>
        <w:fldChar w:fldCharType="end"/>
      </w:r>
      <w:r w:rsidR="00DF6E89" w:rsidRPr="003E4B8E">
        <w:rPr>
          <w:lang w:val="fr-CA"/>
        </w:rPr>
        <w:t xml:space="preserve"> ne s’appliquent pas à la vente d’actions à un preneur ferme aux termes d’une convention de prise ferme, et ne s’appliquent aux </w:t>
      </w:r>
      <w:r w:rsidR="00DC0C0B">
        <w:rPr>
          <w:lang w:val="fr-CA"/>
        </w:rPr>
        <w:t>Porteurs clés</w:t>
      </w:r>
      <w:r w:rsidR="00DF6E89" w:rsidRPr="003E4B8E">
        <w:rPr>
          <w:lang w:val="fr-CA"/>
        </w:rPr>
        <w:t xml:space="preserve"> que si tous les dirigeants, administrateurs et porteurs de plus de un pour cent (</w:t>
      </w:r>
      <w:r w:rsidR="00DF6E89" w:rsidRPr="00F65EB9">
        <w:rPr>
          <w:lang w:val="fr-CA"/>
        </w:rPr>
        <w:t>1</w:t>
      </w:r>
      <w:r w:rsidR="00574F56" w:rsidRPr="003E4B8E">
        <w:rPr>
          <w:lang w:val="fr-CA"/>
        </w:rPr>
        <w:t> %</w:t>
      </w:r>
      <w:r w:rsidR="00DF6E89" w:rsidRPr="003E4B8E">
        <w:rPr>
          <w:lang w:val="fr-CA"/>
        </w:rPr>
        <w:t>) des Actions ordinaires en circulation (</w:t>
      </w:r>
      <w:r w:rsidR="008B052B" w:rsidRPr="003E4B8E">
        <w:rPr>
          <w:lang w:val="fr-CA"/>
        </w:rPr>
        <w:t>compte tenu de la conversion de toutes les Actions privilégiées [de catégorie A] en circulation en Actions ordinaires</w:t>
      </w:r>
      <w:r w:rsidR="00DF6E89" w:rsidRPr="003E4B8E">
        <w:rPr>
          <w:lang w:val="fr-CA"/>
        </w:rPr>
        <w:t xml:space="preserve">) concluent des conventions similaires. </w:t>
      </w:r>
      <w:r w:rsidR="008B052B" w:rsidRPr="003E4B8E">
        <w:rPr>
          <w:lang w:val="fr-CA"/>
        </w:rPr>
        <w:t>Les</w:t>
      </w:r>
      <w:r w:rsidR="00DF6E89" w:rsidRPr="003E4B8E">
        <w:rPr>
          <w:lang w:val="fr-CA"/>
        </w:rPr>
        <w:t xml:space="preserve"> preneurs fermes </w:t>
      </w:r>
      <w:r w:rsidR="005B5305">
        <w:rPr>
          <w:lang w:val="fr-CA"/>
        </w:rPr>
        <w:t>dans le cadre du</w:t>
      </w:r>
      <w:r w:rsidR="00DF6E89" w:rsidRPr="003E4B8E">
        <w:rPr>
          <w:lang w:val="fr-CA"/>
        </w:rPr>
        <w:t xml:space="preserve"> PAPE sont les tierces parties bénéficiaires visées par le présent </w:t>
      </w:r>
      <w:r w:rsidR="008B052B" w:rsidRPr="003E4B8E">
        <w:rPr>
          <w:lang w:val="fr-CA"/>
        </w:rPr>
        <w:t>article </w:t>
      </w:r>
      <w:r w:rsidR="008B052B" w:rsidRPr="003E4B8E">
        <w:rPr>
          <w:lang w:val="fr-CA"/>
        </w:rPr>
        <w:fldChar w:fldCharType="begin"/>
      </w:r>
      <w:r w:rsidR="008B052B" w:rsidRPr="003E4B8E">
        <w:rPr>
          <w:lang w:val="fr-CA"/>
        </w:rPr>
        <w:instrText xml:space="preserve"> REF _Ref117778464 \w \h </w:instrText>
      </w:r>
      <w:r w:rsidR="008B052B" w:rsidRPr="003E4B8E">
        <w:rPr>
          <w:lang w:val="fr-CA"/>
        </w:rPr>
      </w:r>
      <w:r w:rsidR="008B052B" w:rsidRPr="003E4B8E">
        <w:rPr>
          <w:lang w:val="fr-CA"/>
        </w:rPr>
        <w:fldChar w:fldCharType="separate"/>
      </w:r>
      <w:r w:rsidR="001921C0">
        <w:rPr>
          <w:lang w:val="fr-CA"/>
        </w:rPr>
        <w:t>5</w:t>
      </w:r>
      <w:r w:rsidR="008B052B" w:rsidRPr="003E4B8E">
        <w:rPr>
          <w:lang w:val="fr-CA"/>
        </w:rPr>
        <w:fldChar w:fldCharType="end"/>
      </w:r>
      <w:r w:rsidR="00DF6E89" w:rsidRPr="003E4B8E">
        <w:rPr>
          <w:lang w:val="fr-CA"/>
        </w:rPr>
        <w:t xml:space="preserve"> et</w:t>
      </w:r>
      <w:r w:rsidR="005B5305">
        <w:rPr>
          <w:lang w:val="fr-CA"/>
        </w:rPr>
        <w:t xml:space="preserve"> à ce titre, ils</w:t>
      </w:r>
      <w:r w:rsidR="00DF6E89" w:rsidRPr="003E4B8E">
        <w:rPr>
          <w:lang w:val="fr-CA"/>
        </w:rPr>
        <w:t xml:space="preserve"> auront le droit, le pouvoir et l’autorité d’en faire appliquer les dispositions, comme s’ils étaient </w:t>
      </w:r>
      <w:proofErr w:type="gramStart"/>
      <w:r w:rsidR="00DF6E89" w:rsidRPr="003E4B8E">
        <w:rPr>
          <w:lang w:val="fr-CA"/>
        </w:rPr>
        <w:t>parties</w:t>
      </w:r>
      <w:proofErr w:type="gramEnd"/>
      <w:r w:rsidR="00DF6E89" w:rsidRPr="003E4B8E">
        <w:rPr>
          <w:lang w:val="fr-CA"/>
        </w:rPr>
        <w:t xml:space="preserve"> aux présentes. Chaque </w:t>
      </w:r>
      <w:r w:rsidR="00450708">
        <w:rPr>
          <w:lang w:val="fr-CA"/>
        </w:rPr>
        <w:t>Porteur clé</w:t>
      </w:r>
      <w:r w:rsidR="008B052B" w:rsidRPr="003E4B8E">
        <w:rPr>
          <w:lang w:val="fr-CA"/>
        </w:rPr>
        <w:t xml:space="preserve"> </w:t>
      </w:r>
      <w:r w:rsidR="00DF6E89" w:rsidRPr="003E4B8E">
        <w:rPr>
          <w:lang w:val="fr-CA"/>
        </w:rPr>
        <w:t xml:space="preserve">convient </w:t>
      </w:r>
      <w:r w:rsidR="00856674">
        <w:rPr>
          <w:lang w:val="fr-CA"/>
        </w:rPr>
        <w:t>en</w:t>
      </w:r>
      <w:r w:rsidR="00DF6E89" w:rsidRPr="003E4B8E">
        <w:rPr>
          <w:lang w:val="fr-CA"/>
        </w:rPr>
        <w:t xml:space="preserve"> </w:t>
      </w:r>
      <w:r w:rsidR="005B5305">
        <w:rPr>
          <w:lang w:val="fr-CA"/>
        </w:rPr>
        <w:t>outre</w:t>
      </w:r>
      <w:r w:rsidR="00DF6E89" w:rsidRPr="003E4B8E">
        <w:rPr>
          <w:lang w:val="fr-CA"/>
        </w:rPr>
        <w:t xml:space="preserve"> de signer les conventions </w:t>
      </w:r>
      <w:r w:rsidR="006D2DD2">
        <w:rPr>
          <w:lang w:val="fr-CA"/>
        </w:rPr>
        <w:t>que</w:t>
      </w:r>
      <w:r w:rsidR="00DF6E89" w:rsidRPr="003E4B8E">
        <w:rPr>
          <w:lang w:val="fr-CA"/>
        </w:rPr>
        <w:t xml:space="preserve"> les preneurs fermes participant au PAPE peuvent raisonnablement demander </w:t>
      </w:r>
      <w:r w:rsidR="006D2DD2">
        <w:rPr>
          <w:lang w:val="fr-CA"/>
        </w:rPr>
        <w:t xml:space="preserve">et </w:t>
      </w:r>
      <w:r w:rsidR="00DF6E89" w:rsidRPr="003E4B8E">
        <w:rPr>
          <w:lang w:val="fr-CA"/>
        </w:rPr>
        <w:t xml:space="preserve">qui sont conformes au </w:t>
      </w:r>
      <w:r w:rsidR="008B052B" w:rsidRPr="003E4B8E">
        <w:rPr>
          <w:lang w:val="fr-CA"/>
        </w:rPr>
        <w:t>présent article </w:t>
      </w:r>
      <w:r w:rsidR="008B052B" w:rsidRPr="003E4B8E">
        <w:rPr>
          <w:lang w:val="fr-CA"/>
        </w:rPr>
        <w:fldChar w:fldCharType="begin"/>
      </w:r>
      <w:r w:rsidR="008B052B" w:rsidRPr="003E4B8E">
        <w:rPr>
          <w:lang w:val="fr-CA"/>
        </w:rPr>
        <w:instrText xml:space="preserve"> REF _Ref117778464 \w \h </w:instrText>
      </w:r>
      <w:r w:rsidR="008B052B" w:rsidRPr="003E4B8E">
        <w:rPr>
          <w:lang w:val="fr-CA"/>
        </w:rPr>
      </w:r>
      <w:r w:rsidR="008B052B" w:rsidRPr="003E4B8E">
        <w:rPr>
          <w:lang w:val="fr-CA"/>
        </w:rPr>
        <w:fldChar w:fldCharType="separate"/>
      </w:r>
      <w:r w:rsidR="001921C0">
        <w:rPr>
          <w:lang w:val="fr-CA"/>
        </w:rPr>
        <w:t>5</w:t>
      </w:r>
      <w:r w:rsidR="008B052B" w:rsidRPr="003E4B8E">
        <w:rPr>
          <w:lang w:val="fr-CA"/>
        </w:rPr>
        <w:fldChar w:fldCharType="end"/>
      </w:r>
      <w:r w:rsidR="008B052B" w:rsidRPr="003E4B8E">
        <w:rPr>
          <w:lang w:val="fr-CA"/>
        </w:rPr>
        <w:t xml:space="preserve"> </w:t>
      </w:r>
      <w:r w:rsidR="00DF6E89" w:rsidRPr="003E4B8E">
        <w:rPr>
          <w:lang w:val="fr-CA"/>
        </w:rPr>
        <w:t>ou qui sont nécessaires pour y donner effet</w:t>
      </w:r>
      <w:r w:rsidR="00F67D16" w:rsidRPr="003E4B8E">
        <w:rPr>
          <w:lang w:val="fr-CA"/>
        </w:rPr>
        <w:t>.</w:t>
      </w:r>
    </w:p>
    <w:p w14:paraId="4721D4C1" w14:textId="61507BDC" w:rsidR="002A7888" w:rsidRPr="00F65EB9" w:rsidRDefault="00120AD9" w:rsidP="003E4B8E">
      <w:pPr>
        <w:pStyle w:val="Legal2L2"/>
        <w:rPr>
          <w:lang w:val="fr-CA"/>
        </w:rPr>
      </w:pPr>
      <w:bookmarkStart w:id="88" w:name="_Toc119405187"/>
      <w:r w:rsidRPr="003E4B8E">
        <w:rPr>
          <w:lang w:val="fr-CA"/>
        </w:rPr>
        <w:t>Directives d’interdiction de transfert</w:t>
      </w:r>
      <w:r w:rsidR="004F60A3" w:rsidRPr="003E4B8E">
        <w:rPr>
          <w:lang w:val="fr-CA"/>
        </w:rPr>
        <w:t>.</w:t>
      </w:r>
      <w:bookmarkEnd w:id="88"/>
      <w:r w:rsidR="004F60A3" w:rsidRPr="003E4B8E">
        <w:rPr>
          <w:lang w:val="fr-CA"/>
        </w:rPr>
        <w:t xml:space="preserve"> </w:t>
      </w:r>
    </w:p>
    <w:p w14:paraId="47D08440" w14:textId="210E2782" w:rsidR="00FA4375" w:rsidRPr="003E4B8E" w:rsidRDefault="00FA4375" w:rsidP="003E4B8E">
      <w:pPr>
        <w:pStyle w:val="Legal2Cont2"/>
        <w:rPr>
          <w:lang w:val="fr-CA"/>
        </w:rPr>
      </w:pPr>
      <w:r w:rsidRPr="003E4B8E">
        <w:rPr>
          <w:lang w:val="fr-CA"/>
        </w:rPr>
        <w:t xml:space="preserve">Pour faire appliquer l’engagement qui précède, la Société peut imposer des interdictions de transfert à l’égard des actions du Capital-actions de chaque </w:t>
      </w:r>
      <w:r w:rsidR="00450708">
        <w:rPr>
          <w:lang w:val="fr-CA"/>
        </w:rPr>
        <w:t>Porteur clé</w:t>
      </w:r>
      <w:r w:rsidRPr="003E4B8E">
        <w:rPr>
          <w:lang w:val="fr-CA"/>
        </w:rPr>
        <w:t xml:space="preserve"> (et de</w:t>
      </w:r>
      <w:r w:rsidR="002F55B0">
        <w:rPr>
          <w:lang w:val="fr-CA"/>
        </w:rPr>
        <w:t xml:space="preserve"> leurs</w:t>
      </w:r>
      <w:r w:rsidRPr="003E4B8E">
        <w:rPr>
          <w:lang w:val="fr-CA"/>
        </w:rPr>
        <w:t xml:space="preserve"> cessionnaires et ayants droit</w:t>
      </w:r>
      <w:r w:rsidR="002F55B0">
        <w:rPr>
          <w:lang w:val="fr-CA"/>
        </w:rPr>
        <w:t xml:space="preserve"> ou ayants cause</w:t>
      </w:r>
      <w:r w:rsidR="00D825D1">
        <w:rPr>
          <w:lang w:val="fr-CA"/>
        </w:rPr>
        <w:t>) </w:t>
      </w:r>
      <w:r w:rsidRPr="003E4B8E">
        <w:rPr>
          <w:lang w:val="fr-CA"/>
        </w:rPr>
        <w:t>jusqu’à la fin de cette période d</w:t>
      </w:r>
      <w:r w:rsidR="005B5305">
        <w:rPr>
          <w:lang w:val="fr-CA"/>
        </w:rPr>
        <w:t>’interd</w:t>
      </w:r>
      <w:r w:rsidRPr="003E4B8E">
        <w:rPr>
          <w:lang w:val="fr-CA"/>
        </w:rPr>
        <w:t>iction</w:t>
      </w:r>
      <w:r w:rsidR="005B5305">
        <w:rPr>
          <w:lang w:val="fr-CA"/>
        </w:rPr>
        <w:t>.</w:t>
      </w:r>
    </w:p>
    <w:p w14:paraId="2B02EF13" w14:textId="205CCCBE" w:rsidR="002A7888" w:rsidRPr="00F65EB9" w:rsidRDefault="002F55B0" w:rsidP="003E4B8E">
      <w:pPr>
        <w:pStyle w:val="Legal2L1"/>
        <w:rPr>
          <w:lang w:val="fr-CA"/>
        </w:rPr>
      </w:pPr>
      <w:bookmarkStart w:id="89" w:name="_Toc448327437"/>
      <w:bookmarkStart w:id="90" w:name="_Toc119405188"/>
      <w:r>
        <w:rPr>
          <w:lang w:val="fr-CA"/>
        </w:rPr>
        <w:t>Disposition</w:t>
      </w:r>
      <w:r w:rsidR="00F67D16" w:rsidRPr="003E4B8E">
        <w:rPr>
          <w:lang w:val="fr-CA"/>
        </w:rPr>
        <w:t>s diverses</w:t>
      </w:r>
      <w:r w:rsidR="002E2654" w:rsidRPr="003E4B8E">
        <w:rPr>
          <w:lang w:val="fr-CA"/>
        </w:rPr>
        <w:t>.</w:t>
      </w:r>
      <w:bookmarkEnd w:id="89"/>
      <w:bookmarkEnd w:id="90"/>
    </w:p>
    <w:p w14:paraId="2A9A702A" w14:textId="6303DD1A" w:rsidR="002A7888" w:rsidRPr="00F65EB9" w:rsidRDefault="00F67D16" w:rsidP="003E4B8E">
      <w:pPr>
        <w:pStyle w:val="Legal2L2"/>
        <w:rPr>
          <w:lang w:val="fr-CA"/>
        </w:rPr>
      </w:pPr>
      <w:bookmarkStart w:id="91" w:name="_Ref119385448"/>
      <w:bookmarkStart w:id="92" w:name="_Toc119405189"/>
      <w:r w:rsidRPr="003E4B8E">
        <w:rPr>
          <w:lang w:val="fr-CA"/>
        </w:rPr>
        <w:t>Durée</w:t>
      </w:r>
      <w:r w:rsidR="004F60A3" w:rsidRPr="003E4B8E">
        <w:rPr>
          <w:bCs/>
          <w:iCs/>
          <w:lang w:val="fr-CA"/>
        </w:rPr>
        <w:t>.</w:t>
      </w:r>
      <w:bookmarkEnd w:id="91"/>
      <w:bookmarkEnd w:id="92"/>
      <w:r w:rsidR="004F60A3" w:rsidRPr="003E4B8E">
        <w:rPr>
          <w:bCs/>
          <w:iCs/>
          <w:lang w:val="fr-CA"/>
        </w:rPr>
        <w:t xml:space="preserve"> </w:t>
      </w:r>
    </w:p>
    <w:p w14:paraId="01CDC0F2" w14:textId="12DED2CC" w:rsidR="002A7888" w:rsidRPr="003E4B8E" w:rsidRDefault="00F67D16" w:rsidP="003E4B8E">
      <w:pPr>
        <w:pStyle w:val="Legal2Cont2"/>
        <w:rPr>
          <w:lang w:val="fr-CA"/>
        </w:rPr>
      </w:pPr>
      <w:r w:rsidRPr="003E4B8E">
        <w:rPr>
          <w:lang w:val="fr-CA"/>
        </w:rPr>
        <w:t>La présente Convention</w:t>
      </w:r>
      <w:r w:rsidR="002E2654" w:rsidRPr="003E4B8E">
        <w:rPr>
          <w:lang w:val="fr-CA"/>
        </w:rPr>
        <w:t xml:space="preserve"> </w:t>
      </w:r>
      <w:r w:rsidR="00663C10" w:rsidRPr="003E4B8E">
        <w:rPr>
          <w:lang w:val="fr-CA"/>
        </w:rPr>
        <w:t>est résiliée automatiquement à la première des éventualités suivantes</w:t>
      </w:r>
      <w:r w:rsidR="000F6F6F">
        <w:rPr>
          <w:lang w:val="fr-CA"/>
        </w:rPr>
        <w:t> :</w:t>
      </w:r>
      <w:r w:rsidR="002E2654" w:rsidRPr="003E4B8E">
        <w:rPr>
          <w:lang w:val="fr-CA"/>
        </w:rPr>
        <w:t xml:space="preserve"> </w:t>
      </w:r>
      <w:r w:rsidR="002E2654" w:rsidRPr="00F65EB9">
        <w:rPr>
          <w:lang w:val="fr-CA"/>
        </w:rPr>
        <w:t>a</w:t>
      </w:r>
      <w:r w:rsidR="002E2654" w:rsidRPr="003E4B8E">
        <w:rPr>
          <w:lang w:val="fr-CA"/>
        </w:rPr>
        <w:t>) </w:t>
      </w:r>
      <w:r w:rsidR="0004067A" w:rsidRPr="003E4B8E">
        <w:rPr>
          <w:lang w:val="fr-CA"/>
        </w:rPr>
        <w:t>immédiatement</w:t>
      </w:r>
      <w:r w:rsidR="002E2654" w:rsidRPr="003E4B8E">
        <w:rPr>
          <w:lang w:val="fr-CA"/>
        </w:rPr>
        <w:t xml:space="preserve"> </w:t>
      </w:r>
      <w:r w:rsidR="00663C10" w:rsidRPr="003E4B8E">
        <w:rPr>
          <w:lang w:val="fr-CA"/>
        </w:rPr>
        <w:t>avant la réalisation du PAPE de la Société</w:t>
      </w:r>
      <w:r w:rsidR="002E2654" w:rsidRPr="003E4B8E">
        <w:rPr>
          <w:lang w:val="fr-CA"/>
        </w:rPr>
        <w:t xml:space="preserve">; </w:t>
      </w:r>
      <w:r w:rsidR="00663C10" w:rsidRPr="003E4B8E">
        <w:rPr>
          <w:lang w:val="fr-CA"/>
        </w:rPr>
        <w:t>et</w:t>
      </w:r>
      <w:r w:rsidR="002E2654" w:rsidRPr="003E4B8E">
        <w:rPr>
          <w:lang w:val="fr-CA"/>
        </w:rPr>
        <w:t xml:space="preserve"> </w:t>
      </w:r>
      <w:r w:rsidR="002E2654" w:rsidRPr="00F65EB9">
        <w:rPr>
          <w:lang w:val="fr-CA"/>
        </w:rPr>
        <w:t>b</w:t>
      </w:r>
      <w:r w:rsidR="002E2654" w:rsidRPr="003E4B8E">
        <w:rPr>
          <w:lang w:val="fr-CA"/>
        </w:rPr>
        <w:t>)</w:t>
      </w:r>
      <w:r w:rsidR="00663C10" w:rsidRPr="003E4B8E">
        <w:rPr>
          <w:lang w:val="fr-CA"/>
        </w:rPr>
        <w:t> la réalisation d’un C</w:t>
      </w:r>
      <w:r w:rsidR="00772E4A" w:rsidRPr="003E4B8E">
        <w:rPr>
          <w:lang w:val="fr-CA"/>
        </w:rPr>
        <w:t>as de liquidation réputé</w:t>
      </w:r>
      <w:r w:rsidR="002E2654" w:rsidRPr="003E4B8E">
        <w:rPr>
          <w:lang w:val="fr-CA"/>
        </w:rPr>
        <w:t xml:space="preserve"> (</w:t>
      </w:r>
      <w:r w:rsidR="00997FD1" w:rsidRPr="008C2641">
        <w:rPr>
          <w:lang w:val="fr-CA"/>
        </w:rPr>
        <w:t>au sens donné à</w:t>
      </w:r>
      <w:r w:rsidR="008C2641" w:rsidRPr="008C2641">
        <w:rPr>
          <w:lang w:val="fr-CA"/>
        </w:rPr>
        <w:t xml:space="preserve"> </w:t>
      </w:r>
      <w:proofErr w:type="spellStart"/>
      <w:r w:rsidR="008C2641" w:rsidRPr="008C2641">
        <w:rPr>
          <w:i/>
          <w:iCs/>
          <w:lang w:val="fr-CA"/>
        </w:rPr>
        <w:t>Deemed</w:t>
      </w:r>
      <w:proofErr w:type="spellEnd"/>
      <w:r w:rsidR="008C2641" w:rsidRPr="008C2641">
        <w:rPr>
          <w:i/>
          <w:iCs/>
          <w:lang w:val="fr-CA"/>
        </w:rPr>
        <w:t xml:space="preserve"> Liquidation </w:t>
      </w:r>
      <w:proofErr w:type="spellStart"/>
      <w:r w:rsidR="008C2641" w:rsidRPr="008C2641">
        <w:rPr>
          <w:i/>
          <w:iCs/>
          <w:lang w:val="fr-CA"/>
        </w:rPr>
        <w:t>Event</w:t>
      </w:r>
      <w:proofErr w:type="spellEnd"/>
      <w:r w:rsidR="003C4EA0" w:rsidRPr="008C2641">
        <w:rPr>
          <w:lang w:val="fr-CA"/>
        </w:rPr>
        <w:t xml:space="preserve"> dans les Statuts</w:t>
      </w:r>
      <w:r w:rsidR="002E2654" w:rsidRPr="008C2641">
        <w:rPr>
          <w:lang w:val="fr-CA"/>
        </w:rPr>
        <w:t>).</w:t>
      </w:r>
    </w:p>
    <w:p w14:paraId="4D6FB48B" w14:textId="368BF5F2" w:rsidR="002A7888" w:rsidRPr="00F65EB9" w:rsidRDefault="00C97510" w:rsidP="003E4B8E">
      <w:pPr>
        <w:pStyle w:val="Legal2L2"/>
        <w:rPr>
          <w:lang w:val="fr-CA"/>
        </w:rPr>
      </w:pPr>
      <w:bookmarkStart w:id="93" w:name="_Toc448327439"/>
      <w:bookmarkStart w:id="94" w:name="_Toc119405190"/>
      <w:r w:rsidRPr="003E4B8E">
        <w:rPr>
          <w:lang w:val="fr-CA"/>
        </w:rPr>
        <w:t>Consentement réputé au transfert</w:t>
      </w:r>
      <w:bookmarkEnd w:id="93"/>
      <w:r w:rsidR="004F60A3" w:rsidRPr="003E4B8E">
        <w:rPr>
          <w:bCs/>
          <w:iCs/>
          <w:lang w:val="fr-CA"/>
        </w:rPr>
        <w:t>.</w:t>
      </w:r>
      <w:bookmarkEnd w:id="94"/>
      <w:r w:rsidR="004F60A3" w:rsidRPr="003E4B8E">
        <w:rPr>
          <w:bCs/>
          <w:iCs/>
          <w:lang w:val="fr-CA"/>
        </w:rPr>
        <w:t xml:space="preserve"> </w:t>
      </w:r>
    </w:p>
    <w:p w14:paraId="516E0DEA" w14:textId="7E81C12B" w:rsidR="002A7888" w:rsidRPr="003E4B8E" w:rsidRDefault="00C053D3" w:rsidP="003E4B8E">
      <w:pPr>
        <w:pStyle w:val="Legal2Cont2"/>
        <w:rPr>
          <w:lang w:val="fr-CA"/>
        </w:rPr>
      </w:pPr>
      <w:r w:rsidRPr="003E4B8E">
        <w:rPr>
          <w:lang w:val="fr-CA"/>
        </w:rPr>
        <w:t xml:space="preserve">Aux fins de toute disposition des Statuts exigeant le consentement des actionnaires de la Société à un transfert d’actions du Capital-actions, chaque Investisseur et chaque </w:t>
      </w:r>
      <w:r w:rsidR="00450708">
        <w:rPr>
          <w:lang w:val="fr-CA"/>
        </w:rPr>
        <w:t>Porteur clé</w:t>
      </w:r>
      <w:r w:rsidRPr="003E4B8E">
        <w:rPr>
          <w:lang w:val="fr-CA"/>
        </w:rPr>
        <w:t xml:space="preserve"> </w:t>
      </w:r>
      <w:r w:rsidR="008C2641">
        <w:rPr>
          <w:lang w:val="fr-CA"/>
        </w:rPr>
        <w:t>sont</w:t>
      </w:r>
      <w:r w:rsidRPr="003E4B8E">
        <w:rPr>
          <w:lang w:val="fr-CA"/>
        </w:rPr>
        <w:t xml:space="preserve"> réputé</w:t>
      </w:r>
      <w:r w:rsidR="008C2641">
        <w:rPr>
          <w:lang w:val="fr-CA"/>
        </w:rPr>
        <w:t>s</w:t>
      </w:r>
      <w:r w:rsidRPr="003E4B8E">
        <w:rPr>
          <w:lang w:val="fr-CA"/>
        </w:rPr>
        <w:t xml:space="preserve"> avoir consenti à tout transfert d’actions du Capital-actions permis ou requis aux termes de la présente Convention</w:t>
      </w:r>
      <w:r w:rsidR="002E2654" w:rsidRPr="00F65EB9">
        <w:rPr>
          <w:sz w:val="16"/>
          <w:vertAlign w:val="superscript"/>
          <w:lang w:val="fr-CA"/>
        </w:rPr>
        <w:footnoteReference w:id="16"/>
      </w:r>
      <w:r w:rsidR="001D275E">
        <w:rPr>
          <w:lang w:val="fr-CA"/>
        </w:rPr>
        <w:t>.</w:t>
      </w:r>
    </w:p>
    <w:p w14:paraId="0618BD8D" w14:textId="6DAE89A0" w:rsidR="002A7888" w:rsidRPr="00F65EB9" w:rsidRDefault="00562176" w:rsidP="003E4B8E">
      <w:pPr>
        <w:pStyle w:val="Legal2L2"/>
        <w:rPr>
          <w:lang w:val="fr-CA"/>
        </w:rPr>
      </w:pPr>
      <w:bookmarkStart w:id="95" w:name="_Toc119405191"/>
      <w:r w:rsidRPr="003E4B8E">
        <w:rPr>
          <w:lang w:val="fr-CA"/>
        </w:rPr>
        <w:t>Fractionnement d’actions</w:t>
      </w:r>
      <w:r w:rsidR="004F60A3" w:rsidRPr="003E4B8E">
        <w:rPr>
          <w:lang w:val="fr-CA"/>
        </w:rPr>
        <w:t>.</w:t>
      </w:r>
      <w:bookmarkEnd w:id="95"/>
      <w:r w:rsidR="004F60A3" w:rsidRPr="003E4B8E">
        <w:rPr>
          <w:lang w:val="fr-CA"/>
        </w:rPr>
        <w:t xml:space="preserve"> </w:t>
      </w:r>
    </w:p>
    <w:p w14:paraId="474E74CA" w14:textId="634AD121" w:rsidR="0014601F" w:rsidRPr="003E4B8E" w:rsidRDefault="0014601F" w:rsidP="003E4B8E">
      <w:pPr>
        <w:pStyle w:val="Legal2Cont2"/>
        <w:rPr>
          <w:lang w:val="fr-CA"/>
        </w:rPr>
      </w:pPr>
      <w:r w:rsidRPr="003E4B8E">
        <w:rPr>
          <w:lang w:val="fr-CA"/>
        </w:rPr>
        <w:t xml:space="preserve">Tout nombre d’actions mentionné dans la présente Convention doit être rajusté de manière </w:t>
      </w:r>
      <w:r w:rsidR="008C2641">
        <w:rPr>
          <w:lang w:val="fr-CA"/>
        </w:rPr>
        <w:t xml:space="preserve">appropriée afin de </w:t>
      </w:r>
      <w:r w:rsidRPr="003E4B8E">
        <w:rPr>
          <w:lang w:val="fr-CA"/>
        </w:rPr>
        <w:t xml:space="preserve">tenir compte </w:t>
      </w:r>
      <w:r w:rsidR="008C2641">
        <w:rPr>
          <w:lang w:val="fr-CA"/>
        </w:rPr>
        <w:t>d</w:t>
      </w:r>
      <w:r w:rsidRPr="003E4B8E">
        <w:rPr>
          <w:lang w:val="fr-CA"/>
        </w:rPr>
        <w:t>e tout dividende en actions, fractionnement d’actions</w:t>
      </w:r>
      <w:r w:rsidR="008C2641">
        <w:rPr>
          <w:lang w:val="fr-CA"/>
        </w:rPr>
        <w:t xml:space="preserve"> ou</w:t>
      </w:r>
      <w:r w:rsidRPr="003E4B8E">
        <w:rPr>
          <w:lang w:val="fr-CA"/>
        </w:rPr>
        <w:t xml:space="preserve"> regroupement d’actions ou </w:t>
      </w:r>
      <w:r w:rsidR="008C2641">
        <w:rPr>
          <w:lang w:val="fr-CA"/>
        </w:rPr>
        <w:t xml:space="preserve">de </w:t>
      </w:r>
      <w:r w:rsidRPr="003E4B8E">
        <w:rPr>
          <w:lang w:val="fr-CA"/>
        </w:rPr>
        <w:t>toute autre restructuration du Capital-actions survenant après la date de la présente Convention.</w:t>
      </w:r>
    </w:p>
    <w:p w14:paraId="0C6347C1" w14:textId="449AFE17" w:rsidR="002A7888" w:rsidRPr="00F65EB9" w:rsidRDefault="00562176" w:rsidP="003E4B8E">
      <w:pPr>
        <w:pStyle w:val="Legal2L2"/>
        <w:rPr>
          <w:lang w:val="fr-CA"/>
        </w:rPr>
      </w:pPr>
      <w:bookmarkStart w:id="96" w:name="_Toc448327441"/>
      <w:bookmarkStart w:id="97" w:name="_Toc119405192"/>
      <w:r w:rsidRPr="003E4B8E">
        <w:rPr>
          <w:lang w:val="fr-CA"/>
        </w:rPr>
        <w:t>Propriété</w:t>
      </w:r>
      <w:r w:rsidR="002E2654" w:rsidRPr="003E4B8E">
        <w:rPr>
          <w:lang w:val="fr-CA"/>
        </w:rPr>
        <w:t>.</w:t>
      </w:r>
      <w:bookmarkEnd w:id="96"/>
      <w:bookmarkEnd w:id="97"/>
      <w:r w:rsidR="002E2654" w:rsidRPr="003E4B8E">
        <w:rPr>
          <w:lang w:val="fr-CA"/>
        </w:rPr>
        <w:t xml:space="preserve"> </w:t>
      </w:r>
    </w:p>
    <w:p w14:paraId="57C46C63" w14:textId="32CBCA7E" w:rsidR="002A7888" w:rsidRPr="003E4B8E" w:rsidRDefault="00D55AE3" w:rsidP="003E4B8E">
      <w:pPr>
        <w:pStyle w:val="Legal2Cont2"/>
        <w:rPr>
          <w:lang w:val="fr-CA"/>
        </w:rPr>
      </w:pPr>
      <w:r w:rsidRPr="003E4B8E">
        <w:rPr>
          <w:lang w:val="fr-CA"/>
        </w:rPr>
        <w:t xml:space="preserve">Chaque </w:t>
      </w:r>
      <w:r w:rsidR="00450708">
        <w:rPr>
          <w:lang w:val="fr-CA"/>
        </w:rPr>
        <w:t>Porteur clé</w:t>
      </w:r>
      <w:r w:rsidRPr="003E4B8E">
        <w:rPr>
          <w:lang w:val="fr-CA"/>
        </w:rPr>
        <w:t xml:space="preserve"> déclare et garantit qu’il est le seul propriétaire légal et véritable des Actions visées par le transfert qui sont assujetties à la présente Convention, et qu’aucune autre personne ou entité n’a </w:t>
      </w:r>
      <w:r w:rsidR="008C2641">
        <w:rPr>
          <w:lang w:val="fr-CA"/>
        </w:rPr>
        <w:t>de participation dans</w:t>
      </w:r>
      <w:r w:rsidRPr="003E4B8E">
        <w:rPr>
          <w:lang w:val="fr-CA"/>
        </w:rPr>
        <w:t xml:space="preserve"> ces actions</w:t>
      </w:r>
      <w:r w:rsidR="002E2654" w:rsidRPr="003E4B8E">
        <w:rPr>
          <w:lang w:val="fr-CA"/>
        </w:rPr>
        <w:t xml:space="preserve"> (</w:t>
      </w:r>
      <w:r w:rsidRPr="003E4B8E">
        <w:rPr>
          <w:lang w:val="fr-CA"/>
        </w:rPr>
        <w:t xml:space="preserve">autre </w:t>
      </w:r>
      <w:r w:rsidRPr="00A5352D">
        <w:rPr>
          <w:lang w:val="fr-CA"/>
        </w:rPr>
        <w:t>qu’un</w:t>
      </w:r>
      <w:r w:rsidR="00CB3CB2" w:rsidRPr="00A5352D">
        <w:rPr>
          <w:lang w:val="fr-CA"/>
        </w:rPr>
        <w:t>e participation dans un bien commun</w:t>
      </w:r>
      <w:r w:rsidRPr="00A5352D">
        <w:rPr>
          <w:lang w:val="fr-CA"/>
        </w:rPr>
        <w:t xml:space="preserve"> pour l</w:t>
      </w:r>
      <w:r w:rsidR="00CB3CB2" w:rsidRPr="00A5352D">
        <w:rPr>
          <w:lang w:val="fr-CA"/>
        </w:rPr>
        <w:t>a</w:t>
      </w:r>
      <w:r w:rsidRPr="00A5352D">
        <w:rPr>
          <w:lang w:val="fr-CA"/>
        </w:rPr>
        <w:t>quel</w:t>
      </w:r>
      <w:r w:rsidR="00CB3CB2" w:rsidRPr="00A5352D">
        <w:rPr>
          <w:lang w:val="fr-CA"/>
        </w:rPr>
        <w:t>le</w:t>
      </w:r>
      <w:r w:rsidRPr="00A5352D">
        <w:rPr>
          <w:lang w:val="fr-CA"/>
        </w:rPr>
        <w:t xml:space="preserve"> le porteur de ce</w:t>
      </w:r>
      <w:r w:rsidR="00CB3CB2" w:rsidRPr="00A5352D">
        <w:rPr>
          <w:lang w:val="fr-CA"/>
        </w:rPr>
        <w:t>tte participation</w:t>
      </w:r>
      <w:r w:rsidRPr="00A5352D">
        <w:rPr>
          <w:lang w:val="fr-CA"/>
        </w:rPr>
        <w:t xml:space="preserve"> a recon</w:t>
      </w:r>
      <w:r w:rsidRPr="003E4B8E">
        <w:rPr>
          <w:lang w:val="fr-CA"/>
        </w:rPr>
        <w:t>nu et accepté par écrit les restrictions et obligations prévues par les présentes</w:t>
      </w:r>
      <w:r w:rsidR="002E2654" w:rsidRPr="003E4B8E">
        <w:rPr>
          <w:lang w:val="fr-CA"/>
        </w:rPr>
        <w:t>).</w:t>
      </w:r>
    </w:p>
    <w:p w14:paraId="257EF16D" w14:textId="3D4549FC" w:rsidR="002A7888" w:rsidRPr="00F65EB9" w:rsidRDefault="002E2654" w:rsidP="003E4B8E">
      <w:pPr>
        <w:pStyle w:val="Legal2L2"/>
        <w:rPr>
          <w:lang w:val="fr-CA"/>
        </w:rPr>
      </w:pPr>
      <w:bookmarkStart w:id="98" w:name="_Toc448327442"/>
      <w:bookmarkStart w:id="99" w:name="_Toc119405193"/>
      <w:r w:rsidRPr="00FC189E">
        <w:rPr>
          <w:lang w:val="fr-CA"/>
        </w:rPr>
        <w:t>R</w:t>
      </w:r>
      <w:r w:rsidR="007516ED" w:rsidRPr="00FC189E">
        <w:rPr>
          <w:lang w:val="fr-CA"/>
        </w:rPr>
        <w:t>é</w:t>
      </w:r>
      <w:r w:rsidRPr="00FC189E">
        <w:rPr>
          <w:lang w:val="fr-CA"/>
        </w:rPr>
        <w:t>solution</w:t>
      </w:r>
      <w:bookmarkEnd w:id="98"/>
      <w:r w:rsidR="007516ED" w:rsidRPr="00FC189E">
        <w:rPr>
          <w:lang w:val="fr-CA"/>
        </w:rPr>
        <w:t xml:space="preserve"> des </w:t>
      </w:r>
      <w:r w:rsidR="000F6F6F" w:rsidRPr="00FC189E">
        <w:rPr>
          <w:lang w:val="fr-CA"/>
        </w:rPr>
        <w:t>différends</w:t>
      </w:r>
      <w:r w:rsidR="004F60A3" w:rsidRPr="00FC189E">
        <w:rPr>
          <w:lang w:val="fr-CA"/>
        </w:rPr>
        <w:t>.</w:t>
      </w:r>
      <w:bookmarkEnd w:id="99"/>
      <w:r w:rsidR="004F60A3" w:rsidRPr="00FC189E">
        <w:rPr>
          <w:lang w:val="fr-CA"/>
        </w:rPr>
        <w:t xml:space="preserve"> </w:t>
      </w:r>
    </w:p>
    <w:p w14:paraId="1200A5D0" w14:textId="73FD07D5" w:rsidR="002A7888" w:rsidRPr="00FC189E" w:rsidRDefault="0021440E" w:rsidP="003E4B8E">
      <w:pPr>
        <w:pStyle w:val="Legal2Cont2"/>
        <w:rPr>
          <w:lang w:val="fr-CA"/>
        </w:rPr>
      </w:pPr>
      <w:r w:rsidRPr="00FC189E">
        <w:rPr>
          <w:lang w:val="fr-CA"/>
        </w:rPr>
        <w:t xml:space="preserve">Les parties </w:t>
      </w:r>
      <w:r w:rsidRPr="00F65EB9">
        <w:rPr>
          <w:lang w:val="fr-CA"/>
        </w:rPr>
        <w:t>a</w:t>
      </w:r>
      <w:r w:rsidRPr="00FC189E">
        <w:rPr>
          <w:lang w:val="fr-CA"/>
        </w:rPr>
        <w:t>) s’en remettent irrévocablement et inconditionnellement à la compétence des tribunaux de [</w:t>
      </w:r>
      <w:r w:rsidRPr="00FC189E">
        <w:rPr>
          <w:i/>
          <w:iCs/>
          <w:lang w:val="fr-CA"/>
        </w:rPr>
        <w:t>province/territoire</w:t>
      </w:r>
      <w:r w:rsidRPr="00FC189E">
        <w:rPr>
          <w:lang w:val="fr-CA"/>
        </w:rPr>
        <w:t xml:space="preserve">] à l’égard de toute poursuite, action ou autre procédure découlant de la présente Convention ou fondée sur celle-ci, </w:t>
      </w:r>
      <w:r w:rsidRPr="00F65EB9">
        <w:rPr>
          <w:lang w:val="fr-CA"/>
        </w:rPr>
        <w:t>b</w:t>
      </w:r>
      <w:r w:rsidRPr="00FC189E">
        <w:rPr>
          <w:lang w:val="fr-CA"/>
        </w:rPr>
        <w:t>) s’engagent à ne pas intenter de poursuite, d’action ou d’autre procédure découlant de la présente Convention ou fondée sur celle</w:t>
      </w:r>
      <w:r w:rsidR="0072364E">
        <w:rPr>
          <w:lang w:val="fr-CA"/>
        </w:rPr>
        <w:t>-</w:t>
      </w:r>
      <w:r w:rsidRPr="00FC189E">
        <w:rPr>
          <w:lang w:val="fr-CA"/>
        </w:rPr>
        <w:t>ci, sauf devant les tribunaux de [</w:t>
      </w:r>
      <w:r w:rsidRPr="00FC189E">
        <w:rPr>
          <w:i/>
          <w:iCs/>
          <w:lang w:val="fr-CA"/>
        </w:rPr>
        <w:t>province/territoire</w:t>
      </w:r>
      <w:r w:rsidRPr="00FC189E">
        <w:rPr>
          <w:lang w:val="fr-CA"/>
        </w:rPr>
        <w:t xml:space="preserve">], et </w:t>
      </w:r>
      <w:r w:rsidRPr="00F65EB9">
        <w:rPr>
          <w:lang w:val="fr-CA"/>
        </w:rPr>
        <w:t>c</w:t>
      </w:r>
      <w:r w:rsidRPr="00FC189E">
        <w:rPr>
          <w:lang w:val="fr-CA"/>
        </w:rPr>
        <w:t>) renoncent par les présentes à présenter, par voie de requête, à titre de défense ou autrement, dans le cadre d’une telle poursuite, action ou procédure, une réclamation selon laquelle elles ne sont pas personnellement assujetties à la compétence des tribunaux susmentionnés, que leurs biens ne peuvent faire l’objet d’une saisie ou d’une mesure d’exécution, que la poursuite, l’action ou la procédure est intentée devant un tribunal inapproprié, que le lieu de la poursuite, de l’action ou de la procédure est inapproprié ou que le tribunal ne peut faire exécuter la présente Convention ou l’objet de celle-ci</w:t>
      </w:r>
      <w:r w:rsidR="002E2654" w:rsidRPr="00FC189E">
        <w:rPr>
          <w:lang w:val="fr-CA"/>
        </w:rPr>
        <w:t>.</w:t>
      </w:r>
    </w:p>
    <w:p w14:paraId="3DE5CD6B" w14:textId="176279E0" w:rsidR="00F3715E" w:rsidRPr="00FC189E" w:rsidRDefault="002E2654" w:rsidP="003E4B8E">
      <w:pPr>
        <w:pStyle w:val="Legal2Cont2"/>
        <w:rPr>
          <w:b/>
          <w:lang w:val="fr-CA"/>
        </w:rPr>
      </w:pPr>
      <w:r w:rsidRPr="00FC189E">
        <w:rPr>
          <w:b/>
          <w:lang w:val="fr-CA"/>
        </w:rPr>
        <w:t>[</w:t>
      </w:r>
      <w:r w:rsidR="0021440E" w:rsidRPr="00FC189E">
        <w:rPr>
          <w:b/>
          <w:lang w:val="fr-CA"/>
        </w:rPr>
        <w:t>RENONCIATION À UN PROCÈS DEVANT JURY : CHACUNE DES PARTIES RENONCE PAR LES PRÉSENTES À SON DROIT À UN PROCÈS DEVANT JURY POUR TOUTE RÉCLAMATION OU CAUSE D’ACTION FONDÉE SUR LA PRÉSENTE CONVENTION OU EN DÉCOULANT, LES AUTRES DOCUMENTS TRANSACTIONNELS, LES TITRES OU L’OBJET DES PRÉSENTES OU DE CEUX-CI. LA PORTÉE DE LA PRÉSENTE RENONCIATION SE VEUT GLOBALE ET INCLUT TOUT LITIGE INTENTÉ DEVANT UN TRIBUNAL ET AYANT TRAIT À L’OBJET DE LA PRÉSENTE OPÉRATION, NOTAMMENT LES RÉCLAMATIONS EN RESPONSABILITÉ CONTRACTUELLE OU DÉLICTUELLE (Y COMPRIS LA NÉGLIGENCE), LES RÉCLAMATIONS DÉCOULANT DE LA VIOLATION D’OBLIGATIONS ET L’ENSEMBLE DES AUTRES RÉCLAMATIONS BASÉES PRÉVUES PAR LA COMMON LAW ET LA LOI. LA PRÉSENTE RUBRIQUE A FAIT L’OBJET D’UNE ANALYSE EXHAUSTIVE PAR CHACUNE DES PARTIES AUX PRÉSENTES ET LES PRÉSENTES DISPOSITIONS NE FERONT L’OBJET D’AUCUNE EXCEPTION. EN OUTRE, CHAQUE PARTIE AUX PRÉSENTES GARANTIT ET DÉCLARE PAR LES PRÉSENTES QU’ELLE A EXAMINÉ LA PRÉSENTE RENONCIATION DE CONCERT AVEC SES CONSEILLERS JURIDIQUES ET QU’ELLE RENONCE EN TOUTE CONNAISSANCE DE CAUSE ET VOLONTAIREMENT À SON DROIT À UN PROCÈS DEVANT JURY APRÈS AVOIR CONSULTÉ SES CONSEILLERS JURIDIQUES</w:t>
      </w:r>
      <w:r w:rsidRPr="00FC189E">
        <w:rPr>
          <w:b/>
          <w:lang w:val="fr-CA"/>
        </w:rPr>
        <w:t>.]</w:t>
      </w:r>
    </w:p>
    <w:p w14:paraId="340645D5" w14:textId="54F84A47" w:rsidR="002A7888" w:rsidRPr="00FC189E" w:rsidRDefault="002E2654" w:rsidP="003E4B8E">
      <w:pPr>
        <w:pStyle w:val="Legal2Cont2"/>
        <w:rPr>
          <w:lang w:val="fr-CA"/>
        </w:rPr>
      </w:pPr>
      <w:r w:rsidRPr="00FC189E">
        <w:rPr>
          <w:lang w:val="fr-CA"/>
        </w:rPr>
        <w:t>[</w:t>
      </w:r>
      <w:r w:rsidR="0008738D" w:rsidRPr="00FC189E">
        <w:rPr>
          <w:i/>
          <w:lang w:val="fr-CA"/>
        </w:rPr>
        <w:t>Variante</w:t>
      </w:r>
      <w:r w:rsidRPr="00F65EB9">
        <w:rPr>
          <w:sz w:val="16"/>
          <w:szCs w:val="16"/>
          <w:vertAlign w:val="superscript"/>
          <w:lang w:val="fr-CA"/>
        </w:rPr>
        <w:footnoteReference w:id="17"/>
      </w:r>
      <w:r w:rsidR="000F6F6F" w:rsidRPr="00FC189E">
        <w:rPr>
          <w:lang w:val="fr-CA"/>
        </w:rPr>
        <w:t> :</w:t>
      </w:r>
      <w:r w:rsidRPr="00FC189E">
        <w:rPr>
          <w:lang w:val="fr-CA"/>
        </w:rPr>
        <w:t xml:space="preserve"> </w:t>
      </w:r>
      <w:r w:rsidR="000F6F6F" w:rsidRPr="00FC189E">
        <w:rPr>
          <w:lang w:val="fr-CA"/>
        </w:rPr>
        <w:t>Tout désaccord ou toute réclamation non résolu</w:t>
      </w:r>
      <w:r w:rsidR="00A314D5">
        <w:rPr>
          <w:lang w:val="fr-CA"/>
        </w:rPr>
        <w:t>(e)</w:t>
      </w:r>
      <w:r w:rsidR="000F6F6F" w:rsidRPr="00FC189E">
        <w:rPr>
          <w:lang w:val="fr-CA"/>
        </w:rPr>
        <w:t xml:space="preserve"> découlant de la présente Convention ou s’y rapportant, à l’exception (</w:t>
      </w:r>
      <w:r w:rsidR="00D825D1" w:rsidRPr="00F65EB9">
        <w:rPr>
          <w:lang w:val="fr-CA"/>
        </w:rPr>
        <w:t>i</w:t>
      </w:r>
      <w:r w:rsidR="00D825D1" w:rsidRPr="00FC189E">
        <w:rPr>
          <w:lang w:val="fr-CA"/>
        </w:rPr>
        <w:t>) </w:t>
      </w:r>
      <w:r w:rsidR="000F6F6F" w:rsidRPr="00FC189E">
        <w:rPr>
          <w:lang w:val="fr-CA"/>
        </w:rPr>
        <w:t>de ce qui est prévu dans la présente Convention, ou (</w:t>
      </w:r>
      <w:r w:rsidR="000F6F6F" w:rsidRPr="00F65EB9">
        <w:rPr>
          <w:lang w:val="fr-CA"/>
        </w:rPr>
        <w:t>i</w:t>
      </w:r>
      <w:r w:rsidR="00D825D1" w:rsidRPr="00F65EB9">
        <w:rPr>
          <w:lang w:val="fr-CA"/>
        </w:rPr>
        <w:t>i</w:t>
      </w:r>
      <w:r w:rsidR="00D825D1" w:rsidRPr="00FC189E">
        <w:rPr>
          <w:lang w:val="fr-CA"/>
        </w:rPr>
        <w:t>) </w:t>
      </w:r>
      <w:r w:rsidR="000F6F6F" w:rsidRPr="00FC189E">
        <w:rPr>
          <w:lang w:val="fr-CA"/>
        </w:rPr>
        <w:t xml:space="preserve">de tout désaccord ou de toute réclamation découlant des droits de propriété intellectuelle de l’une ou l’autre des parties à l’égard desquels un recours provisoire ou une mesure de réparation en </w:t>
      </w:r>
      <w:proofErr w:type="spellStart"/>
      <w:r w:rsidR="000F6F6F" w:rsidRPr="00FC189E">
        <w:rPr>
          <w:lang w:val="fr-CA"/>
        </w:rPr>
        <w:t>equity</w:t>
      </w:r>
      <w:proofErr w:type="spellEnd"/>
      <w:r w:rsidR="000F6F6F" w:rsidRPr="00FC189E">
        <w:rPr>
          <w:lang w:val="fr-CA"/>
        </w:rPr>
        <w:t xml:space="preserve"> est demandé, doit être soumis à l’arbitrage d’un </w:t>
      </w:r>
      <w:r w:rsidR="00F63496" w:rsidRPr="00FC189E">
        <w:rPr>
          <w:lang w:val="fr-CA"/>
        </w:rPr>
        <w:t>(</w:t>
      </w:r>
      <w:r w:rsidR="00F63496" w:rsidRPr="00F65EB9">
        <w:rPr>
          <w:lang w:val="fr-CA"/>
        </w:rPr>
        <w:t>1</w:t>
      </w:r>
      <w:r w:rsidR="00F63496" w:rsidRPr="00FC189E">
        <w:rPr>
          <w:lang w:val="fr-CA"/>
        </w:rPr>
        <w:t xml:space="preserve">) </w:t>
      </w:r>
      <w:r w:rsidR="000F6F6F" w:rsidRPr="00FC189E">
        <w:rPr>
          <w:lang w:val="fr-CA"/>
        </w:rPr>
        <w:t xml:space="preserve">arbitre mutuellement accepté par les parties, et si aucune entente n’est intervenue dans les </w:t>
      </w:r>
      <w:r w:rsidR="00F63496" w:rsidRPr="00FC189E">
        <w:rPr>
          <w:lang w:val="fr-CA"/>
        </w:rPr>
        <w:t>trente (</w:t>
      </w:r>
      <w:r w:rsidR="000F6F6F" w:rsidRPr="00F65EB9">
        <w:rPr>
          <w:lang w:val="fr-CA"/>
        </w:rPr>
        <w:t>30</w:t>
      </w:r>
      <w:r w:rsidR="00F63496" w:rsidRPr="00FC189E">
        <w:rPr>
          <w:lang w:val="fr-CA"/>
        </w:rPr>
        <w:t>)</w:t>
      </w:r>
      <w:r w:rsidR="000F6F6F" w:rsidRPr="00FC189E">
        <w:rPr>
          <w:lang w:val="fr-CA"/>
        </w:rPr>
        <w:t> jours après que l’[</w:t>
      </w:r>
      <w:r w:rsidR="000F6F6F" w:rsidRPr="00FC189E">
        <w:rPr>
          <w:b/>
          <w:bCs/>
          <w:lang w:val="fr-CA"/>
        </w:rPr>
        <w:t>American Arbitration Association/Association d’Arbitrage Canadienne</w:t>
      </w:r>
      <w:r w:rsidR="000F6F6F" w:rsidRPr="00FC189E">
        <w:rPr>
          <w:lang w:val="fr-CA"/>
        </w:rPr>
        <w:t>] (l’« [</w:t>
      </w:r>
      <w:r w:rsidR="000F6F6F" w:rsidRPr="00FC189E">
        <w:rPr>
          <w:b/>
          <w:bCs/>
          <w:lang w:val="fr-CA"/>
        </w:rPr>
        <w:t>AAA</w:t>
      </w:r>
      <w:r w:rsidR="000F6F6F" w:rsidRPr="00FC189E">
        <w:rPr>
          <w:lang w:val="fr-CA"/>
        </w:rPr>
        <w:t>] ») a</w:t>
      </w:r>
      <w:r w:rsidR="00A314D5">
        <w:rPr>
          <w:lang w:val="fr-CA"/>
        </w:rPr>
        <w:t>it</w:t>
      </w:r>
      <w:r w:rsidR="000F6F6F" w:rsidRPr="00FC189E">
        <w:rPr>
          <w:lang w:val="fr-CA"/>
        </w:rPr>
        <w:t xml:space="preserve"> proposé des arbitres possibles, d’un </w:t>
      </w:r>
      <w:r w:rsidR="00F63496" w:rsidRPr="00FC189E">
        <w:rPr>
          <w:lang w:val="fr-CA"/>
        </w:rPr>
        <w:t>(</w:t>
      </w:r>
      <w:r w:rsidR="00F63496" w:rsidRPr="00F65EB9">
        <w:rPr>
          <w:lang w:val="fr-CA"/>
        </w:rPr>
        <w:t>1</w:t>
      </w:r>
      <w:r w:rsidR="00F63496" w:rsidRPr="00FC189E">
        <w:rPr>
          <w:lang w:val="fr-CA"/>
        </w:rPr>
        <w:t xml:space="preserve">) </w:t>
      </w:r>
      <w:r w:rsidR="000F6F6F" w:rsidRPr="00FC189E">
        <w:rPr>
          <w:lang w:val="fr-CA"/>
        </w:rPr>
        <w:t xml:space="preserve">arbitre doté d’une expérience raisonnable en matière d’opérations de financement d’entreprise du type prévu aux termes de la présente Convention et choisi par l’AAA. L’arbitrage aura lieu à [endroit], conformément aux règles de l’AAA alors en vigueur, et la sentence arbitrale aura force exécutoire et pourra être homologuée par un tribunal compétent. Avant l’audience d’arbitrage, la communication préalable se limitera à ce qui suit : </w:t>
      </w:r>
      <w:r w:rsidR="000F6F6F" w:rsidRPr="00F65EB9">
        <w:rPr>
          <w:lang w:val="fr-CA"/>
        </w:rPr>
        <w:t>a</w:t>
      </w:r>
      <w:r w:rsidR="000F6F6F" w:rsidRPr="00FC189E">
        <w:rPr>
          <w:lang w:val="fr-CA"/>
        </w:rPr>
        <w:t xml:space="preserve">) l’échange de listes de témoins et de copies de preuves documentaires et de documents se rapportant aux questions faisant l’objet de l’arbitrage ou en découlant, </w:t>
      </w:r>
      <w:r w:rsidR="000F6F6F" w:rsidRPr="00F65EB9">
        <w:rPr>
          <w:lang w:val="fr-CA"/>
        </w:rPr>
        <w:t>b</w:t>
      </w:r>
      <w:r w:rsidR="000F6F6F" w:rsidRPr="00FC189E">
        <w:rPr>
          <w:lang w:val="fr-CA"/>
        </w:rPr>
        <w:t xml:space="preserve">) les dépositions des témoins de toutes les parties et </w:t>
      </w:r>
      <w:r w:rsidR="000F6F6F" w:rsidRPr="00F65EB9">
        <w:rPr>
          <w:lang w:val="fr-CA"/>
        </w:rPr>
        <w:t>c</w:t>
      </w:r>
      <w:r w:rsidR="000F6F6F" w:rsidRPr="00FC189E">
        <w:rPr>
          <w:lang w:val="fr-CA"/>
        </w:rPr>
        <w:t xml:space="preserve">) toute autre déposition que permettent les arbitres sur présentation de raisons valables. L’arbitre </w:t>
      </w:r>
      <w:r w:rsidR="00A314D5">
        <w:rPr>
          <w:lang w:val="fr-CA"/>
        </w:rPr>
        <w:t>sera</w:t>
      </w:r>
      <w:r w:rsidR="00A314D5" w:rsidRPr="00FC189E">
        <w:rPr>
          <w:lang w:val="fr-CA"/>
        </w:rPr>
        <w:t xml:space="preserve"> </w:t>
      </w:r>
      <w:r w:rsidR="000F6F6F" w:rsidRPr="00FC189E">
        <w:rPr>
          <w:lang w:val="fr-CA"/>
        </w:rPr>
        <w:t>tenu de fournir aux parties la justification écrite de sa sentence ou de son ordonnance, et un sténographe judiciaire prend</w:t>
      </w:r>
      <w:r w:rsidR="00A314D5">
        <w:rPr>
          <w:lang w:val="fr-CA"/>
        </w:rPr>
        <w:t>ra</w:t>
      </w:r>
      <w:r w:rsidR="000F6F6F" w:rsidRPr="00FC189E">
        <w:rPr>
          <w:lang w:val="fr-CA"/>
        </w:rPr>
        <w:t xml:space="preserve"> en note toutes les audiences, et le document qui en résulte</w:t>
      </w:r>
      <w:r w:rsidR="00A314D5">
        <w:rPr>
          <w:lang w:val="fr-CA"/>
        </w:rPr>
        <w:t>ra</w:t>
      </w:r>
      <w:r w:rsidR="000F6F6F" w:rsidRPr="00FC189E">
        <w:rPr>
          <w:lang w:val="fr-CA"/>
        </w:rPr>
        <w:t xml:space="preserve"> constitue</w:t>
      </w:r>
      <w:r w:rsidR="00A314D5">
        <w:rPr>
          <w:lang w:val="fr-CA"/>
        </w:rPr>
        <w:t>ra</w:t>
      </w:r>
      <w:r w:rsidR="000F6F6F" w:rsidRPr="00FC189E">
        <w:rPr>
          <w:lang w:val="fr-CA"/>
        </w:rPr>
        <w:t xml:space="preserve"> la transcription officielle de la procédure</w:t>
      </w:r>
      <w:r w:rsidRPr="00FC189E">
        <w:rPr>
          <w:lang w:val="fr-CA"/>
        </w:rPr>
        <w:t>.</w:t>
      </w:r>
    </w:p>
    <w:p w14:paraId="6FB1CC8D" w14:textId="214946AA" w:rsidR="002A7888" w:rsidRPr="003E4B8E" w:rsidRDefault="002E2654" w:rsidP="003E4B8E">
      <w:pPr>
        <w:pStyle w:val="Legal2Cont2"/>
        <w:rPr>
          <w:lang w:val="fr-CA"/>
        </w:rPr>
      </w:pPr>
      <w:r w:rsidRPr="00FC189E">
        <w:rPr>
          <w:lang w:val="fr-CA"/>
        </w:rPr>
        <w:t>[</w:t>
      </w:r>
      <w:r w:rsidR="0021440E" w:rsidRPr="00FC189E">
        <w:rPr>
          <w:lang w:val="fr-CA"/>
        </w:rPr>
        <w:t>Chaque partie assume</w:t>
      </w:r>
      <w:r w:rsidR="00A314D5">
        <w:rPr>
          <w:lang w:val="fr-CA"/>
        </w:rPr>
        <w:t>ra</w:t>
      </w:r>
      <w:r w:rsidR="0021440E" w:rsidRPr="00FC189E">
        <w:rPr>
          <w:lang w:val="fr-CA"/>
        </w:rPr>
        <w:t xml:space="preserve"> ses propres coûts en ce qui a trait aux différends découlant de la présente Convention.] [La partie ayant gain de cause aura droit au remboursement de ses honoraires et frais juridiques raisonnables, ainsi que des débours nécessaires, outre toute autre mesure de réparation à laquelle cette partie pourrait avoir droit.] Chacune des parties à la présente Convention consent à la compétence personnelle de tout tribunal compétent dans le cadre d’une action en </w:t>
      </w:r>
      <w:proofErr w:type="spellStart"/>
      <w:r w:rsidR="0021440E" w:rsidRPr="00FC189E">
        <w:rPr>
          <w:lang w:val="fr-CA"/>
        </w:rPr>
        <w:t>equity</w:t>
      </w:r>
      <w:proofErr w:type="spellEnd"/>
      <w:r w:rsidRPr="00FC189E">
        <w:rPr>
          <w:lang w:val="fr-CA"/>
        </w:rPr>
        <w:t>.</w:t>
      </w:r>
      <w:r w:rsidR="0021440E" w:rsidRPr="00FC189E">
        <w:rPr>
          <w:lang w:val="fr-CA"/>
        </w:rPr>
        <w:t>]</w:t>
      </w:r>
    </w:p>
    <w:p w14:paraId="130124B4" w14:textId="0416495C" w:rsidR="002A7888" w:rsidRPr="00F65EB9" w:rsidRDefault="008112C6" w:rsidP="003E4B8E">
      <w:pPr>
        <w:pStyle w:val="Legal2L2"/>
        <w:rPr>
          <w:lang w:val="fr-CA"/>
        </w:rPr>
      </w:pPr>
      <w:bookmarkStart w:id="100" w:name="_Toc448327443"/>
      <w:bookmarkStart w:id="101" w:name="_Ref448329678"/>
      <w:bookmarkStart w:id="102" w:name="_Toc119405194"/>
      <w:r w:rsidRPr="00E504A2">
        <w:rPr>
          <w:lang w:val="fr-CA"/>
        </w:rPr>
        <w:t>Avis</w:t>
      </w:r>
      <w:r w:rsidR="002E2654" w:rsidRPr="00E504A2">
        <w:rPr>
          <w:lang w:val="fr-CA"/>
        </w:rPr>
        <w:t>.</w:t>
      </w:r>
      <w:bookmarkEnd w:id="100"/>
      <w:bookmarkEnd w:id="101"/>
      <w:bookmarkEnd w:id="102"/>
    </w:p>
    <w:p w14:paraId="2DE9BB06" w14:textId="1D71EE1C" w:rsidR="002A7888" w:rsidRPr="00F65EB9" w:rsidRDefault="00D825D1" w:rsidP="003E4B8E">
      <w:pPr>
        <w:pStyle w:val="Legal2L3"/>
        <w:rPr>
          <w:lang w:val="fr-CA"/>
        </w:rPr>
      </w:pPr>
      <w:r w:rsidRPr="00FC189E">
        <w:rPr>
          <w:lang w:val="fr-CA"/>
        </w:rPr>
        <w:t>Tous les avis et autres communications donnés ou échangés aux termes de la présente Convention doivent être consignés par écrit et sont réputés avoir été donnés au moment de leur réception réelle ou, si cette éventualité survient en premier : (</w:t>
      </w:r>
      <w:r w:rsidRPr="00F65EB9">
        <w:rPr>
          <w:lang w:val="fr-CA"/>
        </w:rPr>
        <w:t>i</w:t>
      </w:r>
      <w:r w:rsidRPr="00FC189E">
        <w:rPr>
          <w:lang w:val="fr-CA"/>
        </w:rPr>
        <w:t>) au moment de leur livraison en main propre au destinataire de l’avis, (</w:t>
      </w:r>
      <w:r w:rsidRPr="00F65EB9">
        <w:rPr>
          <w:lang w:val="fr-CA"/>
        </w:rPr>
        <w:t>ii</w:t>
      </w:r>
      <w:r w:rsidRPr="00FC189E">
        <w:rPr>
          <w:lang w:val="fr-CA"/>
        </w:rPr>
        <w:t>) au moment de leur envoi, s’ils sont envoyés par courrier électronique durant les heures d’ouverture habituelles du destinataire et, s’ils ne sont pas envoyés durant les heures d’ouverture habituelles, le jour ouvrable suivant pour le destinataire, (</w:t>
      </w:r>
      <w:r w:rsidRPr="00F65EB9">
        <w:rPr>
          <w:lang w:val="fr-CA"/>
        </w:rPr>
        <w:t>iii</w:t>
      </w:r>
      <w:r w:rsidRPr="00FC189E">
        <w:rPr>
          <w:lang w:val="fr-CA"/>
        </w:rPr>
        <w:t>) cinq (</w:t>
      </w:r>
      <w:r w:rsidRPr="00F65EB9">
        <w:rPr>
          <w:lang w:val="fr-CA"/>
        </w:rPr>
        <w:t>5</w:t>
      </w:r>
      <w:r w:rsidRPr="00FC189E">
        <w:rPr>
          <w:lang w:val="fr-CA"/>
        </w:rPr>
        <w:t>) jours après leur envoi par courrier recommandé ou certifié, avec demande d’accusé de réception, affranchi, ou (</w:t>
      </w:r>
      <w:r w:rsidRPr="00F65EB9">
        <w:rPr>
          <w:lang w:val="fr-CA"/>
        </w:rPr>
        <w:t>iv</w:t>
      </w:r>
      <w:r w:rsidRPr="00FC189E">
        <w:rPr>
          <w:lang w:val="fr-CA"/>
        </w:rPr>
        <w:t>) un (</w:t>
      </w:r>
      <w:r w:rsidRPr="00F65EB9">
        <w:rPr>
          <w:lang w:val="fr-CA"/>
        </w:rPr>
        <w:t>1</w:t>
      </w:r>
      <w:r w:rsidRPr="00FC189E">
        <w:rPr>
          <w:lang w:val="fr-CA"/>
        </w:rPr>
        <w:t>) jour ouvrable après leur dépôt auprès d’un service de messagerie reconnu à l’échelle nationale garantissant la livraison le jour suivant, port payé, auquel il a été précisé que la livraison doit être effectuée le jour ouvrable suivant avec vérification de réception par écrit</w:t>
      </w:r>
      <w:r w:rsidR="004F60A3" w:rsidRPr="00FC189E">
        <w:rPr>
          <w:lang w:val="fr-CA"/>
        </w:rPr>
        <w:t xml:space="preserve">. </w:t>
      </w:r>
      <w:r w:rsidR="00A17A92" w:rsidRPr="00FC189E">
        <w:rPr>
          <w:lang w:val="fr-CA"/>
        </w:rPr>
        <w:t>Toutes les communications doivent être transmises aux parties respectives à leur</w:t>
      </w:r>
      <w:r w:rsidR="00A17A92" w:rsidRPr="003E4B8E">
        <w:rPr>
          <w:lang w:val="fr-CA"/>
        </w:rPr>
        <w:t xml:space="preserve"> adresse figurant à l’</w:t>
      </w:r>
      <w:r w:rsidR="00A17A92" w:rsidRPr="003E4B8E">
        <w:rPr>
          <w:lang w:val="fr-CA"/>
        </w:rPr>
        <w:fldChar w:fldCharType="begin"/>
      </w:r>
      <w:r w:rsidR="00A17A92" w:rsidRPr="003E4B8E">
        <w:rPr>
          <w:lang w:val="fr-CA"/>
        </w:rPr>
        <w:instrText xml:space="preserve"> REF _Ref117678650 \r \h </w:instrText>
      </w:r>
      <w:r w:rsidR="00A17A92" w:rsidRPr="003E4B8E">
        <w:rPr>
          <w:lang w:val="fr-CA"/>
        </w:rPr>
      </w:r>
      <w:r w:rsidR="00A17A92" w:rsidRPr="003E4B8E">
        <w:rPr>
          <w:lang w:val="fr-CA"/>
        </w:rPr>
        <w:fldChar w:fldCharType="separate"/>
      </w:r>
      <w:r w:rsidR="001921C0">
        <w:rPr>
          <w:lang w:val="fr-CA"/>
        </w:rPr>
        <w:t>Annexe « A »</w:t>
      </w:r>
      <w:r w:rsidR="00A17A92" w:rsidRPr="003E4B8E">
        <w:rPr>
          <w:lang w:val="fr-CA"/>
        </w:rPr>
        <w:fldChar w:fldCharType="end"/>
      </w:r>
      <w:r w:rsidR="00A17A92" w:rsidRPr="003E4B8E">
        <w:rPr>
          <w:lang w:val="fr-CA"/>
        </w:rPr>
        <w:t xml:space="preserve"> ou à l’</w:t>
      </w:r>
      <w:r w:rsidR="00A17A92" w:rsidRPr="003E4B8E">
        <w:rPr>
          <w:lang w:val="fr-CA"/>
        </w:rPr>
        <w:fldChar w:fldCharType="begin"/>
      </w:r>
      <w:r w:rsidR="00A17A92" w:rsidRPr="003E4B8E">
        <w:rPr>
          <w:lang w:val="fr-CA"/>
        </w:rPr>
        <w:instrText xml:space="preserve"> REF _Ref117678653 \r \h </w:instrText>
      </w:r>
      <w:r w:rsidR="00A17A92" w:rsidRPr="003E4B8E">
        <w:rPr>
          <w:lang w:val="fr-CA"/>
        </w:rPr>
      </w:r>
      <w:r w:rsidR="00A17A92" w:rsidRPr="003E4B8E">
        <w:rPr>
          <w:lang w:val="fr-CA"/>
        </w:rPr>
        <w:fldChar w:fldCharType="separate"/>
      </w:r>
      <w:r w:rsidR="001921C0">
        <w:rPr>
          <w:b/>
          <w:bCs/>
        </w:rPr>
        <w:t>Error! Reference source not found.</w:t>
      </w:r>
      <w:r w:rsidR="00A17A92" w:rsidRPr="003E4B8E">
        <w:rPr>
          <w:lang w:val="fr-CA"/>
        </w:rPr>
        <w:fldChar w:fldCharType="end"/>
      </w:r>
      <w:r w:rsidR="00A17A92" w:rsidRPr="003E4B8E">
        <w:rPr>
          <w:lang w:val="fr-CA"/>
        </w:rPr>
        <w:t xml:space="preserve"> des présentes, selon le cas, ou à l’adresse courriel</w:t>
      </w:r>
      <w:r w:rsidR="00F85BBB" w:rsidRPr="003E4B8E">
        <w:rPr>
          <w:lang w:val="fr-CA"/>
        </w:rPr>
        <w:t xml:space="preserve"> ou </w:t>
      </w:r>
      <w:r w:rsidR="00A17A92" w:rsidRPr="003E4B8E">
        <w:rPr>
          <w:lang w:val="fr-CA"/>
        </w:rPr>
        <w:t>à l’adresse postale subséquemment modifiée au moyen d’un avis par écrit donné conformément au présent paragraphe </w:t>
      </w:r>
      <w:r w:rsidR="002E2654" w:rsidRPr="003E4B8E">
        <w:rPr>
          <w:cs/>
          <w:lang w:val="fr-CA"/>
        </w:rPr>
        <w:t>‎</w:t>
      </w:r>
      <w:r w:rsidR="002E2654" w:rsidRPr="003E4B8E">
        <w:rPr>
          <w:lang w:val="fr-CA"/>
        </w:rPr>
        <w:fldChar w:fldCharType="begin"/>
      </w:r>
      <w:r w:rsidR="002E2654" w:rsidRPr="003E4B8E">
        <w:rPr>
          <w:lang w:val="fr-CA"/>
        </w:rPr>
        <w:instrText xml:space="preserve"> REF _Ref448329678 \r \h  \* MERGEFORMAT </w:instrText>
      </w:r>
      <w:r w:rsidR="002E2654" w:rsidRPr="003E4B8E">
        <w:rPr>
          <w:lang w:val="fr-CA"/>
        </w:rPr>
      </w:r>
      <w:r w:rsidR="002E2654" w:rsidRPr="003E4B8E">
        <w:rPr>
          <w:lang w:val="fr-CA"/>
        </w:rPr>
        <w:fldChar w:fldCharType="separate"/>
      </w:r>
      <w:r w:rsidR="001921C0">
        <w:rPr>
          <w:lang w:val="fr-CA"/>
        </w:rPr>
        <w:t>6.6</w:t>
      </w:r>
      <w:r w:rsidR="002E2654" w:rsidRPr="003E4B8E">
        <w:rPr>
          <w:lang w:val="fr-CA"/>
        </w:rPr>
        <w:fldChar w:fldCharType="end"/>
      </w:r>
      <w:r w:rsidR="002E2654" w:rsidRPr="003E4B8E">
        <w:rPr>
          <w:lang w:val="fr-CA"/>
        </w:rPr>
        <w:t xml:space="preserve">. </w:t>
      </w:r>
      <w:r w:rsidR="00A17A92" w:rsidRPr="003E4B8E">
        <w:rPr>
          <w:lang w:val="fr-CA"/>
        </w:rPr>
        <w:t xml:space="preserve">Si un avis est remis à </w:t>
      </w:r>
      <w:r w:rsidR="003B1F9A" w:rsidRPr="003E4B8E">
        <w:rPr>
          <w:lang w:val="fr-CA"/>
        </w:rPr>
        <w:t>la Société</w:t>
      </w:r>
      <w:r w:rsidR="002E2654" w:rsidRPr="003E4B8E">
        <w:rPr>
          <w:lang w:val="fr-CA"/>
        </w:rPr>
        <w:t xml:space="preserve">, </w:t>
      </w:r>
      <w:r w:rsidR="00A17A92" w:rsidRPr="003E4B8E">
        <w:rPr>
          <w:lang w:val="fr-CA"/>
        </w:rPr>
        <w:t xml:space="preserve">il doit être envoyé à </w:t>
      </w:r>
      <w:r w:rsidR="002E2654" w:rsidRPr="003E4B8E">
        <w:rPr>
          <w:lang w:val="fr-CA"/>
        </w:rPr>
        <w:t>[</w:t>
      </w:r>
      <w:r w:rsidR="00A17A92" w:rsidRPr="003E4B8E">
        <w:rPr>
          <w:i/>
          <w:lang w:val="fr-CA"/>
        </w:rPr>
        <w:t>Adresse postale et adresse courriel de la Société</w:t>
      </w:r>
      <w:r w:rsidR="002E2654" w:rsidRPr="003E4B8E">
        <w:rPr>
          <w:i/>
          <w:lang w:val="fr-CA"/>
        </w:rPr>
        <w:t xml:space="preserve">, </w:t>
      </w:r>
      <w:r w:rsidR="00A17A92" w:rsidRPr="003E4B8E">
        <w:rPr>
          <w:i/>
          <w:lang w:val="fr-CA"/>
        </w:rPr>
        <w:t>à l’a</w:t>
      </w:r>
      <w:r w:rsidR="002E2654" w:rsidRPr="003E4B8E">
        <w:rPr>
          <w:i/>
          <w:lang w:val="fr-CA"/>
        </w:rPr>
        <w:t>ttention</w:t>
      </w:r>
      <w:r w:rsidR="00A547D6" w:rsidRPr="003E4B8E">
        <w:rPr>
          <w:i/>
          <w:lang w:val="fr-CA"/>
        </w:rPr>
        <w:t> </w:t>
      </w:r>
      <w:r w:rsidR="00A17A92" w:rsidRPr="003E4B8E">
        <w:rPr>
          <w:i/>
          <w:lang w:val="fr-CA"/>
        </w:rPr>
        <w:t>de</w:t>
      </w:r>
      <w:proofErr w:type="gramStart"/>
      <w:r w:rsidR="000F6F6F">
        <w:rPr>
          <w:i/>
          <w:lang w:val="fr-CA"/>
        </w:rPr>
        <w:t> :</w:t>
      </w:r>
      <w:r w:rsidR="002E2654" w:rsidRPr="003E4B8E">
        <w:rPr>
          <w:i/>
          <w:lang w:val="fr-CA"/>
        </w:rPr>
        <w:t>_</w:t>
      </w:r>
      <w:proofErr w:type="gramEnd"/>
      <w:r w:rsidR="002E2654" w:rsidRPr="003E4B8E">
        <w:rPr>
          <w:i/>
          <w:lang w:val="fr-CA"/>
        </w:rPr>
        <w:t>______</w:t>
      </w:r>
      <w:r w:rsidR="002E2654" w:rsidRPr="003E4B8E">
        <w:rPr>
          <w:lang w:val="fr-CA"/>
        </w:rPr>
        <w:t>]</w:t>
      </w:r>
      <w:r w:rsidR="00A17A92" w:rsidRPr="003E4B8E">
        <w:rPr>
          <w:lang w:val="fr-CA"/>
        </w:rPr>
        <w:t xml:space="preserve">, et une copie </w:t>
      </w:r>
      <w:r w:rsidR="002E2654" w:rsidRPr="003E4B8E">
        <w:rPr>
          <w:lang w:val="fr-CA"/>
        </w:rPr>
        <w:t>(</w:t>
      </w:r>
      <w:r w:rsidR="00A17A92" w:rsidRPr="003E4B8E">
        <w:rPr>
          <w:lang w:val="fr-CA"/>
        </w:rPr>
        <w:t>qui ne constitue pas un avis</w:t>
      </w:r>
      <w:r w:rsidR="002E2654" w:rsidRPr="003E4B8E">
        <w:rPr>
          <w:lang w:val="fr-CA"/>
        </w:rPr>
        <w:t xml:space="preserve">) </w:t>
      </w:r>
      <w:r w:rsidR="00A17A92" w:rsidRPr="003E4B8E">
        <w:rPr>
          <w:lang w:val="fr-CA"/>
        </w:rPr>
        <w:t xml:space="preserve">doit également être envoyée à </w:t>
      </w:r>
      <w:r w:rsidR="002E2654" w:rsidRPr="003E4B8E">
        <w:rPr>
          <w:lang w:val="fr-CA"/>
        </w:rPr>
        <w:t>[</w:t>
      </w:r>
      <w:r w:rsidR="00A17A92" w:rsidRPr="003E4B8E">
        <w:rPr>
          <w:i/>
          <w:lang w:val="fr-CA"/>
        </w:rPr>
        <w:t>Nom et adresse des conseillers juridiques de la Société</w:t>
      </w:r>
      <w:r w:rsidR="002E2654" w:rsidRPr="003E4B8E">
        <w:rPr>
          <w:lang w:val="fr-CA"/>
        </w:rPr>
        <w:t xml:space="preserve">]; </w:t>
      </w:r>
      <w:r w:rsidR="00A17A92" w:rsidRPr="003E4B8E">
        <w:rPr>
          <w:lang w:val="fr-CA"/>
        </w:rPr>
        <w:t xml:space="preserve">si un avis est remis aux </w:t>
      </w:r>
      <w:r w:rsidR="000F7BA4" w:rsidRPr="003E4B8E">
        <w:rPr>
          <w:lang w:val="fr-CA"/>
        </w:rPr>
        <w:t>Investisseurs</w:t>
      </w:r>
      <w:r w:rsidR="002E2654" w:rsidRPr="003E4B8E">
        <w:rPr>
          <w:lang w:val="fr-CA"/>
        </w:rPr>
        <w:t xml:space="preserve">, </w:t>
      </w:r>
      <w:r w:rsidR="00A17A92" w:rsidRPr="003E4B8E">
        <w:rPr>
          <w:lang w:val="fr-CA"/>
        </w:rPr>
        <w:t>une copie</w:t>
      </w:r>
      <w:r w:rsidR="002E2654" w:rsidRPr="003E4B8E">
        <w:rPr>
          <w:lang w:val="fr-CA"/>
        </w:rPr>
        <w:t xml:space="preserve"> </w:t>
      </w:r>
      <w:r w:rsidR="00E81026" w:rsidRPr="003E4B8E">
        <w:rPr>
          <w:lang w:val="fr-CA"/>
        </w:rPr>
        <w:t>(</w:t>
      </w:r>
      <w:r w:rsidR="00A17A92" w:rsidRPr="003E4B8E">
        <w:rPr>
          <w:lang w:val="fr-CA"/>
        </w:rPr>
        <w:t>qui ne constitue pas un avis</w:t>
      </w:r>
      <w:r w:rsidR="00E81026" w:rsidRPr="003E4B8E">
        <w:rPr>
          <w:lang w:val="fr-CA"/>
        </w:rPr>
        <w:t xml:space="preserve">) </w:t>
      </w:r>
      <w:r w:rsidR="00A17A92" w:rsidRPr="003E4B8E">
        <w:rPr>
          <w:lang w:val="fr-CA"/>
        </w:rPr>
        <w:t xml:space="preserve">doit également être envoyée à </w:t>
      </w:r>
      <w:r w:rsidR="002E2654" w:rsidRPr="003E4B8E">
        <w:rPr>
          <w:lang w:val="fr-CA"/>
        </w:rPr>
        <w:t>[</w:t>
      </w:r>
      <w:r w:rsidR="00A17A92" w:rsidRPr="003E4B8E">
        <w:rPr>
          <w:i/>
          <w:lang w:val="fr-CA"/>
        </w:rPr>
        <w:t xml:space="preserve">Nom, adresse postale et adresse courriel des conseillers juridiques des </w:t>
      </w:r>
      <w:r w:rsidR="004C74DB" w:rsidRPr="003E4B8E">
        <w:rPr>
          <w:i/>
          <w:lang w:val="fr-CA"/>
        </w:rPr>
        <w:t>Investisseur</w:t>
      </w:r>
      <w:r w:rsidR="00A17A92" w:rsidRPr="003E4B8E">
        <w:rPr>
          <w:i/>
          <w:lang w:val="fr-CA"/>
        </w:rPr>
        <w:t>s</w:t>
      </w:r>
      <w:r w:rsidR="002E2654" w:rsidRPr="003E4B8E">
        <w:rPr>
          <w:lang w:val="fr-CA"/>
        </w:rPr>
        <w:t>]</w:t>
      </w:r>
      <w:r w:rsidR="002E2654" w:rsidRPr="00F65EB9">
        <w:rPr>
          <w:rStyle w:val="FootnoteReference"/>
          <w:vertAlign w:val="superscript"/>
          <w:lang w:val="fr-CA"/>
        </w:rPr>
        <w:footnoteReference w:id="18"/>
      </w:r>
      <w:r w:rsidR="002E2654" w:rsidRPr="003E4B8E">
        <w:rPr>
          <w:lang w:val="fr-CA"/>
        </w:rPr>
        <w:t>.</w:t>
      </w:r>
    </w:p>
    <w:p w14:paraId="191C5D16" w14:textId="31C7F7DD" w:rsidR="005301F8" w:rsidRPr="00F65EB9" w:rsidRDefault="005301F8" w:rsidP="003E4B8E">
      <w:pPr>
        <w:pStyle w:val="Legal2L3"/>
        <w:rPr>
          <w:lang w:val="fr-CA"/>
        </w:rPr>
      </w:pPr>
      <w:r w:rsidRPr="005301F8">
        <w:rPr>
          <w:u w:val="single"/>
          <w:lang w:val="fr-CA"/>
        </w:rPr>
        <w:t>Consentement à la remise d’avis électroniques</w:t>
      </w:r>
      <w:r w:rsidRPr="005301F8">
        <w:rPr>
          <w:lang w:val="fr-CA"/>
        </w:rPr>
        <w:t xml:space="preserve">. Chaque Investisseur et Porteur clé consent à la remise de tout avis aux termes des présentes par voie électronique à l’adresse courriel </w:t>
      </w:r>
      <w:r w:rsidR="003E21EE">
        <w:rPr>
          <w:lang w:val="fr-CA"/>
        </w:rPr>
        <w:t>[</w:t>
      </w:r>
      <w:r w:rsidRPr="005301F8">
        <w:rPr>
          <w:lang w:val="fr-CA"/>
        </w:rPr>
        <w:t>qui est indiquée sous son nom dans les Annexes des présentes, telle qu’elle peut être modifiée moyennant remise d’un avis à la Société, ou</w:t>
      </w:r>
      <w:r w:rsidR="003E21EE">
        <w:rPr>
          <w:lang w:val="fr-CA"/>
        </w:rPr>
        <w:t>]</w:t>
      </w:r>
      <w:r w:rsidRPr="005301F8">
        <w:rPr>
          <w:lang w:val="fr-CA"/>
        </w:rPr>
        <w:t xml:space="preserve"> qui est indiquée dans les registres de la Société. Dans la mesure où un avis donné par voie électronique est retourné ou non livrable pour quelque raison que ce soit, le consentement susmentionné sera réputé avoir été révoqué jusqu’à ce qu’une nouvelle adresse courriel ou une adresse courriel corrigée soit fournie, et un tel avis électronique est sans effet et réputé ne pas avoir été donné. Chaque Investisseur et Porteur clé s’engage à informer rapidement la Société de tout changement d’adresse courriel et convient que l’omission de le faire n’aura pas d’incidence sur ce qui précède</w:t>
      </w:r>
      <w:r>
        <w:rPr>
          <w:lang w:val="fr-CA"/>
        </w:rPr>
        <w:t>.</w:t>
      </w:r>
    </w:p>
    <w:p w14:paraId="17EE9DB6" w14:textId="46C8C986" w:rsidR="002A7888" w:rsidRPr="00F65EB9" w:rsidRDefault="00964678" w:rsidP="003E4B8E">
      <w:pPr>
        <w:pStyle w:val="Legal2L2"/>
        <w:rPr>
          <w:lang w:val="fr-CA"/>
        </w:rPr>
      </w:pPr>
      <w:bookmarkStart w:id="103" w:name="_Toc448327444"/>
      <w:bookmarkStart w:id="104" w:name="_Toc119405195"/>
      <w:r w:rsidRPr="003E4B8E">
        <w:rPr>
          <w:lang w:val="fr-CA"/>
        </w:rPr>
        <w:t>Entente intégrale</w:t>
      </w:r>
      <w:r w:rsidR="002E2654" w:rsidRPr="003E4B8E">
        <w:rPr>
          <w:lang w:val="fr-CA"/>
        </w:rPr>
        <w:t>.</w:t>
      </w:r>
      <w:bookmarkEnd w:id="103"/>
      <w:bookmarkEnd w:id="104"/>
    </w:p>
    <w:p w14:paraId="38250032" w14:textId="288FBEEA" w:rsidR="002A7888" w:rsidRPr="003E4B8E" w:rsidRDefault="008B4C32" w:rsidP="003E4B8E">
      <w:pPr>
        <w:pStyle w:val="Legal2Cont2"/>
        <w:rPr>
          <w:lang w:val="fr-CA"/>
        </w:rPr>
      </w:pPr>
      <w:r w:rsidRPr="003E4B8E">
        <w:rPr>
          <w:lang w:val="fr-CA"/>
        </w:rPr>
        <w:t xml:space="preserve">La présente Convention (y compris les Pièces et les Annexes qui y sont </w:t>
      </w:r>
      <w:proofErr w:type="gramStart"/>
      <w:r w:rsidRPr="003E4B8E">
        <w:rPr>
          <w:lang w:val="fr-CA"/>
        </w:rPr>
        <w:t>jointes)[</w:t>
      </w:r>
      <w:proofErr w:type="gramEnd"/>
      <w:r w:rsidRPr="003E4B8E">
        <w:rPr>
          <w:lang w:val="fr-CA"/>
        </w:rPr>
        <w:t>, avec les autres Documents relatifs à l’opération (au sens</w:t>
      </w:r>
      <w:r w:rsidR="00997FD1">
        <w:rPr>
          <w:lang w:val="fr-CA"/>
        </w:rPr>
        <w:t xml:space="preserve"> donné à ce terme</w:t>
      </w:r>
      <w:r w:rsidRPr="003E4B8E">
        <w:rPr>
          <w:lang w:val="fr-CA"/>
        </w:rPr>
        <w:t xml:space="preserve"> d</w:t>
      </w:r>
      <w:r w:rsidR="00997FD1">
        <w:rPr>
          <w:lang w:val="fr-CA"/>
        </w:rPr>
        <w:t>ans</w:t>
      </w:r>
      <w:r w:rsidRPr="003E4B8E">
        <w:rPr>
          <w:lang w:val="fr-CA"/>
        </w:rPr>
        <w:t xml:space="preserve"> la Convention d’achat)]</w:t>
      </w:r>
      <w:r w:rsidR="002E2654" w:rsidRPr="00F65EB9">
        <w:rPr>
          <w:rStyle w:val="FootnoteReference"/>
          <w:vertAlign w:val="superscript"/>
          <w:lang w:val="fr-CA"/>
        </w:rPr>
        <w:footnoteReference w:id="19"/>
      </w:r>
      <w:r w:rsidR="009D335E">
        <w:rPr>
          <w:lang w:val="fr-CA"/>
        </w:rPr>
        <w:t>,</w:t>
      </w:r>
      <w:r w:rsidR="00E81026" w:rsidRPr="003E4B8E">
        <w:rPr>
          <w:lang w:val="fr-CA"/>
        </w:rPr>
        <w:t xml:space="preserve"> </w:t>
      </w:r>
      <w:r w:rsidRPr="003E4B8E">
        <w:rPr>
          <w:lang w:val="fr-CA"/>
        </w:rPr>
        <w:t xml:space="preserve">constitue l’entente intégrale intervenue entre les parties au sujet de l’objet des présentes, et toute autre entente écrite ou verbale relative à l’objet des présentes qui existe entre les parties est expressément </w:t>
      </w:r>
      <w:r w:rsidR="003E21EE">
        <w:rPr>
          <w:lang w:val="fr-CA"/>
        </w:rPr>
        <w:t>annul</w:t>
      </w:r>
      <w:r w:rsidRPr="003E4B8E">
        <w:rPr>
          <w:lang w:val="fr-CA"/>
        </w:rPr>
        <w:t>ée</w:t>
      </w:r>
      <w:r w:rsidR="002E2654" w:rsidRPr="003E4B8E">
        <w:rPr>
          <w:lang w:val="fr-CA"/>
        </w:rPr>
        <w:t>.</w:t>
      </w:r>
    </w:p>
    <w:p w14:paraId="7E855707" w14:textId="2B1D9E1B" w:rsidR="002A7888" w:rsidRPr="00F65EB9" w:rsidRDefault="00565593" w:rsidP="003E4B8E">
      <w:pPr>
        <w:pStyle w:val="Legal2L2"/>
        <w:rPr>
          <w:lang w:val="fr-CA"/>
        </w:rPr>
      </w:pPr>
      <w:bookmarkStart w:id="105" w:name="_Toc448327445"/>
      <w:bookmarkStart w:id="106" w:name="_Toc119405196"/>
      <w:r w:rsidRPr="00884B83">
        <w:rPr>
          <w:lang w:val="fr-CA"/>
        </w:rPr>
        <w:t>Retards ou omissions</w:t>
      </w:r>
      <w:r w:rsidR="002E2654" w:rsidRPr="00884B83">
        <w:rPr>
          <w:lang w:val="fr-CA"/>
        </w:rPr>
        <w:t>.</w:t>
      </w:r>
      <w:bookmarkEnd w:id="105"/>
      <w:bookmarkEnd w:id="106"/>
    </w:p>
    <w:p w14:paraId="5C6891B7" w14:textId="3783130A" w:rsidR="002A7888" w:rsidRPr="003E4B8E" w:rsidRDefault="00C4270B" w:rsidP="003E4B8E">
      <w:pPr>
        <w:pStyle w:val="Legal2Cont2"/>
        <w:rPr>
          <w:lang w:val="fr-CA"/>
        </w:rPr>
      </w:pPr>
      <w:r w:rsidRPr="00884B83">
        <w:rPr>
          <w:lang w:val="fr-CA"/>
        </w:rPr>
        <w:t>Aucun retard dans l’exercice d’un droit, d’un pouvoir ou d’un recours dont jouit une partie aux termes de la présente Convention en cas de manquement ou de défaut de toute autre partie à l’égard de la présente Convention ni aucune omission d’exercer un tel droit, pouvoir ou recours ne porteront atteinte au droit, pouvoir ou recours de la partie qui n’enfreint pas la présente Convention ni ne seront interprétés comme une renonciation à faire corriger un tel manquement ou défaut ou un manquement ou un défaut similaire qui pourrait survenir par la suite, ou comme un consentement à cet égard, et une renonciation à faire corriger un manquement ou un défaut n’est pas réputée constituer une renonciation à faire corriger tout autre manquement ou défaut survenu auparavant ou par la suite.</w:t>
      </w:r>
      <w:r w:rsidR="00530B84" w:rsidRPr="00884B83">
        <w:rPr>
          <w:lang w:val="fr-CA"/>
        </w:rPr>
        <w:t xml:space="preserve"> </w:t>
      </w:r>
      <w:r w:rsidRPr="00884B83">
        <w:rPr>
          <w:lang w:val="fr-CA"/>
        </w:rPr>
        <w:t>Toute renonciation de la part d’une partie à faire corriger un manquement ou un défaut de quelque nature ou caractère que ce soit ou tout permis ou consentement ou toute autorisation à cet égard ou toute renonciation de la part d’une partie à faire respecter une disposition ou une condition de la présente Convention doit être consigné par écrit et ne prend effet que dans la mesure expressément indiquée dans cet écrit.</w:t>
      </w:r>
      <w:r w:rsidR="00530B84" w:rsidRPr="00884B83">
        <w:rPr>
          <w:lang w:val="fr-CA"/>
        </w:rPr>
        <w:t xml:space="preserve"> </w:t>
      </w:r>
      <w:r w:rsidRPr="00884B83">
        <w:rPr>
          <w:lang w:val="fr-CA"/>
        </w:rPr>
        <w:t>Tous les recours qui sont prévus aux termes de la présente Convention ou par la loi, ou dont dispose par ailleurs une partie sont cumulatifs et non alternatifs</w:t>
      </w:r>
      <w:r w:rsidR="002E2654" w:rsidRPr="00884B83">
        <w:rPr>
          <w:lang w:val="fr-CA"/>
        </w:rPr>
        <w:t>.</w:t>
      </w:r>
    </w:p>
    <w:p w14:paraId="32AB0228" w14:textId="3E73EB3B" w:rsidR="002A7888" w:rsidRPr="00F65EB9" w:rsidRDefault="009A3B77" w:rsidP="003E4B8E">
      <w:pPr>
        <w:pStyle w:val="Legal2L2"/>
        <w:rPr>
          <w:lang w:val="fr-CA"/>
        </w:rPr>
      </w:pPr>
      <w:bookmarkStart w:id="107" w:name="_Toc448327446"/>
      <w:bookmarkStart w:id="108" w:name="_Toc119405197"/>
      <w:r w:rsidRPr="003E4B8E">
        <w:rPr>
          <w:lang w:val="fr-CA"/>
        </w:rPr>
        <w:t>Modification</w:t>
      </w:r>
      <w:r w:rsidR="002E2654" w:rsidRPr="003E4B8E">
        <w:rPr>
          <w:lang w:val="fr-CA"/>
        </w:rPr>
        <w:t>;</w:t>
      </w:r>
      <w:r w:rsidRPr="003E4B8E">
        <w:rPr>
          <w:lang w:val="fr-CA"/>
        </w:rPr>
        <w:t xml:space="preserve"> renonciation et résiliation</w:t>
      </w:r>
      <w:r w:rsidR="002E2654" w:rsidRPr="003E4B8E">
        <w:rPr>
          <w:lang w:val="fr-CA"/>
        </w:rPr>
        <w:t>.</w:t>
      </w:r>
      <w:bookmarkEnd w:id="107"/>
      <w:bookmarkEnd w:id="108"/>
    </w:p>
    <w:p w14:paraId="3E064928" w14:textId="3EFAE647" w:rsidR="00542634" w:rsidRDefault="00884B83" w:rsidP="001C6AA5">
      <w:pPr>
        <w:pStyle w:val="Legal2Cont2"/>
        <w:rPr>
          <w:lang w:val="fr-CA"/>
        </w:rPr>
      </w:pPr>
      <w:r w:rsidRPr="00884B83">
        <w:rPr>
          <w:lang w:val="fr-CA"/>
        </w:rPr>
        <w:t xml:space="preserve">La présente Convention peut être modifiée ou résiliée (sauf aux termes de l’article </w:t>
      </w:r>
      <w:r w:rsidR="001C6AA5">
        <w:rPr>
          <w:lang w:val="fr-CA"/>
        </w:rPr>
        <w:fldChar w:fldCharType="begin"/>
      </w:r>
      <w:r w:rsidR="001C6AA5">
        <w:rPr>
          <w:lang w:val="fr-CA"/>
        </w:rPr>
        <w:instrText xml:space="preserve"> REF _Ref119385448 \r \h </w:instrText>
      </w:r>
      <w:r w:rsidR="001C6AA5">
        <w:rPr>
          <w:lang w:val="fr-CA"/>
        </w:rPr>
      </w:r>
      <w:r w:rsidR="001C6AA5">
        <w:rPr>
          <w:lang w:val="fr-CA"/>
        </w:rPr>
        <w:fldChar w:fldCharType="separate"/>
      </w:r>
      <w:r w:rsidR="001921C0">
        <w:rPr>
          <w:lang w:val="fr-CA"/>
        </w:rPr>
        <w:t>6.1</w:t>
      </w:r>
      <w:r w:rsidR="001C6AA5">
        <w:rPr>
          <w:lang w:val="fr-CA"/>
        </w:rPr>
        <w:fldChar w:fldCharType="end"/>
      </w:r>
      <w:r w:rsidR="00727F30">
        <w:rPr>
          <w:lang w:val="fr-CA"/>
        </w:rPr>
        <w:t xml:space="preserve"> ci</w:t>
      </w:r>
      <w:r w:rsidR="009D335E">
        <w:rPr>
          <w:lang w:val="fr-CA"/>
        </w:rPr>
        <w:noBreakHyphen/>
      </w:r>
      <w:r w:rsidR="00727F30">
        <w:rPr>
          <w:lang w:val="fr-CA"/>
        </w:rPr>
        <w:t>dessus</w:t>
      </w:r>
      <w:r w:rsidRPr="00884B83">
        <w:rPr>
          <w:lang w:val="fr-CA"/>
        </w:rPr>
        <w:t xml:space="preserve">) et le respect de l’une de ses modalités peut faire l’objet d’une renonciation (applicable de façon générale ou à un cas particulier, rétroactivement ou prospectivement) seulement au moyen d’un instrument écrit signé par </w:t>
      </w:r>
      <w:r w:rsidRPr="00F65EB9">
        <w:rPr>
          <w:lang w:val="fr-CA"/>
        </w:rPr>
        <w:t>a</w:t>
      </w:r>
      <w:r w:rsidRPr="00884B83">
        <w:rPr>
          <w:lang w:val="fr-CA"/>
        </w:rPr>
        <w:t>)</w:t>
      </w:r>
      <w:r w:rsidR="001C6AA5">
        <w:rPr>
          <w:lang w:val="fr-CA"/>
        </w:rPr>
        <w:t> </w:t>
      </w:r>
      <w:r w:rsidRPr="00884B83">
        <w:rPr>
          <w:lang w:val="fr-CA"/>
        </w:rPr>
        <w:t xml:space="preserve">la Société; </w:t>
      </w:r>
      <w:r w:rsidRPr="00F65EB9">
        <w:rPr>
          <w:lang w:val="fr-CA"/>
        </w:rPr>
        <w:t>b</w:t>
      </w:r>
      <w:r w:rsidRPr="00884B83">
        <w:rPr>
          <w:lang w:val="fr-CA"/>
        </w:rPr>
        <w:t>)</w:t>
      </w:r>
      <w:r w:rsidR="001C6AA5">
        <w:rPr>
          <w:lang w:val="fr-CA"/>
        </w:rPr>
        <w:t> </w:t>
      </w:r>
      <w:r w:rsidRPr="00884B83">
        <w:rPr>
          <w:lang w:val="fr-CA"/>
        </w:rPr>
        <w:t>les Porteurs clés détenant [indiquer le pourcentage] des Actions</w:t>
      </w:r>
      <w:r w:rsidR="00727F30">
        <w:rPr>
          <w:lang w:val="fr-CA"/>
        </w:rPr>
        <w:t xml:space="preserve"> visées par le transfert</w:t>
      </w:r>
      <w:r w:rsidRPr="00884B83">
        <w:rPr>
          <w:lang w:val="fr-CA"/>
        </w:rPr>
        <w:t xml:space="preserve"> alors détenues par </w:t>
      </w:r>
      <w:r w:rsidR="00727F30">
        <w:rPr>
          <w:lang w:val="fr-CA"/>
        </w:rPr>
        <w:t xml:space="preserve">tous </w:t>
      </w:r>
      <w:r w:rsidRPr="00884B83">
        <w:rPr>
          <w:lang w:val="fr-CA"/>
        </w:rPr>
        <w:t>les Porteurs clés [toutefois, un tel consentement n’est pas requis si les Porteurs clés ne sont pas alors propriétaires d’</w:t>
      </w:r>
      <w:r w:rsidR="00727F30">
        <w:rPr>
          <w:lang w:val="fr-CA"/>
        </w:rPr>
        <w:t>a</w:t>
      </w:r>
      <w:r w:rsidRPr="00884B83">
        <w:rPr>
          <w:lang w:val="fr-CA"/>
        </w:rPr>
        <w:t>ctions</w:t>
      </w:r>
      <w:r w:rsidR="00727F30">
        <w:rPr>
          <w:lang w:val="fr-CA"/>
        </w:rPr>
        <w:t xml:space="preserve"> du Capital-actions</w:t>
      </w:r>
      <w:r w:rsidRPr="00884B83">
        <w:rPr>
          <w:lang w:val="fr-CA"/>
        </w:rPr>
        <w:t xml:space="preserve"> représentant au moins [</w:t>
      </w:r>
      <w:r w:rsidR="00727F30">
        <w:rPr>
          <w:lang w:val="fr-CA"/>
        </w:rPr>
        <w:t>__</w:t>
      </w:r>
      <w:r w:rsidRPr="00884B83">
        <w:rPr>
          <w:lang w:val="fr-CA"/>
        </w:rPr>
        <w:t xml:space="preserve">] % </w:t>
      </w:r>
      <w:r w:rsidR="00727F30">
        <w:rPr>
          <w:lang w:val="fr-CA"/>
        </w:rPr>
        <w:t xml:space="preserve">des actions </w:t>
      </w:r>
      <w:r w:rsidRPr="00884B83">
        <w:rPr>
          <w:lang w:val="fr-CA"/>
        </w:rPr>
        <w:t xml:space="preserve">du </w:t>
      </w:r>
      <w:r w:rsidR="00727F30">
        <w:rPr>
          <w:lang w:val="fr-CA"/>
        </w:rPr>
        <w:t>C</w:t>
      </w:r>
      <w:r w:rsidRPr="00884B83">
        <w:rPr>
          <w:lang w:val="fr-CA"/>
        </w:rPr>
        <w:t xml:space="preserve">apital-actions en circulation de la Société] [qui fournissent alors des services à la Société en tant que dirigeants, employés ou consultants]; et </w:t>
      </w:r>
      <w:r w:rsidRPr="00F65EB9">
        <w:rPr>
          <w:lang w:val="fr-CA"/>
        </w:rPr>
        <w:t>c</w:t>
      </w:r>
      <w:r w:rsidRPr="00884B83">
        <w:rPr>
          <w:lang w:val="fr-CA"/>
        </w:rPr>
        <w:t>)</w:t>
      </w:r>
      <w:r w:rsidR="00750BBE">
        <w:rPr>
          <w:lang w:val="fr-CA"/>
        </w:rPr>
        <w:t> </w:t>
      </w:r>
      <w:r w:rsidRPr="00884B83">
        <w:rPr>
          <w:lang w:val="fr-CA"/>
        </w:rPr>
        <w:t xml:space="preserve">les porteurs de [indiquer le pourcentage] des Actions ordinaires qui ont été ou peuvent être émises à la conversion des Actions privilégiées </w:t>
      </w:r>
      <w:r w:rsidR="00727F30">
        <w:rPr>
          <w:lang w:val="fr-CA"/>
        </w:rPr>
        <w:t xml:space="preserve">alors en circulation </w:t>
      </w:r>
      <w:r w:rsidRPr="00884B83">
        <w:rPr>
          <w:lang w:val="fr-CA"/>
        </w:rPr>
        <w:t xml:space="preserve">détenues par les Investisseurs </w:t>
      </w:r>
      <w:r w:rsidR="00727F30" w:rsidRPr="003E4B8E">
        <w:rPr>
          <w:lang w:val="fr-CA"/>
        </w:rPr>
        <w:t>(votant comme une seule catégorie distincte et compte tenu de la conversion)</w:t>
      </w:r>
      <w:r w:rsidRPr="00884B83">
        <w:rPr>
          <w:lang w:val="fr-CA"/>
        </w:rPr>
        <w:t xml:space="preserve">. </w:t>
      </w:r>
      <w:r w:rsidR="00727F30" w:rsidRPr="003E4B8E">
        <w:rPr>
          <w:lang w:val="fr-CA"/>
        </w:rPr>
        <w:t>Toute modification, tout changement, toute résiliation ou toute renonciation ainsi effectué lie la Société</w:t>
      </w:r>
      <w:r w:rsidR="00727F30">
        <w:rPr>
          <w:lang w:val="fr-CA"/>
        </w:rPr>
        <w:t>,</w:t>
      </w:r>
      <w:r w:rsidR="00727F30" w:rsidRPr="003E4B8E">
        <w:rPr>
          <w:lang w:val="fr-CA"/>
        </w:rPr>
        <w:t xml:space="preserve"> les Investisseurs, les </w:t>
      </w:r>
      <w:r w:rsidR="00727F30">
        <w:rPr>
          <w:lang w:val="fr-CA"/>
        </w:rPr>
        <w:t>Porteurs clés</w:t>
      </w:r>
      <w:r w:rsidR="00727F30" w:rsidRPr="003E4B8E">
        <w:rPr>
          <w:lang w:val="fr-CA"/>
        </w:rPr>
        <w:t xml:space="preserve"> et tous leurs successeurs et ayants droit </w:t>
      </w:r>
      <w:r w:rsidR="00750BBE">
        <w:rPr>
          <w:lang w:val="fr-CA"/>
        </w:rPr>
        <w:t xml:space="preserve">ou ayants cause </w:t>
      </w:r>
      <w:r w:rsidR="00727F30" w:rsidRPr="003E4B8E">
        <w:rPr>
          <w:lang w:val="fr-CA"/>
        </w:rPr>
        <w:t>autorisés respectifs, que cette partie, ce cessionnaire ou cet autre actionnaire ait conclu ou approuvé ou non cette modification, ce changement, cette résiliation ou cette renonciation.</w:t>
      </w:r>
      <w:r w:rsidR="00727F30">
        <w:rPr>
          <w:lang w:val="fr-CA"/>
        </w:rPr>
        <w:t xml:space="preserve"> </w:t>
      </w:r>
      <w:r w:rsidRPr="00884B83">
        <w:rPr>
          <w:lang w:val="fr-CA"/>
        </w:rPr>
        <w:t>Malgré ce qui précède</w:t>
      </w:r>
      <w:r w:rsidR="00542634">
        <w:rPr>
          <w:lang w:val="fr-CA"/>
        </w:rPr>
        <w:t>, (</w:t>
      </w:r>
      <w:r w:rsidR="00542634" w:rsidRPr="00F65EB9">
        <w:rPr>
          <w:lang w:val="fr-CA"/>
        </w:rPr>
        <w:t>i</w:t>
      </w:r>
      <w:r w:rsidR="00542634">
        <w:rPr>
          <w:lang w:val="fr-CA"/>
        </w:rPr>
        <w:t>) </w:t>
      </w:r>
      <w:r w:rsidR="00542634" w:rsidRPr="00542634">
        <w:rPr>
          <w:lang w:val="fr-CA"/>
        </w:rPr>
        <w:t xml:space="preserve">la présente Convention ne peut être modifiée ni résiliée, et le respect de l’une de ses modalités </w:t>
      </w:r>
      <w:r w:rsidR="00542634">
        <w:rPr>
          <w:lang w:val="fr-CA"/>
        </w:rPr>
        <w:t xml:space="preserve">aux termes des présentes </w:t>
      </w:r>
      <w:r w:rsidR="00542634" w:rsidRPr="00542634">
        <w:rPr>
          <w:lang w:val="fr-CA"/>
        </w:rPr>
        <w:t xml:space="preserve">ne peut faire l’objet d’une renonciation à l’égard d’un Investisseur ou d’un Porteur clé sans le consentement écrit de cet Investisseur ou Porteur clé, à moins que cette modification, résiliation ou renonciation ne s’applique uniformément à tous les Investisseurs </w:t>
      </w:r>
      <w:r w:rsidR="00542634">
        <w:rPr>
          <w:lang w:val="fr-CA"/>
        </w:rPr>
        <w:t>et</w:t>
      </w:r>
      <w:r w:rsidR="00542634" w:rsidRPr="00542634">
        <w:rPr>
          <w:lang w:val="fr-CA"/>
        </w:rPr>
        <w:t xml:space="preserve"> Porteurs clés, </w:t>
      </w:r>
      <w:r w:rsidR="00542634">
        <w:rPr>
          <w:lang w:val="fr-CA"/>
        </w:rPr>
        <w:t>respectivement,</w:t>
      </w:r>
      <w:r w:rsidR="002E2654" w:rsidRPr="003E4B8E">
        <w:rPr>
          <w:lang w:val="fr-CA"/>
        </w:rPr>
        <w:t xml:space="preserve"> (</w:t>
      </w:r>
      <w:r w:rsidR="002E2654" w:rsidRPr="00F65EB9">
        <w:rPr>
          <w:lang w:val="fr-CA"/>
        </w:rPr>
        <w:t>i</w:t>
      </w:r>
      <w:r w:rsidR="00D825D1" w:rsidRPr="00F65EB9">
        <w:rPr>
          <w:lang w:val="fr-CA"/>
        </w:rPr>
        <w:t>i</w:t>
      </w:r>
      <w:r w:rsidR="00D825D1">
        <w:rPr>
          <w:lang w:val="fr-CA"/>
        </w:rPr>
        <w:t>) </w:t>
      </w:r>
      <w:r w:rsidR="004F1A69" w:rsidRPr="003E4B8E">
        <w:rPr>
          <w:lang w:val="fr-CA"/>
        </w:rPr>
        <w:t>la présente Convention</w:t>
      </w:r>
      <w:r w:rsidR="002E2654" w:rsidRPr="003E4B8E">
        <w:rPr>
          <w:lang w:val="fr-CA"/>
        </w:rPr>
        <w:t xml:space="preserve"> </w:t>
      </w:r>
      <w:r w:rsidR="000C6FBA" w:rsidRPr="003E4B8E">
        <w:rPr>
          <w:lang w:val="fr-CA"/>
        </w:rPr>
        <w:t xml:space="preserve">ne peut être modifiée ou résiliée, et il ne peut être renoncé au respect d’une quelconque disposition de la présente Convention, à l’égard de tout Investisseur sans le consentement écrit de cet </w:t>
      </w:r>
      <w:r w:rsidR="004C74DB" w:rsidRPr="003E4B8E">
        <w:rPr>
          <w:lang w:val="fr-CA"/>
        </w:rPr>
        <w:t>Investisseur</w:t>
      </w:r>
      <w:r w:rsidR="002E2654" w:rsidRPr="003E4B8E">
        <w:rPr>
          <w:lang w:val="fr-CA"/>
        </w:rPr>
        <w:t xml:space="preserve">, </w:t>
      </w:r>
      <w:r w:rsidR="000C6FBA" w:rsidRPr="003E4B8E">
        <w:rPr>
          <w:lang w:val="fr-CA"/>
        </w:rPr>
        <w:t xml:space="preserve">si cette modification, cette résiliation ou cette renonciation est susceptible d’avoir un effet défavorable sur les droits de cet </w:t>
      </w:r>
      <w:r w:rsidR="004C74DB" w:rsidRPr="003E4B8E">
        <w:rPr>
          <w:lang w:val="fr-CA"/>
        </w:rPr>
        <w:t>Investisseur</w:t>
      </w:r>
      <w:r w:rsidR="002E2654" w:rsidRPr="003E4B8E">
        <w:rPr>
          <w:lang w:val="fr-CA"/>
        </w:rPr>
        <w:t xml:space="preserve"> </w:t>
      </w:r>
      <w:r w:rsidR="000C6FBA" w:rsidRPr="003E4B8E">
        <w:rPr>
          <w:lang w:val="fr-CA"/>
        </w:rPr>
        <w:t>d’une manière disproportionnée par rapport à l’effet défavorable qu</w:t>
      </w:r>
      <w:r w:rsidR="002C42F1">
        <w:rPr>
          <w:lang w:val="fr-CA"/>
        </w:rPr>
        <w:t>e</w:t>
      </w:r>
      <w:r w:rsidR="000C6FBA" w:rsidRPr="003E4B8E">
        <w:rPr>
          <w:lang w:val="fr-CA"/>
        </w:rPr>
        <w:t xml:space="preserve"> pourrait </w:t>
      </w:r>
      <w:r w:rsidR="002C42F1">
        <w:rPr>
          <w:lang w:val="fr-CA"/>
        </w:rPr>
        <w:t xml:space="preserve">avoir </w:t>
      </w:r>
      <w:r w:rsidR="000C6FBA" w:rsidRPr="003E4B8E">
        <w:rPr>
          <w:lang w:val="fr-CA"/>
        </w:rPr>
        <w:t xml:space="preserve">une telle modification, </w:t>
      </w:r>
      <w:r w:rsidR="00750BBE">
        <w:rPr>
          <w:lang w:val="fr-CA"/>
        </w:rPr>
        <w:t>un</w:t>
      </w:r>
      <w:r w:rsidR="000C6FBA" w:rsidRPr="003E4B8E">
        <w:rPr>
          <w:lang w:val="fr-CA"/>
        </w:rPr>
        <w:t>e telle résiliation ou une telle renonciation sur les droits des autres</w:t>
      </w:r>
      <w:r w:rsidR="002E2654" w:rsidRPr="003E4B8E">
        <w:rPr>
          <w:lang w:val="fr-CA"/>
        </w:rPr>
        <w:t xml:space="preserve"> </w:t>
      </w:r>
      <w:r w:rsidR="002C32BA" w:rsidRPr="003E4B8E">
        <w:rPr>
          <w:lang w:val="fr-CA"/>
        </w:rPr>
        <w:t>Investisseurs</w:t>
      </w:r>
      <w:r w:rsidR="002E2654" w:rsidRPr="003E4B8E">
        <w:rPr>
          <w:lang w:val="fr-CA"/>
        </w:rPr>
        <w:t xml:space="preserve"> </w:t>
      </w:r>
      <w:r w:rsidR="000C6FBA" w:rsidRPr="003E4B8E">
        <w:rPr>
          <w:lang w:val="fr-CA"/>
        </w:rPr>
        <w:t>aux termes de</w:t>
      </w:r>
      <w:r w:rsidR="002E2654" w:rsidRPr="003E4B8E">
        <w:rPr>
          <w:lang w:val="fr-CA"/>
        </w:rPr>
        <w:t xml:space="preserve"> </w:t>
      </w:r>
      <w:r w:rsidR="004F1A69" w:rsidRPr="003E4B8E">
        <w:rPr>
          <w:lang w:val="fr-CA"/>
        </w:rPr>
        <w:t>la présente Convention</w:t>
      </w:r>
      <w:r w:rsidR="002E2654" w:rsidRPr="003E4B8E">
        <w:rPr>
          <w:lang w:val="fr-CA"/>
        </w:rPr>
        <w:t>, (</w:t>
      </w:r>
      <w:r w:rsidR="002E2654" w:rsidRPr="00F65EB9">
        <w:rPr>
          <w:lang w:val="fr-CA"/>
        </w:rPr>
        <w:t>ii</w:t>
      </w:r>
      <w:r w:rsidR="00D825D1" w:rsidRPr="00F65EB9">
        <w:rPr>
          <w:lang w:val="fr-CA"/>
        </w:rPr>
        <w:t>i</w:t>
      </w:r>
      <w:r w:rsidR="00D825D1">
        <w:rPr>
          <w:lang w:val="fr-CA"/>
        </w:rPr>
        <w:t>) </w:t>
      </w:r>
      <w:r w:rsidR="00542634" w:rsidRPr="00542634">
        <w:rPr>
          <w:lang w:val="fr-CA"/>
        </w:rPr>
        <w:t xml:space="preserve">le consentement des Porteurs clés n’est pas requis pour toute modification, résiliation ou renonciation qui </w:t>
      </w:r>
      <w:r w:rsidR="00542634">
        <w:rPr>
          <w:lang w:val="fr-CA"/>
        </w:rPr>
        <w:t>ne s’applique pas aux Porteurs clés et (</w:t>
      </w:r>
      <w:r w:rsidR="00542634" w:rsidRPr="00F65EB9">
        <w:rPr>
          <w:lang w:val="fr-CA"/>
        </w:rPr>
        <w:t>iv</w:t>
      </w:r>
      <w:r w:rsidR="00542634">
        <w:rPr>
          <w:lang w:val="fr-CA"/>
        </w:rPr>
        <w:t>) </w:t>
      </w:r>
      <w:r w:rsidR="001C6AA5" w:rsidRPr="001C6AA5">
        <w:rPr>
          <w:lang w:val="fr-CA"/>
        </w:rPr>
        <w:t xml:space="preserve">la Société peut à l’occasion modifier l’Annexe </w:t>
      </w:r>
      <w:r w:rsidR="001C6AA5">
        <w:rPr>
          <w:lang w:val="fr-CA"/>
        </w:rPr>
        <w:t>« </w:t>
      </w:r>
      <w:r w:rsidR="001C6AA5" w:rsidRPr="001C6AA5">
        <w:rPr>
          <w:lang w:val="fr-CA"/>
        </w:rPr>
        <w:t>A</w:t>
      </w:r>
      <w:r w:rsidR="001C6AA5">
        <w:rPr>
          <w:lang w:val="fr-CA"/>
        </w:rPr>
        <w:t> »</w:t>
      </w:r>
      <w:r w:rsidR="001C6AA5" w:rsidRPr="001C6AA5">
        <w:rPr>
          <w:lang w:val="fr-CA"/>
        </w:rPr>
        <w:t xml:space="preserve"> des présentes afin d’ajouter des renseignements concernant des Acheteurs additionnels (au sens donné à ce terme dans la Convention d’achat) sans avoir à obtenir le consentement des autres parties aux présentes</w:t>
      </w:r>
      <w:r w:rsidR="001C6AA5" w:rsidRPr="001C6AA5">
        <w:rPr>
          <w:sz w:val="16"/>
          <w:vertAlign w:val="superscript"/>
          <w:lang w:val="fr-CA"/>
        </w:rPr>
        <w:t xml:space="preserve"> </w:t>
      </w:r>
      <w:r w:rsidR="001C6AA5" w:rsidRPr="00F65EB9">
        <w:rPr>
          <w:sz w:val="16"/>
          <w:vertAlign w:val="superscript"/>
          <w:lang w:val="fr-CA"/>
        </w:rPr>
        <w:footnoteReference w:id="20"/>
      </w:r>
      <w:r w:rsidR="001C6AA5">
        <w:rPr>
          <w:lang w:val="fr-CA"/>
        </w:rPr>
        <w:t xml:space="preserve">.] </w:t>
      </w:r>
      <w:r w:rsidR="001C6AA5" w:rsidRPr="001C6AA5">
        <w:rPr>
          <w:lang w:val="fr-CA"/>
        </w:rPr>
        <w:t xml:space="preserve">La Société doit sans délai donner un avis écrit de toute modification, résiliation ou renonciation aux termes des présentes à toute partie </w:t>
      </w:r>
      <w:r w:rsidR="001C6AA5">
        <w:rPr>
          <w:lang w:val="fr-CA"/>
        </w:rPr>
        <w:t xml:space="preserve">aux présentes </w:t>
      </w:r>
      <w:r w:rsidR="001C6AA5" w:rsidRPr="001C6AA5">
        <w:rPr>
          <w:lang w:val="fr-CA"/>
        </w:rPr>
        <w:t>qui n’y a pas consenti par écrit.</w:t>
      </w:r>
      <w:r w:rsidR="001C6AA5" w:rsidRPr="003E4B8E">
        <w:rPr>
          <w:lang w:val="fr-CA"/>
        </w:rPr>
        <w:t xml:space="preserve"> Aucune renonciation à une modalité, condition ou disposition de la présente Convention, ni aucune exception à l’une ou l’autre d’entre elles, dans un (</w:t>
      </w:r>
      <w:r w:rsidR="001C6AA5" w:rsidRPr="00F65EB9">
        <w:rPr>
          <w:lang w:val="fr-CA"/>
        </w:rPr>
        <w:t>1</w:t>
      </w:r>
      <w:r w:rsidR="001C6AA5" w:rsidRPr="003E4B8E">
        <w:rPr>
          <w:lang w:val="fr-CA"/>
        </w:rPr>
        <w:t>) ou plusieurs cas, n</w:t>
      </w:r>
      <w:r w:rsidR="00750BBE">
        <w:rPr>
          <w:lang w:val="fr-CA"/>
        </w:rPr>
        <w:t>’est réputé</w:t>
      </w:r>
      <w:r w:rsidR="001C6AA5" w:rsidRPr="003E4B8E">
        <w:rPr>
          <w:lang w:val="fr-CA"/>
        </w:rPr>
        <w:t xml:space="preserve"> constituer une renonciation renouvelée ou continue à une telle modalité, condition ou disposition, ni </w:t>
      </w:r>
      <w:r w:rsidR="00750BBE">
        <w:rPr>
          <w:lang w:val="fr-CA"/>
        </w:rPr>
        <w:t xml:space="preserve">doit </w:t>
      </w:r>
      <w:r w:rsidR="001C6AA5" w:rsidRPr="003E4B8E">
        <w:rPr>
          <w:lang w:val="fr-CA"/>
        </w:rPr>
        <w:t>être interprétée comme telle.</w:t>
      </w:r>
      <w:r w:rsidR="001C6AA5">
        <w:rPr>
          <w:lang w:val="fr-CA"/>
        </w:rPr>
        <w:t xml:space="preserve"> </w:t>
      </w:r>
    </w:p>
    <w:p w14:paraId="07F7F84B" w14:textId="77777777" w:rsidR="00542634" w:rsidRDefault="00542634" w:rsidP="003E4B8E">
      <w:pPr>
        <w:pStyle w:val="Legal2Cont2"/>
        <w:rPr>
          <w:lang w:val="fr-CA"/>
        </w:rPr>
      </w:pPr>
    </w:p>
    <w:p w14:paraId="4255089C" w14:textId="682D0374" w:rsidR="002A7888" w:rsidRPr="00F65EB9" w:rsidRDefault="009247FC" w:rsidP="003E4B8E">
      <w:pPr>
        <w:pStyle w:val="Legal2L2"/>
        <w:rPr>
          <w:lang w:val="fr-CA"/>
        </w:rPr>
      </w:pPr>
      <w:bookmarkStart w:id="109" w:name="_Toc448327447"/>
      <w:bookmarkStart w:id="110" w:name="_Ref448328041"/>
      <w:bookmarkStart w:id="111" w:name="_Ref448328087"/>
      <w:bookmarkStart w:id="112" w:name="_Toc119405198"/>
      <w:r w:rsidRPr="003E4B8E">
        <w:rPr>
          <w:lang w:val="fr-CA"/>
        </w:rPr>
        <w:t>Cession de droits</w:t>
      </w:r>
      <w:r w:rsidR="002E2654" w:rsidRPr="003E4B8E">
        <w:rPr>
          <w:lang w:val="fr-CA"/>
        </w:rPr>
        <w:t>.</w:t>
      </w:r>
      <w:bookmarkEnd w:id="109"/>
      <w:bookmarkEnd w:id="110"/>
      <w:bookmarkEnd w:id="111"/>
      <w:bookmarkEnd w:id="112"/>
    </w:p>
    <w:p w14:paraId="53381459" w14:textId="497DC34B" w:rsidR="002A7888" w:rsidRPr="00F65EB9" w:rsidRDefault="008D3B46" w:rsidP="003E4B8E">
      <w:pPr>
        <w:pStyle w:val="Legal2L3"/>
        <w:rPr>
          <w:lang w:val="fr-CA"/>
        </w:rPr>
      </w:pPr>
      <w:r w:rsidRPr="00E57B96">
        <w:rPr>
          <w:lang w:val="fr-CA"/>
        </w:rPr>
        <w:t xml:space="preserve">Les modalités et conditions de la présente Convention s’appliquent à l’avantage des successeurs et ayants droit </w:t>
      </w:r>
      <w:r w:rsidR="00E57B96" w:rsidRPr="00E57B96">
        <w:rPr>
          <w:lang w:val="fr-CA"/>
        </w:rPr>
        <w:t xml:space="preserve">ou ayants cause </w:t>
      </w:r>
      <w:r w:rsidRPr="00E57B96">
        <w:rPr>
          <w:lang w:val="fr-CA"/>
        </w:rPr>
        <w:t xml:space="preserve">autorisés respectifs des parties et les lient. Aucune disposition expresse ou implicite de la présente Convention ne vise à conférer à une partie autre que les parties aux présentes ou leurs successeurs et ayants droit </w:t>
      </w:r>
      <w:r w:rsidR="00E57B96" w:rsidRPr="00E57B96">
        <w:rPr>
          <w:lang w:val="fr-CA"/>
        </w:rPr>
        <w:t xml:space="preserve">ou ayants cause </w:t>
      </w:r>
      <w:r w:rsidRPr="00E57B96">
        <w:rPr>
          <w:lang w:val="fr-CA"/>
        </w:rPr>
        <w:t>autorisés respectifs des droits, recours, obligations ou passifs aux termes de la présente Convention ou en conséquence de celle-ci, sauf mention expresse dans la présente Convention</w:t>
      </w:r>
      <w:r w:rsidR="002E2654" w:rsidRPr="00E57B96">
        <w:rPr>
          <w:lang w:val="fr-CA"/>
        </w:rPr>
        <w:t>.</w:t>
      </w:r>
    </w:p>
    <w:p w14:paraId="297185B5" w14:textId="7F35CDC1" w:rsidR="002A7888" w:rsidRPr="00F65EB9" w:rsidRDefault="00A4779E" w:rsidP="003E4B8E">
      <w:pPr>
        <w:pStyle w:val="Legal2L3"/>
        <w:rPr>
          <w:lang w:val="fr-CA"/>
        </w:rPr>
      </w:pPr>
      <w:bookmarkStart w:id="113" w:name="_Ref525722022"/>
      <w:r w:rsidRPr="003E4B8E">
        <w:rPr>
          <w:lang w:val="fr-CA"/>
        </w:rPr>
        <w:t xml:space="preserve">Tout successeur ou </w:t>
      </w:r>
      <w:r w:rsidR="001B3E4C">
        <w:rPr>
          <w:lang w:val="fr-CA"/>
        </w:rPr>
        <w:t>ayant droit</w:t>
      </w:r>
      <w:r w:rsidR="00483463">
        <w:rPr>
          <w:lang w:val="fr-CA"/>
        </w:rPr>
        <w:t xml:space="preserve"> ou ayant </w:t>
      </w:r>
      <w:proofErr w:type="spellStart"/>
      <w:r w:rsidR="00483463">
        <w:rPr>
          <w:lang w:val="fr-CA"/>
        </w:rPr>
        <w:t>cause</w:t>
      </w:r>
      <w:proofErr w:type="spellEnd"/>
      <w:r w:rsidRPr="003E4B8E">
        <w:rPr>
          <w:lang w:val="fr-CA"/>
        </w:rPr>
        <w:t xml:space="preserve"> autorisé </w:t>
      </w:r>
      <w:r w:rsidR="00FC44B6">
        <w:rPr>
          <w:lang w:val="fr-CA"/>
        </w:rPr>
        <w:t>d’</w:t>
      </w:r>
      <w:r w:rsidR="00DC0C0B">
        <w:rPr>
          <w:lang w:val="fr-CA"/>
        </w:rPr>
        <w:t>un Porteur clé</w:t>
      </w:r>
      <w:r w:rsidRPr="003E4B8E">
        <w:rPr>
          <w:lang w:val="fr-CA"/>
        </w:rPr>
        <w:t xml:space="preserve">, y compris tout Cessionnaire proposé qui achète des Actions visées par le transfert conformément aux modalités des présentes, doit remettre à la Société et aux Investisseurs, comme condition préalable à tout transfert ou à toute cession, un exemplaire signé de la page de signature des présentes, au moyen de laquelle ce successeur ou cet </w:t>
      </w:r>
      <w:r w:rsidR="001B3E4C">
        <w:rPr>
          <w:lang w:val="fr-CA"/>
        </w:rPr>
        <w:t>ayant droit</w:t>
      </w:r>
      <w:r w:rsidRPr="003E4B8E">
        <w:rPr>
          <w:lang w:val="fr-CA"/>
        </w:rPr>
        <w:t xml:space="preserve"> </w:t>
      </w:r>
      <w:r w:rsidR="00483463">
        <w:rPr>
          <w:lang w:val="fr-CA"/>
        </w:rPr>
        <w:t xml:space="preserve">ou ayant </w:t>
      </w:r>
      <w:proofErr w:type="spellStart"/>
      <w:r w:rsidR="00483463">
        <w:rPr>
          <w:lang w:val="fr-CA"/>
        </w:rPr>
        <w:t>cause</w:t>
      </w:r>
      <w:proofErr w:type="spellEnd"/>
      <w:r w:rsidR="00483463">
        <w:rPr>
          <w:lang w:val="fr-CA"/>
        </w:rPr>
        <w:t xml:space="preserve"> </w:t>
      </w:r>
      <w:r w:rsidRPr="003E4B8E">
        <w:rPr>
          <w:lang w:val="fr-CA"/>
        </w:rPr>
        <w:t xml:space="preserve">autorisé confirme qu’il accepte d’être assujetti à toutes les dispositions énoncées dans la présente Convention qui s’appliquaient au prédécesseur ou au cédant de </w:t>
      </w:r>
      <w:r w:rsidR="00320D83">
        <w:rPr>
          <w:lang w:val="fr-CA"/>
        </w:rPr>
        <w:t xml:space="preserve">ce </w:t>
      </w:r>
      <w:r w:rsidRPr="003E4B8E">
        <w:rPr>
          <w:lang w:val="fr-CA"/>
        </w:rPr>
        <w:t xml:space="preserve">successeur ou de cet </w:t>
      </w:r>
      <w:r w:rsidR="001B3E4C">
        <w:rPr>
          <w:lang w:val="fr-CA"/>
        </w:rPr>
        <w:t>ayant droit</w:t>
      </w:r>
      <w:r w:rsidRPr="003E4B8E">
        <w:rPr>
          <w:lang w:val="fr-CA"/>
        </w:rPr>
        <w:t xml:space="preserve"> </w:t>
      </w:r>
      <w:r w:rsidR="00320D83">
        <w:rPr>
          <w:lang w:val="fr-CA"/>
        </w:rPr>
        <w:t xml:space="preserve">ou ayant </w:t>
      </w:r>
      <w:proofErr w:type="spellStart"/>
      <w:r w:rsidR="00320D83">
        <w:rPr>
          <w:lang w:val="fr-CA"/>
        </w:rPr>
        <w:t>cause</w:t>
      </w:r>
      <w:proofErr w:type="spellEnd"/>
      <w:r w:rsidR="00320D83">
        <w:rPr>
          <w:lang w:val="fr-CA"/>
        </w:rPr>
        <w:t xml:space="preserve"> </w:t>
      </w:r>
      <w:r w:rsidRPr="003E4B8E">
        <w:rPr>
          <w:lang w:val="fr-CA"/>
        </w:rPr>
        <w:t>autorisé, et d’être lié par celles</w:t>
      </w:r>
      <w:r w:rsidRPr="003E4B8E">
        <w:rPr>
          <w:lang w:val="fr-CA"/>
        </w:rPr>
        <w:noBreakHyphen/>
        <w:t>ci</w:t>
      </w:r>
      <w:r w:rsidR="002E2654" w:rsidRPr="00F65EB9">
        <w:rPr>
          <w:sz w:val="16"/>
          <w:vertAlign w:val="superscript"/>
          <w:lang w:val="fr-CA"/>
        </w:rPr>
        <w:footnoteReference w:id="21"/>
      </w:r>
      <w:bookmarkEnd w:id="113"/>
      <w:r w:rsidR="00293E9D">
        <w:rPr>
          <w:lang w:val="fr-CA"/>
        </w:rPr>
        <w:t>.</w:t>
      </w:r>
    </w:p>
    <w:p w14:paraId="03232F66" w14:textId="2650196C" w:rsidR="002A7888" w:rsidRPr="00F65EB9" w:rsidRDefault="00C01F63" w:rsidP="003E4B8E">
      <w:pPr>
        <w:pStyle w:val="Legal2L3"/>
        <w:rPr>
          <w:lang w:val="fr-CA"/>
        </w:rPr>
      </w:pPr>
      <w:r w:rsidRPr="003E4B8E">
        <w:rPr>
          <w:lang w:val="fr-CA"/>
        </w:rPr>
        <w:t xml:space="preserve">Les droits des Investisseurs aux termes des présentes ne peuvent être cédés sans le consentement écrit de la Société (qui ne pourra être refusé, retardé ou soumis à des conditions </w:t>
      </w:r>
      <w:r w:rsidR="00320D83">
        <w:rPr>
          <w:lang w:val="fr-CA"/>
        </w:rPr>
        <w:t xml:space="preserve">sans motif </w:t>
      </w:r>
      <w:r w:rsidRPr="003E4B8E">
        <w:rPr>
          <w:lang w:val="fr-CA"/>
        </w:rPr>
        <w:t>raisonnable), sauf (</w:t>
      </w:r>
      <w:r w:rsidR="00D825D1" w:rsidRPr="00F65EB9">
        <w:rPr>
          <w:lang w:val="fr-CA"/>
        </w:rPr>
        <w:t>i</w:t>
      </w:r>
      <w:r w:rsidR="00D825D1">
        <w:rPr>
          <w:lang w:val="fr-CA"/>
        </w:rPr>
        <w:t>) </w:t>
      </w:r>
      <w:r w:rsidRPr="003E4B8E">
        <w:rPr>
          <w:lang w:val="fr-CA"/>
        </w:rPr>
        <w:t>par un Investisseur en faveur de tout Membre du même groupe, ou (</w:t>
      </w:r>
      <w:r w:rsidRPr="00F65EB9">
        <w:rPr>
          <w:lang w:val="fr-CA"/>
        </w:rPr>
        <w:t>i</w:t>
      </w:r>
      <w:r w:rsidR="00D825D1" w:rsidRPr="00F65EB9">
        <w:rPr>
          <w:lang w:val="fr-CA"/>
        </w:rPr>
        <w:t>i</w:t>
      </w:r>
      <w:r w:rsidR="00D825D1">
        <w:rPr>
          <w:lang w:val="fr-CA"/>
        </w:rPr>
        <w:t>) </w:t>
      </w:r>
      <w:r w:rsidRPr="003E4B8E">
        <w:rPr>
          <w:lang w:val="fr-CA"/>
        </w:rPr>
        <w:t>en faveur d’un cessionnaire ou d</w:t>
      </w:r>
      <w:r w:rsidR="00FC44B6">
        <w:rPr>
          <w:lang w:val="fr-CA"/>
        </w:rPr>
        <w:t>’un</w:t>
      </w:r>
      <w:r w:rsidRPr="003E4B8E">
        <w:rPr>
          <w:lang w:val="fr-CA"/>
        </w:rPr>
        <w:t xml:space="preserve"> bénéficiaire </w:t>
      </w:r>
      <w:r w:rsidR="00FC44B6">
        <w:rPr>
          <w:lang w:val="fr-CA"/>
        </w:rPr>
        <w:t>du</w:t>
      </w:r>
      <w:r w:rsidRPr="003E4B8E">
        <w:rPr>
          <w:lang w:val="fr-CA"/>
        </w:rPr>
        <w:t xml:space="preserve"> transfert qui acquiert au moins [__________] actions du Capital-actions (ajusté pour tenir compte de tout regroupement d’actions, fractionnement d’actions</w:t>
      </w:r>
      <w:r w:rsidR="00320D83">
        <w:rPr>
          <w:lang w:val="fr-CA"/>
        </w:rPr>
        <w:t xml:space="preserve"> ou</w:t>
      </w:r>
      <w:r w:rsidRPr="003E4B8E">
        <w:rPr>
          <w:lang w:val="fr-CA"/>
        </w:rPr>
        <w:t xml:space="preserve"> dividende en actions</w:t>
      </w:r>
      <w:r w:rsidR="00320D83">
        <w:rPr>
          <w:lang w:val="fr-CA"/>
        </w:rPr>
        <w:t xml:space="preserve"> ou de toute</w:t>
      </w:r>
      <w:r w:rsidRPr="003E4B8E">
        <w:rPr>
          <w:lang w:val="fr-CA"/>
        </w:rPr>
        <w:t xml:space="preserve"> restructuration du capital ou autre transaction similaire), étant entendu et convenu que toute telle cession, y compris une cession envisagée aux points (</w:t>
      </w:r>
      <w:r w:rsidR="00D825D1" w:rsidRPr="00F65EB9">
        <w:rPr>
          <w:lang w:val="fr-CA"/>
        </w:rPr>
        <w:t>i</w:t>
      </w:r>
      <w:r w:rsidR="00D825D1">
        <w:rPr>
          <w:lang w:val="fr-CA"/>
        </w:rPr>
        <w:t>) </w:t>
      </w:r>
      <w:r w:rsidRPr="003E4B8E">
        <w:rPr>
          <w:lang w:val="fr-CA"/>
        </w:rPr>
        <w:t>ou (</w:t>
      </w:r>
      <w:r w:rsidRPr="00F65EB9">
        <w:rPr>
          <w:lang w:val="fr-CA"/>
        </w:rPr>
        <w:t>i</w:t>
      </w:r>
      <w:r w:rsidR="00D825D1" w:rsidRPr="00F65EB9">
        <w:rPr>
          <w:lang w:val="fr-CA"/>
        </w:rPr>
        <w:t>i</w:t>
      </w:r>
      <w:r w:rsidR="00D825D1">
        <w:rPr>
          <w:lang w:val="fr-CA"/>
        </w:rPr>
        <w:t>) </w:t>
      </w:r>
      <w:r w:rsidRPr="003E4B8E">
        <w:rPr>
          <w:lang w:val="fr-CA"/>
        </w:rPr>
        <w:t xml:space="preserve">ci-dessus, sera soumise et conditionnelle à la remise par le cessionnaire à la Société et aux autres Investisseurs d’un exemplaire signé de la page de signature </w:t>
      </w:r>
      <w:r w:rsidR="001B3E4C">
        <w:rPr>
          <w:lang w:val="fr-CA"/>
        </w:rPr>
        <w:t>des présentes</w:t>
      </w:r>
      <w:r w:rsidRPr="003E4B8E">
        <w:rPr>
          <w:lang w:val="fr-CA"/>
        </w:rPr>
        <w:t xml:space="preserve"> </w:t>
      </w:r>
      <w:r w:rsidR="001B3E4C">
        <w:rPr>
          <w:lang w:val="fr-CA"/>
        </w:rPr>
        <w:t>au moyen</w:t>
      </w:r>
      <w:r w:rsidRPr="003E4B8E">
        <w:rPr>
          <w:lang w:val="fr-CA"/>
        </w:rPr>
        <w:t xml:space="preserve"> de laquelle le cessionnaire </w:t>
      </w:r>
      <w:r w:rsidR="001B3E4C">
        <w:rPr>
          <w:lang w:val="fr-CA"/>
        </w:rPr>
        <w:t xml:space="preserve">confirme qu’il accepte d’être assujetti à toutes les dispositions énoncées dans la présente Convention qui s’appliquaient </w:t>
      </w:r>
      <w:r w:rsidRPr="003E4B8E">
        <w:rPr>
          <w:lang w:val="fr-CA"/>
        </w:rPr>
        <w:t>au cédant d</w:t>
      </w:r>
      <w:r w:rsidR="00320D83">
        <w:rPr>
          <w:lang w:val="fr-CA"/>
        </w:rPr>
        <w:t>e ce</w:t>
      </w:r>
      <w:r w:rsidRPr="003E4B8E">
        <w:rPr>
          <w:lang w:val="fr-CA"/>
        </w:rPr>
        <w:t xml:space="preserve"> cessionnaire</w:t>
      </w:r>
      <w:r w:rsidR="001B3E4C">
        <w:rPr>
          <w:lang w:val="fr-CA"/>
        </w:rPr>
        <w:t>, et d’être lié par celles</w:t>
      </w:r>
      <w:r w:rsidR="001B3E4C">
        <w:rPr>
          <w:lang w:val="fr-CA"/>
        </w:rPr>
        <w:noBreakHyphen/>
        <w:t>ci</w:t>
      </w:r>
      <w:r w:rsidR="002E2654" w:rsidRPr="003E4B8E">
        <w:rPr>
          <w:lang w:val="fr-CA"/>
        </w:rPr>
        <w:t>.</w:t>
      </w:r>
    </w:p>
    <w:p w14:paraId="77DE09D5" w14:textId="573FDA7F" w:rsidR="002A7888" w:rsidRPr="00F65EB9" w:rsidRDefault="007A29C1" w:rsidP="003E4B8E">
      <w:pPr>
        <w:pStyle w:val="Legal2L3"/>
        <w:rPr>
          <w:lang w:val="fr-CA"/>
        </w:rPr>
      </w:pPr>
      <w:r w:rsidRPr="003E4B8E">
        <w:rPr>
          <w:lang w:val="fr-CA"/>
        </w:rPr>
        <w:t>Sauf dans le cadre d’une cession par la Société à un acquéreur de la Société ayant lieu par effet de la loi, les droits et les obligations de la Société aux termes des présentes ne peuvent être cédés en aucune circonstance</w:t>
      </w:r>
      <w:r w:rsidR="002E2654" w:rsidRPr="003E4B8E">
        <w:rPr>
          <w:lang w:val="fr-CA"/>
        </w:rPr>
        <w:t>.</w:t>
      </w:r>
    </w:p>
    <w:p w14:paraId="1C2C2FE9" w14:textId="07AB7A1D" w:rsidR="002A7888" w:rsidRPr="00F65EB9" w:rsidRDefault="00530B84" w:rsidP="003E4B8E">
      <w:pPr>
        <w:pStyle w:val="Legal2L2"/>
        <w:rPr>
          <w:lang w:val="fr-CA"/>
        </w:rPr>
      </w:pPr>
      <w:bookmarkStart w:id="114" w:name="_Toc448327448"/>
      <w:bookmarkStart w:id="115" w:name="_Toc119405199"/>
      <w:r w:rsidRPr="00320D83">
        <w:rPr>
          <w:lang w:val="fr-CA"/>
        </w:rPr>
        <w:t>Dissociabilité</w:t>
      </w:r>
      <w:r w:rsidR="002E2654" w:rsidRPr="00320D83">
        <w:rPr>
          <w:lang w:val="fr-CA"/>
        </w:rPr>
        <w:t>.</w:t>
      </w:r>
      <w:bookmarkEnd w:id="114"/>
      <w:bookmarkEnd w:id="115"/>
    </w:p>
    <w:p w14:paraId="6636CE0A" w14:textId="22BC0055" w:rsidR="002A7888" w:rsidRPr="003E4B8E" w:rsidRDefault="00530B84" w:rsidP="003E4B8E">
      <w:pPr>
        <w:pStyle w:val="Legal2Cont2"/>
        <w:rPr>
          <w:lang w:val="fr-CA"/>
        </w:rPr>
      </w:pPr>
      <w:r w:rsidRPr="00320D83">
        <w:rPr>
          <w:lang w:val="fr-CA"/>
        </w:rPr>
        <w:t>L’invalidité ou l’inopposabilité de toute disposition des présentes n’a aucune incidence sur la validité ou l’opposabilité des autres dispositions</w:t>
      </w:r>
      <w:r w:rsidR="002E2654" w:rsidRPr="00320D83">
        <w:rPr>
          <w:lang w:val="fr-CA"/>
        </w:rPr>
        <w:t>.</w:t>
      </w:r>
    </w:p>
    <w:p w14:paraId="5F8B5203" w14:textId="16E2A8E1" w:rsidR="002A7888" w:rsidRPr="00F65EB9" w:rsidRDefault="002C32BA" w:rsidP="003E4B8E">
      <w:pPr>
        <w:pStyle w:val="Legal2L2"/>
        <w:rPr>
          <w:lang w:val="fr-CA"/>
        </w:rPr>
      </w:pPr>
      <w:bookmarkStart w:id="116" w:name="_Toc448327449"/>
      <w:bookmarkStart w:id="117" w:name="_Ref448328047"/>
      <w:bookmarkStart w:id="118" w:name="_Toc119405200"/>
      <w:r w:rsidRPr="003E4B8E">
        <w:rPr>
          <w:lang w:val="fr-CA"/>
        </w:rPr>
        <w:t>Investisseurs</w:t>
      </w:r>
      <w:r w:rsidR="00AC23B1" w:rsidRPr="003E4B8E">
        <w:rPr>
          <w:lang w:val="fr-CA"/>
        </w:rPr>
        <w:t xml:space="preserve"> </w:t>
      </w:r>
      <w:r w:rsidR="006B75B9" w:rsidRPr="003E4B8E">
        <w:rPr>
          <w:lang w:val="fr-CA"/>
        </w:rPr>
        <w:t>supplémentaires</w:t>
      </w:r>
      <w:r w:rsidR="002E2654" w:rsidRPr="003E4B8E">
        <w:rPr>
          <w:lang w:val="fr-CA"/>
        </w:rPr>
        <w:t>.</w:t>
      </w:r>
      <w:bookmarkEnd w:id="116"/>
      <w:bookmarkEnd w:id="117"/>
      <w:bookmarkEnd w:id="118"/>
    </w:p>
    <w:p w14:paraId="7ED62B02" w14:textId="39A1A120" w:rsidR="002A7888" w:rsidRPr="003E4B8E" w:rsidRDefault="00AC23B1" w:rsidP="003E4B8E">
      <w:pPr>
        <w:pStyle w:val="Legal2Cont2"/>
        <w:rPr>
          <w:lang w:val="fr-CA"/>
        </w:rPr>
      </w:pPr>
      <w:r w:rsidRPr="003E4B8E">
        <w:rPr>
          <w:lang w:val="fr-CA"/>
        </w:rPr>
        <w:t>Malgré toute disposition des présentes à l’effet contraire</w:t>
      </w:r>
      <w:r w:rsidR="002E2654" w:rsidRPr="003E4B8E">
        <w:rPr>
          <w:lang w:val="fr-CA"/>
        </w:rPr>
        <w:t xml:space="preserve">, </w:t>
      </w:r>
      <w:r w:rsidRPr="003E4B8E">
        <w:rPr>
          <w:lang w:val="fr-CA"/>
        </w:rPr>
        <w:t>si</w:t>
      </w:r>
      <w:r w:rsidR="00787E20">
        <w:rPr>
          <w:lang w:val="fr-CA"/>
        </w:rPr>
        <w:t>,</w:t>
      </w:r>
      <w:r w:rsidRPr="003E4B8E">
        <w:rPr>
          <w:lang w:val="fr-CA"/>
        </w:rPr>
        <w:t xml:space="preserve"> après la date des présentes,</w:t>
      </w:r>
      <w:r w:rsidR="002E2654" w:rsidRPr="003E4B8E">
        <w:rPr>
          <w:lang w:val="fr-CA"/>
        </w:rPr>
        <w:t xml:space="preserve"> </w:t>
      </w:r>
      <w:r w:rsidR="003B1F9A" w:rsidRPr="003E4B8E">
        <w:rPr>
          <w:lang w:val="fr-CA"/>
        </w:rPr>
        <w:t>la Société</w:t>
      </w:r>
      <w:r w:rsidR="002E2654" w:rsidRPr="003E4B8E">
        <w:rPr>
          <w:lang w:val="fr-CA"/>
        </w:rPr>
        <w:t xml:space="preserve"> </w:t>
      </w:r>
      <w:r w:rsidRPr="003E4B8E">
        <w:rPr>
          <w:lang w:val="fr-CA"/>
        </w:rPr>
        <w:t xml:space="preserve">émet des </w:t>
      </w:r>
      <w:r w:rsidR="0023371F" w:rsidRPr="003E4B8E">
        <w:rPr>
          <w:lang w:val="fr-CA"/>
        </w:rPr>
        <w:t>Actions privilégiées de catégorie [___]</w:t>
      </w:r>
      <w:r w:rsidR="002E2654" w:rsidRPr="003E4B8E">
        <w:rPr>
          <w:lang w:val="fr-CA"/>
        </w:rPr>
        <w:t xml:space="preserve"> </w:t>
      </w:r>
      <w:r w:rsidR="006B75B9" w:rsidRPr="003E4B8E">
        <w:rPr>
          <w:lang w:val="fr-CA"/>
        </w:rPr>
        <w:t>supplémentaires</w:t>
      </w:r>
      <w:r w:rsidR="002E2654" w:rsidRPr="003E4B8E">
        <w:rPr>
          <w:lang w:val="fr-CA"/>
        </w:rPr>
        <w:t xml:space="preserve">, </w:t>
      </w:r>
      <w:r w:rsidRPr="003E4B8E">
        <w:rPr>
          <w:lang w:val="fr-CA"/>
        </w:rPr>
        <w:t xml:space="preserve">tout acquéreur de ces </w:t>
      </w:r>
      <w:r w:rsidR="0023371F" w:rsidRPr="003E4B8E">
        <w:rPr>
          <w:lang w:val="fr-CA"/>
        </w:rPr>
        <w:t>Actions privilégiées de catégorie [___]</w:t>
      </w:r>
      <w:r w:rsidR="002E2654" w:rsidRPr="003E4B8E">
        <w:rPr>
          <w:lang w:val="fr-CA"/>
        </w:rPr>
        <w:t xml:space="preserve"> </w:t>
      </w:r>
      <w:r w:rsidRPr="003E4B8E">
        <w:rPr>
          <w:lang w:val="fr-CA"/>
        </w:rPr>
        <w:t xml:space="preserve">peut devenir partie à la présente Convention en signant et en livrant un autre exemplaire de la page de signature de la présente Convention, et </w:t>
      </w:r>
      <w:r w:rsidR="00282FE3">
        <w:rPr>
          <w:lang w:val="fr-CA"/>
        </w:rPr>
        <w:t xml:space="preserve">il sera </w:t>
      </w:r>
      <w:r w:rsidRPr="003E4B8E">
        <w:rPr>
          <w:lang w:val="fr-CA"/>
        </w:rPr>
        <w:t xml:space="preserve">par la suite </w:t>
      </w:r>
      <w:r w:rsidR="00282FE3">
        <w:rPr>
          <w:lang w:val="fr-CA"/>
        </w:rPr>
        <w:t xml:space="preserve">réputé être </w:t>
      </w:r>
      <w:r w:rsidRPr="003E4B8E">
        <w:rPr>
          <w:lang w:val="fr-CA"/>
        </w:rPr>
        <w:t xml:space="preserve">un </w:t>
      </w:r>
      <w:r w:rsidR="001F721F" w:rsidRPr="003E4B8E">
        <w:rPr>
          <w:lang w:val="fr-CA"/>
        </w:rPr>
        <w:t>« </w:t>
      </w:r>
      <w:r w:rsidR="004C74DB" w:rsidRPr="003E4B8E">
        <w:rPr>
          <w:lang w:val="fr-CA"/>
        </w:rPr>
        <w:t>Investisseur</w:t>
      </w:r>
      <w:r w:rsidR="001F721F" w:rsidRPr="003E4B8E">
        <w:rPr>
          <w:lang w:val="fr-CA"/>
        </w:rPr>
        <w:t> »</w:t>
      </w:r>
      <w:r w:rsidR="00AB23A4" w:rsidRPr="003E4B8E">
        <w:rPr>
          <w:lang w:val="fr-CA"/>
        </w:rPr>
        <w:t xml:space="preserve"> </w:t>
      </w:r>
      <w:r w:rsidRPr="003E4B8E">
        <w:rPr>
          <w:lang w:val="fr-CA"/>
        </w:rPr>
        <w:t>à toutes fins aux termes de la présente Convention</w:t>
      </w:r>
      <w:r w:rsidR="002E2654" w:rsidRPr="003E4B8E">
        <w:rPr>
          <w:lang w:val="fr-CA"/>
        </w:rPr>
        <w:t>.</w:t>
      </w:r>
    </w:p>
    <w:p w14:paraId="793CD778" w14:textId="2A1F324B" w:rsidR="002A7888" w:rsidRPr="00F65EB9" w:rsidRDefault="006023E7" w:rsidP="003E4B8E">
      <w:pPr>
        <w:pStyle w:val="Legal2L2"/>
        <w:rPr>
          <w:lang w:val="fr-CA"/>
        </w:rPr>
      </w:pPr>
      <w:bookmarkStart w:id="119" w:name="_Toc448327450"/>
      <w:bookmarkStart w:id="120" w:name="_Toc119405201"/>
      <w:r w:rsidRPr="003E4B8E">
        <w:rPr>
          <w:lang w:val="fr-CA"/>
        </w:rPr>
        <w:t>Droit applicable</w:t>
      </w:r>
      <w:r w:rsidR="002E2654" w:rsidRPr="00F65EB9">
        <w:rPr>
          <w:b w:val="0"/>
          <w:sz w:val="16"/>
          <w:vertAlign w:val="superscript"/>
          <w:lang w:val="fr-CA"/>
        </w:rPr>
        <w:footnoteReference w:id="22"/>
      </w:r>
      <w:bookmarkEnd w:id="119"/>
      <w:bookmarkEnd w:id="120"/>
      <w:r w:rsidR="00293E9D">
        <w:rPr>
          <w:lang w:val="fr-CA"/>
        </w:rPr>
        <w:t>.</w:t>
      </w:r>
    </w:p>
    <w:p w14:paraId="2E231E97" w14:textId="0ACA8EAC" w:rsidR="002A7888" w:rsidRPr="009A7DB1" w:rsidRDefault="00530B84" w:rsidP="003E4B8E">
      <w:pPr>
        <w:pStyle w:val="Legal2Cont2"/>
        <w:rPr>
          <w:lang w:val="fr-CA"/>
        </w:rPr>
      </w:pPr>
      <w:r w:rsidRPr="009A7DB1">
        <w:rPr>
          <w:lang w:val="fr-CA"/>
        </w:rPr>
        <w:t>La présente Convention est régie par les lois de la province de [indiquer] sans égard aux principes en matière de conflit de lois qui donneraient lieu à l’application des lois d’un autre territoire que la province de [indiquer] et les lois du Canada qui s’appliquent dans cette province</w:t>
      </w:r>
      <w:r w:rsidR="002E2654" w:rsidRPr="009A7DB1">
        <w:rPr>
          <w:lang w:val="fr-CA"/>
        </w:rPr>
        <w:t>.</w:t>
      </w:r>
    </w:p>
    <w:p w14:paraId="14595469" w14:textId="0A8CC5ED" w:rsidR="002A7888" w:rsidRPr="00F65EB9" w:rsidRDefault="008112C6" w:rsidP="003E4B8E">
      <w:pPr>
        <w:pStyle w:val="Legal2L2"/>
        <w:rPr>
          <w:lang w:val="fr-CA"/>
        </w:rPr>
      </w:pPr>
      <w:bookmarkStart w:id="121" w:name="_Toc448327451"/>
      <w:bookmarkStart w:id="122" w:name="_Toc119405202"/>
      <w:r w:rsidRPr="009A7DB1">
        <w:rPr>
          <w:lang w:val="fr-CA"/>
        </w:rPr>
        <w:t>Titres et sous-titres</w:t>
      </w:r>
      <w:r w:rsidR="002E2654" w:rsidRPr="009A7DB1">
        <w:rPr>
          <w:lang w:val="fr-CA"/>
        </w:rPr>
        <w:t>.</w:t>
      </w:r>
      <w:bookmarkEnd w:id="121"/>
      <w:bookmarkEnd w:id="122"/>
    </w:p>
    <w:p w14:paraId="4207F38C" w14:textId="573397CB" w:rsidR="002A7888" w:rsidRPr="009A7DB1" w:rsidRDefault="00530B84" w:rsidP="003E4B8E">
      <w:pPr>
        <w:pStyle w:val="Legal2Cont2"/>
        <w:rPr>
          <w:lang w:val="fr-CA"/>
        </w:rPr>
      </w:pPr>
      <w:r w:rsidRPr="009A7DB1">
        <w:rPr>
          <w:lang w:val="fr-CA"/>
        </w:rPr>
        <w:t>Les titres et sous-titres utilisés dans la présente Convention visent à en faciliter la lecture seulement et ne doivent pas servir à en interpréter les dispositions</w:t>
      </w:r>
      <w:r w:rsidR="002E2654" w:rsidRPr="009A7DB1">
        <w:rPr>
          <w:lang w:val="fr-CA"/>
        </w:rPr>
        <w:t>.</w:t>
      </w:r>
    </w:p>
    <w:p w14:paraId="46170C90" w14:textId="4A8A6701" w:rsidR="002A7888" w:rsidRPr="00F65EB9" w:rsidRDefault="008112C6" w:rsidP="003E4B8E">
      <w:pPr>
        <w:pStyle w:val="Legal2L2"/>
        <w:rPr>
          <w:lang w:val="fr-CA"/>
        </w:rPr>
      </w:pPr>
      <w:bookmarkStart w:id="123" w:name="_Toc448327452"/>
      <w:bookmarkStart w:id="124" w:name="_Toc119405203"/>
      <w:bookmarkStart w:id="125" w:name="_Hlk124404819"/>
      <w:r w:rsidRPr="009A7DB1">
        <w:rPr>
          <w:lang w:val="fr-CA"/>
        </w:rPr>
        <w:t>Exemplaires</w:t>
      </w:r>
      <w:r w:rsidR="002E2654" w:rsidRPr="009A7DB1">
        <w:rPr>
          <w:lang w:val="fr-CA"/>
        </w:rPr>
        <w:t>.</w:t>
      </w:r>
      <w:bookmarkEnd w:id="123"/>
      <w:bookmarkEnd w:id="124"/>
    </w:p>
    <w:p w14:paraId="7D49CDD2" w14:textId="701E30D6" w:rsidR="002A7888" w:rsidRPr="003E4B8E" w:rsidRDefault="00530B84" w:rsidP="003E4B8E">
      <w:pPr>
        <w:pStyle w:val="Legal2Cont2"/>
        <w:rPr>
          <w:lang w:val="fr-CA"/>
        </w:rPr>
      </w:pPr>
      <w:r w:rsidRPr="009A7DB1">
        <w:rPr>
          <w:lang w:val="fr-CA"/>
        </w:rPr>
        <w:t>La présente Convention peut être signée en deux (</w:t>
      </w:r>
      <w:r w:rsidRPr="00F65EB9">
        <w:rPr>
          <w:lang w:val="fr-CA"/>
        </w:rPr>
        <w:t>2</w:t>
      </w:r>
      <w:r w:rsidRPr="009A7DB1">
        <w:rPr>
          <w:lang w:val="fr-CA"/>
        </w:rPr>
        <w:t>) </w:t>
      </w:r>
      <w:r w:rsidR="009A7DB1" w:rsidRPr="009A7DB1">
        <w:rPr>
          <w:lang w:val="fr-CA"/>
        </w:rPr>
        <w:t>e</w:t>
      </w:r>
      <w:r w:rsidRPr="009A7DB1">
        <w:rPr>
          <w:lang w:val="fr-CA"/>
        </w:rPr>
        <w:t>xemplaires</w:t>
      </w:r>
      <w:r w:rsidR="009A7DB1" w:rsidRPr="009A7DB1">
        <w:rPr>
          <w:lang w:val="fr-CA"/>
        </w:rPr>
        <w:t xml:space="preserve"> ou plus</w:t>
      </w:r>
      <w:r w:rsidRPr="009A7DB1">
        <w:rPr>
          <w:lang w:val="fr-CA"/>
        </w:rPr>
        <w:t xml:space="preserve">, qui, individuellement, sont réputés constituer un original et qui, collectivement, constituent un seul et même instrument. Les exemplaires </w:t>
      </w:r>
      <w:bookmarkEnd w:id="125"/>
      <w:r w:rsidRPr="009A7DB1">
        <w:rPr>
          <w:lang w:val="fr-CA"/>
        </w:rPr>
        <w:t>peuvent être transmis par courriel (y compris en format PDF ou au moyen d’un outil de signature par voie électronique, p. ex. www.docusign.com) ou par d’autres moyens de transmission, et tout exemplaire ainsi transmis sera réputé l’avoir été dûment et valablement en plus d’être valide et en vigueur à toutes fins</w:t>
      </w:r>
      <w:r w:rsidR="002E2654" w:rsidRPr="009A7DB1">
        <w:rPr>
          <w:lang w:val="fr-CA"/>
        </w:rPr>
        <w:t>.</w:t>
      </w:r>
    </w:p>
    <w:p w14:paraId="1369E582" w14:textId="698AF9E4" w:rsidR="002A7888" w:rsidRPr="00F65EB9" w:rsidRDefault="002E2654" w:rsidP="003E4B8E">
      <w:pPr>
        <w:pStyle w:val="Legal2L2"/>
        <w:rPr>
          <w:lang w:val="fr-CA"/>
        </w:rPr>
      </w:pPr>
      <w:bookmarkStart w:id="126" w:name="_Toc448327453"/>
      <w:bookmarkStart w:id="127" w:name="_Toc119405204"/>
      <w:r w:rsidRPr="003E4B8E">
        <w:rPr>
          <w:lang w:val="fr-CA"/>
        </w:rPr>
        <w:t>[</w:t>
      </w:r>
      <w:r w:rsidR="008112C6" w:rsidRPr="003E4B8E">
        <w:rPr>
          <w:lang w:val="fr-CA"/>
        </w:rPr>
        <w:t>Regroupement d’actions</w:t>
      </w:r>
      <w:r w:rsidRPr="003E4B8E">
        <w:rPr>
          <w:lang w:val="fr-CA"/>
        </w:rPr>
        <w:t>.</w:t>
      </w:r>
      <w:bookmarkEnd w:id="126"/>
      <w:bookmarkEnd w:id="127"/>
    </w:p>
    <w:p w14:paraId="60965536" w14:textId="4AD1D739" w:rsidR="002A7888" w:rsidRPr="003E4B8E" w:rsidRDefault="00997134" w:rsidP="003E4B8E">
      <w:pPr>
        <w:pStyle w:val="Legal2Cont2"/>
        <w:rPr>
          <w:lang w:val="fr-CA"/>
        </w:rPr>
      </w:pPr>
      <w:r w:rsidRPr="003E4B8E">
        <w:rPr>
          <w:lang w:val="fr-CA"/>
        </w:rPr>
        <w:t>Toutes les actions du</w:t>
      </w:r>
      <w:r w:rsidR="002E2654" w:rsidRPr="003E4B8E">
        <w:rPr>
          <w:lang w:val="fr-CA"/>
        </w:rPr>
        <w:t xml:space="preserve"> </w:t>
      </w:r>
      <w:r w:rsidR="00DC1785" w:rsidRPr="003E4B8E">
        <w:rPr>
          <w:lang w:val="fr-CA"/>
        </w:rPr>
        <w:t>Capital-actions</w:t>
      </w:r>
      <w:r w:rsidR="002E2654" w:rsidRPr="003E4B8E">
        <w:rPr>
          <w:lang w:val="fr-CA"/>
        </w:rPr>
        <w:t xml:space="preserve"> </w:t>
      </w:r>
      <w:r w:rsidRPr="003E4B8E">
        <w:rPr>
          <w:lang w:val="fr-CA"/>
        </w:rPr>
        <w:t xml:space="preserve">détenues ou acquises par des entités ou personnes </w:t>
      </w:r>
      <w:r w:rsidR="004C74DB" w:rsidRPr="003E4B8E">
        <w:rPr>
          <w:lang w:val="fr-CA"/>
        </w:rPr>
        <w:t>Membre</w:t>
      </w:r>
      <w:r w:rsidRPr="003E4B8E">
        <w:rPr>
          <w:lang w:val="fr-CA"/>
        </w:rPr>
        <w:t>s</w:t>
      </w:r>
      <w:r w:rsidR="004C74DB" w:rsidRPr="003E4B8E">
        <w:rPr>
          <w:lang w:val="fr-CA"/>
        </w:rPr>
        <w:t xml:space="preserve"> du même groupe</w:t>
      </w:r>
      <w:r w:rsidRPr="003E4B8E">
        <w:rPr>
          <w:lang w:val="fr-CA"/>
        </w:rPr>
        <w:t xml:space="preserve"> sont regroupées </w:t>
      </w:r>
      <w:r w:rsidR="009A7DB1">
        <w:rPr>
          <w:lang w:val="fr-CA"/>
        </w:rPr>
        <w:t>afin de déterminer</w:t>
      </w:r>
      <w:r w:rsidRPr="003E4B8E">
        <w:rPr>
          <w:lang w:val="fr-CA"/>
        </w:rPr>
        <w:t xml:space="preserve"> la dispo</w:t>
      </w:r>
      <w:r w:rsidR="00F5204A" w:rsidRPr="003E4B8E">
        <w:rPr>
          <w:lang w:val="fr-CA"/>
        </w:rPr>
        <w:t>ni</w:t>
      </w:r>
      <w:r w:rsidRPr="003E4B8E">
        <w:rPr>
          <w:lang w:val="fr-CA"/>
        </w:rPr>
        <w:t xml:space="preserve">bilité de tous droits aux termes de la </w:t>
      </w:r>
      <w:r w:rsidR="004F1A69" w:rsidRPr="003E4B8E">
        <w:rPr>
          <w:lang w:val="fr-CA"/>
        </w:rPr>
        <w:t>présente Convention</w:t>
      </w:r>
      <w:r w:rsidR="00C17514">
        <w:rPr>
          <w:lang w:val="fr-CA"/>
        </w:rPr>
        <w:t>,</w:t>
      </w:r>
      <w:r w:rsidR="002E2654" w:rsidRPr="003E4B8E">
        <w:rPr>
          <w:lang w:val="fr-CA"/>
        </w:rPr>
        <w:t xml:space="preserve"> </w:t>
      </w:r>
      <w:r w:rsidRPr="003E4B8E">
        <w:rPr>
          <w:lang w:val="fr-CA"/>
        </w:rPr>
        <w:t xml:space="preserve">et ces entités ou personnes </w:t>
      </w:r>
      <w:r w:rsidR="004C74DB" w:rsidRPr="003E4B8E">
        <w:rPr>
          <w:lang w:val="fr-CA"/>
        </w:rPr>
        <w:t>Membre</w:t>
      </w:r>
      <w:r w:rsidRPr="003E4B8E">
        <w:rPr>
          <w:lang w:val="fr-CA"/>
        </w:rPr>
        <w:t>s</w:t>
      </w:r>
      <w:r w:rsidR="004C74DB" w:rsidRPr="003E4B8E">
        <w:rPr>
          <w:lang w:val="fr-CA"/>
        </w:rPr>
        <w:t xml:space="preserve"> du même groupe</w:t>
      </w:r>
      <w:r w:rsidRPr="003E4B8E">
        <w:rPr>
          <w:lang w:val="fr-CA"/>
        </w:rPr>
        <w:t xml:space="preserve"> peuvent se répartir ces droits entre elles</w:t>
      </w:r>
      <w:r w:rsidR="002E2654" w:rsidRPr="003E4B8E">
        <w:rPr>
          <w:lang w:val="fr-CA"/>
        </w:rPr>
        <w:t xml:space="preserve"> </w:t>
      </w:r>
      <w:r w:rsidRPr="003E4B8E">
        <w:rPr>
          <w:lang w:val="fr-CA"/>
        </w:rPr>
        <w:t>de toute manière qu’elles estime</w:t>
      </w:r>
      <w:r w:rsidR="00F5204A" w:rsidRPr="003E4B8E">
        <w:rPr>
          <w:lang w:val="fr-CA"/>
        </w:rPr>
        <w:t>nt</w:t>
      </w:r>
      <w:r w:rsidRPr="003E4B8E">
        <w:rPr>
          <w:lang w:val="fr-CA"/>
        </w:rPr>
        <w:t xml:space="preserve"> adéquate</w:t>
      </w:r>
      <w:r w:rsidR="002E2654" w:rsidRPr="00F65EB9">
        <w:rPr>
          <w:sz w:val="16"/>
          <w:vertAlign w:val="superscript"/>
          <w:lang w:val="fr-CA"/>
        </w:rPr>
        <w:footnoteReference w:id="23"/>
      </w:r>
      <w:r w:rsidR="00293E9D">
        <w:rPr>
          <w:lang w:val="fr-CA"/>
        </w:rPr>
        <w:t>.]</w:t>
      </w:r>
    </w:p>
    <w:p w14:paraId="024FE02C" w14:textId="5F8567F6" w:rsidR="002A7888" w:rsidRPr="00F65EB9" w:rsidRDefault="006B1200" w:rsidP="003E4B8E">
      <w:pPr>
        <w:pStyle w:val="Legal2L2"/>
        <w:rPr>
          <w:lang w:val="fr-CA"/>
        </w:rPr>
      </w:pPr>
      <w:bookmarkStart w:id="128" w:name="_Toc448327454"/>
      <w:bookmarkStart w:id="129" w:name="_Toc119405205"/>
      <w:r w:rsidRPr="003E4B8E">
        <w:rPr>
          <w:lang w:val="fr-CA"/>
        </w:rPr>
        <w:t>Exécution en nature</w:t>
      </w:r>
      <w:r w:rsidR="002E2654" w:rsidRPr="003E4B8E">
        <w:rPr>
          <w:lang w:val="fr-CA"/>
        </w:rPr>
        <w:t>.</w:t>
      </w:r>
      <w:bookmarkEnd w:id="128"/>
      <w:bookmarkEnd w:id="129"/>
    </w:p>
    <w:p w14:paraId="4D57AC82" w14:textId="2380AEF1" w:rsidR="002A7888" w:rsidRPr="003E4B8E" w:rsidRDefault="006B1200" w:rsidP="003E4B8E">
      <w:pPr>
        <w:pStyle w:val="Legal2Cont2"/>
        <w:rPr>
          <w:lang w:val="fr-CA"/>
        </w:rPr>
      </w:pPr>
      <w:r w:rsidRPr="003E4B8E">
        <w:rPr>
          <w:lang w:val="fr-CA"/>
        </w:rPr>
        <w:t xml:space="preserve">En plus de tous les autres recours qui peuvent être exercés en droit en cas de violation de la présente Convention, chaque Investisseur aura droit à l’exécution en nature des accords et obligations de la Société et des </w:t>
      </w:r>
      <w:r w:rsidR="00DC0C0B">
        <w:rPr>
          <w:lang w:val="fr-CA"/>
        </w:rPr>
        <w:t>Porteurs clés</w:t>
      </w:r>
      <w:r w:rsidRPr="003E4B8E">
        <w:rPr>
          <w:lang w:val="fr-CA"/>
        </w:rPr>
        <w:t xml:space="preserve"> aux termes des présentes et à toute autre mesure injonctive ou mesure de redressement équitable qui pourrait être accordée par un tribunal compétent</w:t>
      </w:r>
      <w:r w:rsidR="002E2654" w:rsidRPr="003E4B8E">
        <w:rPr>
          <w:lang w:val="fr-CA"/>
        </w:rPr>
        <w:t>.</w:t>
      </w:r>
    </w:p>
    <w:p w14:paraId="3781DDBB" w14:textId="6E5F886E" w:rsidR="002A7888" w:rsidRPr="00F65EB9" w:rsidRDefault="002E2654" w:rsidP="003E4B8E">
      <w:pPr>
        <w:pStyle w:val="Legal2L2"/>
        <w:rPr>
          <w:lang w:val="fr-CA"/>
        </w:rPr>
      </w:pPr>
      <w:bookmarkStart w:id="130" w:name="_Toc448327455"/>
      <w:bookmarkStart w:id="131" w:name="_Ref448328094"/>
      <w:bookmarkStart w:id="132" w:name="_Toc119405206"/>
      <w:r w:rsidRPr="003E4B8E">
        <w:rPr>
          <w:lang w:val="fr-CA"/>
        </w:rPr>
        <w:t>[</w:t>
      </w:r>
      <w:r w:rsidR="00DC0C0B">
        <w:rPr>
          <w:lang w:val="fr-CA"/>
        </w:rPr>
        <w:t>Porteurs clés</w:t>
      </w:r>
      <w:r w:rsidR="00CB618B" w:rsidRPr="003E4B8E">
        <w:rPr>
          <w:lang w:val="fr-CA"/>
        </w:rPr>
        <w:t xml:space="preserve"> </w:t>
      </w:r>
      <w:r w:rsidR="00232F09" w:rsidRPr="003E4B8E">
        <w:rPr>
          <w:lang w:val="fr-CA"/>
        </w:rPr>
        <w:t>supplémentaires</w:t>
      </w:r>
      <w:r w:rsidRPr="003E4B8E">
        <w:rPr>
          <w:lang w:val="fr-CA"/>
        </w:rPr>
        <w:t>.</w:t>
      </w:r>
      <w:bookmarkEnd w:id="130"/>
      <w:bookmarkEnd w:id="131"/>
      <w:bookmarkEnd w:id="132"/>
    </w:p>
    <w:p w14:paraId="0C242BFF" w14:textId="670B4DBD" w:rsidR="002A7888" w:rsidRPr="003E4B8E" w:rsidRDefault="007C5DDB" w:rsidP="003E4B8E">
      <w:pPr>
        <w:pStyle w:val="Legal2Cont2"/>
        <w:rPr>
          <w:lang w:val="fr-CA"/>
        </w:rPr>
      </w:pPr>
      <w:r w:rsidRPr="003E4B8E">
        <w:rPr>
          <w:lang w:val="fr-CA"/>
        </w:rPr>
        <w:t xml:space="preserve">Dans le cas où, après la date de la présente Convention, la Société émet des Actions ordinaires, ou des options d’achat d’Actions ordinaires, à tout employé ou consultant, lesquelles actions ou options </w:t>
      </w:r>
      <w:r w:rsidR="001917CB">
        <w:rPr>
          <w:lang w:val="fr-CA"/>
        </w:rPr>
        <w:t>représenteraient</w:t>
      </w:r>
      <w:r w:rsidRPr="003E4B8E">
        <w:rPr>
          <w:lang w:val="fr-CA"/>
        </w:rPr>
        <w:t xml:space="preserve"> collectivement à l’égard de cet employé ou consultant (en tenant compte de toutes les Actions ordinaires</w:t>
      </w:r>
      <w:r w:rsidR="0047453B">
        <w:rPr>
          <w:lang w:val="fr-CA"/>
        </w:rPr>
        <w:t xml:space="preserve"> et</w:t>
      </w:r>
      <w:r w:rsidRPr="003E4B8E">
        <w:rPr>
          <w:lang w:val="fr-CA"/>
        </w:rPr>
        <w:t xml:space="preserve"> options et </w:t>
      </w:r>
      <w:r w:rsidR="0047453B">
        <w:rPr>
          <w:lang w:val="fr-CA"/>
        </w:rPr>
        <w:t xml:space="preserve">des </w:t>
      </w:r>
      <w:r w:rsidRPr="003E4B8E">
        <w:rPr>
          <w:lang w:val="fr-CA"/>
        </w:rPr>
        <w:t>autres droits d’achat détenus par cet employé ou consultant) un pour cent (</w:t>
      </w:r>
      <w:r w:rsidRPr="00F65EB9">
        <w:rPr>
          <w:lang w:val="fr-CA"/>
        </w:rPr>
        <w:t>1</w:t>
      </w:r>
      <w:r w:rsidRPr="003E4B8E">
        <w:rPr>
          <w:lang w:val="fr-CA"/>
        </w:rPr>
        <w:t xml:space="preserve"> %) ou plus des Actions ordinaires alors en circulation de la Société (en </w:t>
      </w:r>
      <w:r w:rsidR="00A94C22">
        <w:rPr>
          <w:lang w:val="fr-CA"/>
        </w:rPr>
        <w:t>présumant</w:t>
      </w:r>
      <w:r w:rsidRPr="003E4B8E">
        <w:rPr>
          <w:lang w:val="fr-CA"/>
        </w:rPr>
        <w:t xml:space="preserve"> à cette fin </w:t>
      </w:r>
      <w:r w:rsidR="001917CB">
        <w:rPr>
          <w:lang w:val="fr-CA"/>
        </w:rPr>
        <w:t xml:space="preserve">que </w:t>
      </w:r>
      <w:r w:rsidRPr="003E4B8E">
        <w:rPr>
          <w:lang w:val="fr-CA"/>
        </w:rPr>
        <w:t xml:space="preserve">toutes les Actions ordinaires pouvant être émises à l’exercice ou à la conversion d’options, de bons de souscription ou de titres convertibles en cours </w:t>
      </w:r>
      <w:r w:rsidR="0047453B">
        <w:rPr>
          <w:lang w:val="fr-CA"/>
        </w:rPr>
        <w:t xml:space="preserve">ou en circulation </w:t>
      </w:r>
      <w:r w:rsidR="00A94C22">
        <w:rPr>
          <w:lang w:val="fr-CA"/>
        </w:rPr>
        <w:t>ont été émises à l’issue d’un tel exercice ou d’une telle conversion</w:t>
      </w:r>
      <w:r w:rsidRPr="003E4B8E">
        <w:rPr>
          <w:lang w:val="fr-CA"/>
        </w:rPr>
        <w:t xml:space="preserve">), la Société fera en sorte, comme condition à cette émission, que cet employé ou ce consultant signe un exemplaire de la page de signature de la présente Convention en tant que </w:t>
      </w:r>
      <w:r w:rsidR="00450708">
        <w:rPr>
          <w:lang w:val="fr-CA"/>
        </w:rPr>
        <w:t>Porteur clé</w:t>
      </w:r>
      <w:r w:rsidRPr="003E4B8E">
        <w:rPr>
          <w:lang w:val="fr-CA"/>
        </w:rPr>
        <w:t xml:space="preserve">, et cette personne sera ainsi liée par toutes les conditions et dispositions de la présente Convention applicables à </w:t>
      </w:r>
      <w:r w:rsidR="00DC0C0B">
        <w:rPr>
          <w:lang w:val="fr-CA"/>
        </w:rPr>
        <w:t>un Porteur clé</w:t>
      </w:r>
      <w:r w:rsidR="00DF18C6">
        <w:rPr>
          <w:lang w:val="fr-CA"/>
        </w:rPr>
        <w:t xml:space="preserve"> et soumise à ces conditions et dispositions</w:t>
      </w:r>
      <w:r w:rsidR="002E2654" w:rsidRPr="003E4B8E">
        <w:rPr>
          <w:lang w:val="fr-CA"/>
        </w:rPr>
        <w:t>.]</w:t>
      </w:r>
    </w:p>
    <w:p w14:paraId="62B8A00A" w14:textId="582ED840" w:rsidR="002A7888" w:rsidRPr="00F65EB9" w:rsidRDefault="002E2654" w:rsidP="003E4B8E">
      <w:pPr>
        <w:pStyle w:val="Legal2L2"/>
        <w:rPr>
          <w:lang w:val="fr-CA"/>
        </w:rPr>
      </w:pPr>
      <w:bookmarkStart w:id="133" w:name="_Toc448327456"/>
      <w:bookmarkStart w:id="134" w:name="_Toc119405207"/>
      <w:r w:rsidRPr="003E4B8E">
        <w:rPr>
          <w:lang w:val="fr-CA"/>
        </w:rPr>
        <w:t>[</w:t>
      </w:r>
      <w:r w:rsidR="007C5DDB" w:rsidRPr="003E4B8E">
        <w:rPr>
          <w:lang w:val="fr-CA"/>
        </w:rPr>
        <w:t xml:space="preserve">Effet sur la </w:t>
      </w:r>
      <w:r w:rsidR="00754D79" w:rsidRPr="003E4B8E">
        <w:rPr>
          <w:lang w:val="fr-CA"/>
        </w:rPr>
        <w:t>Convention antérieure</w:t>
      </w:r>
      <w:r w:rsidRPr="003E4B8E">
        <w:rPr>
          <w:lang w:val="fr-CA"/>
        </w:rPr>
        <w:t>.</w:t>
      </w:r>
      <w:bookmarkEnd w:id="133"/>
      <w:bookmarkEnd w:id="134"/>
    </w:p>
    <w:p w14:paraId="5FE087A2" w14:textId="3006B341" w:rsidR="002A7888" w:rsidRPr="003E4B8E" w:rsidRDefault="007C5DDB" w:rsidP="003E4B8E">
      <w:pPr>
        <w:pStyle w:val="Legal2Cont2"/>
        <w:rPr>
          <w:lang w:val="fr-CA"/>
        </w:rPr>
      </w:pPr>
      <w:r w:rsidRPr="003E4B8E">
        <w:rPr>
          <w:lang w:val="fr-CA"/>
        </w:rPr>
        <w:t xml:space="preserve">À l’entrée en vigueur de la présente Convention, la Convention antérieure sera réputée modifiée et mise à jour et remplacée dans son intégralité par la présente Convention, et </w:t>
      </w:r>
      <w:r w:rsidR="0047453B">
        <w:rPr>
          <w:lang w:val="fr-CA"/>
        </w:rPr>
        <w:t>elle sera nulle et sans</w:t>
      </w:r>
      <w:r w:rsidRPr="003E4B8E">
        <w:rPr>
          <w:lang w:val="fr-CA"/>
        </w:rPr>
        <w:t xml:space="preserve"> effet</w:t>
      </w:r>
      <w:r w:rsidR="002E2654" w:rsidRPr="00F65EB9">
        <w:rPr>
          <w:sz w:val="16"/>
          <w:vertAlign w:val="superscript"/>
          <w:lang w:val="fr-CA"/>
        </w:rPr>
        <w:footnoteReference w:id="24"/>
      </w:r>
      <w:r w:rsidR="00293E9D">
        <w:rPr>
          <w:lang w:val="fr-CA"/>
        </w:rPr>
        <w:t>.]</w:t>
      </w:r>
    </w:p>
    <w:p w14:paraId="43C03030" w14:textId="4F45827D" w:rsidR="001E396F" w:rsidRPr="00F65EB9" w:rsidRDefault="005E13BC" w:rsidP="003E4B8E">
      <w:pPr>
        <w:pStyle w:val="Legal2L2"/>
        <w:tabs>
          <w:tab w:val="clear" w:pos="720"/>
          <w:tab w:val="num" w:pos="2160"/>
        </w:tabs>
        <w:rPr>
          <w:lang w:val="fr-CA"/>
        </w:rPr>
      </w:pPr>
      <w:bookmarkStart w:id="135" w:name="_Ref448392730"/>
      <w:bookmarkStart w:id="136" w:name="_Toc520728125"/>
      <w:bookmarkStart w:id="137" w:name="_Toc119405208"/>
      <w:r w:rsidRPr="003E4B8E">
        <w:rPr>
          <w:lang w:val="fr-CA"/>
        </w:rPr>
        <w:t xml:space="preserve">Convention unanime </w:t>
      </w:r>
      <w:r w:rsidR="00D562A5" w:rsidRPr="003E4B8E">
        <w:rPr>
          <w:lang w:val="fr-CA"/>
        </w:rPr>
        <w:t>des</w:t>
      </w:r>
      <w:r w:rsidRPr="003E4B8E">
        <w:rPr>
          <w:lang w:val="fr-CA"/>
        </w:rPr>
        <w:t xml:space="preserve"> actionnaires</w:t>
      </w:r>
      <w:bookmarkEnd w:id="135"/>
      <w:bookmarkEnd w:id="136"/>
      <w:r w:rsidR="002E2654" w:rsidRPr="00F65EB9">
        <w:rPr>
          <w:vertAlign w:val="superscript"/>
          <w:lang w:val="fr-CA"/>
        </w:rPr>
        <w:footnoteReference w:id="25"/>
      </w:r>
      <w:bookmarkEnd w:id="137"/>
      <w:r w:rsidR="00293E9D">
        <w:rPr>
          <w:lang w:val="fr-CA"/>
        </w:rPr>
        <w:t>.</w:t>
      </w:r>
    </w:p>
    <w:p w14:paraId="3F056F37" w14:textId="7D6E6A5B" w:rsidR="001E396F" w:rsidRPr="003E4B8E" w:rsidRDefault="00F67D16" w:rsidP="003E4B8E">
      <w:pPr>
        <w:pStyle w:val="Legal2Cont2"/>
        <w:rPr>
          <w:lang w:val="fr-CA"/>
        </w:rPr>
      </w:pPr>
      <w:bookmarkStart w:id="138" w:name="_Ref448392731"/>
      <w:r w:rsidRPr="003E4B8E">
        <w:rPr>
          <w:lang w:val="fr-CA"/>
        </w:rPr>
        <w:t xml:space="preserve">La présente </w:t>
      </w:r>
      <w:proofErr w:type="gramStart"/>
      <w:r w:rsidRPr="003E4B8E">
        <w:rPr>
          <w:lang w:val="fr-CA"/>
        </w:rPr>
        <w:t>Convention</w:t>
      </w:r>
      <w:r w:rsidR="00556ED9" w:rsidRPr="003E4B8E">
        <w:rPr>
          <w:lang w:val="fr-CA"/>
        </w:rPr>
        <w:t>[</w:t>
      </w:r>
      <w:proofErr w:type="gramEnd"/>
      <w:r w:rsidR="00D562A5" w:rsidRPr="003E4B8E">
        <w:rPr>
          <w:lang w:val="fr-CA"/>
        </w:rPr>
        <w:t xml:space="preserve">, avec la Convention de vote </w:t>
      </w:r>
      <w:r w:rsidR="006C5066" w:rsidRPr="003E4B8E">
        <w:rPr>
          <w:lang w:val="fr-CA"/>
        </w:rPr>
        <w:t>[</w:t>
      </w:r>
      <w:r w:rsidR="00D562A5" w:rsidRPr="003E4B8E">
        <w:rPr>
          <w:lang w:val="fr-CA"/>
        </w:rPr>
        <w:t>m</w:t>
      </w:r>
      <w:r w:rsidR="00754D79" w:rsidRPr="003E4B8E">
        <w:rPr>
          <w:lang w:val="fr-CA"/>
        </w:rPr>
        <w:t>odifiée et mise à jour</w:t>
      </w:r>
      <w:r w:rsidR="006C5066" w:rsidRPr="003E4B8E">
        <w:rPr>
          <w:lang w:val="fr-CA"/>
        </w:rPr>
        <w:t xml:space="preserve">] </w:t>
      </w:r>
      <w:r w:rsidR="00D562A5" w:rsidRPr="003E4B8E">
        <w:rPr>
          <w:lang w:val="fr-CA"/>
        </w:rPr>
        <w:t>et la Convention relative aux droits des investisseurs [modifiée et mise à jour]</w:t>
      </w:r>
      <w:r w:rsidR="00376B2F" w:rsidRPr="003E4B8E">
        <w:rPr>
          <w:lang w:val="fr-CA"/>
        </w:rPr>
        <w:t>,</w:t>
      </w:r>
      <w:r w:rsidR="00D562A5" w:rsidRPr="003E4B8E">
        <w:rPr>
          <w:lang w:val="fr-CA"/>
        </w:rPr>
        <w:t>] est réputée constituer une convention unanime des actionnaires</w:t>
      </w:r>
      <w:r w:rsidR="002E2654" w:rsidRPr="003E4B8E">
        <w:rPr>
          <w:lang w:val="fr-CA"/>
        </w:rPr>
        <w:t xml:space="preserve"> </w:t>
      </w:r>
      <w:r w:rsidR="00D562A5" w:rsidRPr="003E4B8E">
        <w:rPr>
          <w:lang w:val="fr-CA"/>
        </w:rPr>
        <w:t xml:space="preserve">au sens de la </w:t>
      </w:r>
      <w:r w:rsidR="002E2654" w:rsidRPr="003E4B8E">
        <w:rPr>
          <w:lang w:val="fr-CA"/>
        </w:rPr>
        <w:t>[</w:t>
      </w:r>
      <w:r w:rsidR="00D562A5" w:rsidRPr="003E4B8E">
        <w:rPr>
          <w:i/>
          <w:lang w:val="fr-CA"/>
        </w:rPr>
        <w:t>Loi canadienne sur les sociétés par actions</w:t>
      </w:r>
      <w:r w:rsidR="002E2654" w:rsidRPr="003E4B8E">
        <w:rPr>
          <w:lang w:val="fr-CA"/>
        </w:rPr>
        <w:t xml:space="preserve">], </w:t>
      </w:r>
      <w:r w:rsidR="00D562A5" w:rsidRPr="003E4B8E">
        <w:rPr>
          <w:lang w:val="fr-CA"/>
        </w:rPr>
        <w:t xml:space="preserve">et le pouvoir du conseil d’administration de la Société de gérer </w:t>
      </w:r>
      <w:r w:rsidR="00F373C2">
        <w:rPr>
          <w:lang w:val="fr-CA"/>
        </w:rPr>
        <w:t xml:space="preserve">les </w:t>
      </w:r>
      <w:r w:rsidR="00F373C2" w:rsidRPr="003E4B8E">
        <w:rPr>
          <w:lang w:val="fr-CA"/>
        </w:rPr>
        <w:t xml:space="preserve">activités et affaires de la Société </w:t>
      </w:r>
      <w:r w:rsidR="00D562A5" w:rsidRPr="003E4B8E">
        <w:rPr>
          <w:lang w:val="fr-CA"/>
        </w:rPr>
        <w:t>ou d</w:t>
      </w:r>
      <w:r w:rsidR="00F373C2">
        <w:rPr>
          <w:lang w:val="fr-CA"/>
        </w:rPr>
        <w:t>’en</w:t>
      </w:r>
      <w:r w:rsidR="00D562A5" w:rsidRPr="003E4B8E">
        <w:rPr>
          <w:lang w:val="fr-CA"/>
        </w:rPr>
        <w:t xml:space="preserve"> superviser la gestion limité conformément aux </w:t>
      </w:r>
      <w:r w:rsidR="00F373C2">
        <w:rPr>
          <w:lang w:val="fr-CA"/>
        </w:rPr>
        <w:t>modalités</w:t>
      </w:r>
      <w:r w:rsidR="00D562A5" w:rsidRPr="003E4B8E">
        <w:rPr>
          <w:lang w:val="fr-CA"/>
        </w:rPr>
        <w:t xml:space="preserve"> de la présente Convention</w:t>
      </w:r>
      <w:r w:rsidR="002E2654" w:rsidRPr="003E4B8E">
        <w:rPr>
          <w:lang w:val="fr-CA"/>
        </w:rPr>
        <w:t>.</w:t>
      </w:r>
      <w:bookmarkEnd w:id="138"/>
    </w:p>
    <w:p w14:paraId="4E885949" w14:textId="0FF33107" w:rsidR="002A7888" w:rsidRPr="003E4B8E" w:rsidRDefault="002E2654" w:rsidP="003E4B8E">
      <w:pPr>
        <w:spacing w:after="240"/>
        <w:jc w:val="center"/>
        <w:rPr>
          <w:b/>
          <w:lang w:val="fr-CA"/>
        </w:rPr>
      </w:pPr>
      <w:r w:rsidRPr="003E4B8E">
        <w:rPr>
          <w:b/>
          <w:lang w:val="fr-CA"/>
        </w:rPr>
        <w:t>[</w:t>
      </w:r>
      <w:r w:rsidR="00695C5E" w:rsidRPr="003E4B8E">
        <w:rPr>
          <w:b/>
          <w:lang w:val="fr-CA"/>
        </w:rPr>
        <w:t>La page de signature suit</w:t>
      </w:r>
      <w:r w:rsidR="00F373C2">
        <w:rPr>
          <w:b/>
          <w:lang w:val="fr-CA"/>
        </w:rPr>
        <w:t>.</w:t>
      </w:r>
      <w:r w:rsidRPr="003E4B8E">
        <w:rPr>
          <w:b/>
          <w:lang w:val="fr-CA"/>
        </w:rPr>
        <w:t>]</w:t>
      </w:r>
    </w:p>
    <w:p w14:paraId="5FD62A39" w14:textId="77777777" w:rsidR="002A7888" w:rsidRPr="003E4B8E" w:rsidRDefault="002A7888" w:rsidP="003E4B8E">
      <w:pPr>
        <w:spacing w:after="240"/>
        <w:jc w:val="left"/>
        <w:rPr>
          <w:bCs/>
          <w:lang w:val="fr-CA"/>
        </w:rPr>
        <w:sectPr w:rsidR="002A7888" w:rsidRPr="003E4B8E">
          <w:pgSz w:w="12240" w:h="15840" w:code="1"/>
          <w:pgMar w:top="1440" w:right="1440" w:bottom="1440" w:left="1440" w:header="720" w:footer="432" w:gutter="0"/>
          <w:pgNumType w:start="1"/>
          <w:cols w:space="720"/>
          <w:titlePg/>
          <w:docGrid w:linePitch="360"/>
        </w:sectPr>
      </w:pPr>
    </w:p>
    <w:p w14:paraId="361EAB58" w14:textId="7FAC98B4" w:rsidR="002A7888" w:rsidRPr="003E4B8E" w:rsidRDefault="00F67D16" w:rsidP="003E4B8E">
      <w:pPr>
        <w:pStyle w:val="BodyTextFirstIndent"/>
        <w:rPr>
          <w:bCs/>
          <w:lang w:val="fr-CA"/>
        </w:rPr>
      </w:pPr>
      <w:r w:rsidRPr="00F373C2">
        <w:rPr>
          <w:bCs/>
          <w:lang w:val="fr-CA"/>
        </w:rPr>
        <w:t>EN FOI DE QUOI</w:t>
      </w:r>
      <w:r w:rsidR="00F373C2" w:rsidRPr="00F373C2">
        <w:rPr>
          <w:bCs/>
          <w:lang w:val="fr-CA"/>
        </w:rPr>
        <w:t>,</w:t>
      </w:r>
      <w:r w:rsidRPr="00F373C2">
        <w:rPr>
          <w:bCs/>
          <w:lang w:val="fr-CA"/>
        </w:rPr>
        <w:t xml:space="preserve"> les parties ont signé la présente Convention de droit de premier refus et de vente conjointe </w:t>
      </w:r>
      <w:r w:rsidR="002E2654" w:rsidRPr="00F373C2">
        <w:rPr>
          <w:bCs/>
          <w:lang w:val="fr-CA"/>
        </w:rPr>
        <w:t>[</w:t>
      </w:r>
      <w:r w:rsidR="00F5204A" w:rsidRPr="00F373C2">
        <w:rPr>
          <w:bCs/>
          <w:lang w:val="fr-CA"/>
        </w:rPr>
        <w:t>m</w:t>
      </w:r>
      <w:r w:rsidR="00754D79" w:rsidRPr="00F373C2">
        <w:rPr>
          <w:bCs/>
          <w:lang w:val="fr-CA"/>
        </w:rPr>
        <w:t>odifiée et mise à jour</w:t>
      </w:r>
      <w:r w:rsidR="002E2654" w:rsidRPr="00F373C2">
        <w:rPr>
          <w:bCs/>
          <w:lang w:val="fr-CA"/>
        </w:rPr>
        <w:t xml:space="preserve">] </w:t>
      </w:r>
      <w:r w:rsidR="00CF1EF1" w:rsidRPr="00F373C2">
        <w:rPr>
          <w:bCs/>
          <w:lang w:val="fr-CA"/>
        </w:rPr>
        <w:t>à la date indiquée à la première page</w:t>
      </w:r>
      <w:r w:rsidR="002E2654" w:rsidRPr="00F373C2">
        <w:rPr>
          <w:bCs/>
          <w:lang w:val="fr-CA"/>
        </w:rPr>
        <w:t>.</w:t>
      </w:r>
    </w:p>
    <w:p w14:paraId="367DFE56" w14:textId="6AD2521D" w:rsidR="00DA1581" w:rsidRPr="003E4B8E" w:rsidRDefault="002E2654" w:rsidP="003E4B8E">
      <w:pPr>
        <w:pStyle w:val="BodyTextFirstIndent"/>
        <w:rPr>
          <w:bCs/>
          <w:lang w:val="fr-CA"/>
        </w:rPr>
      </w:pPr>
      <w:r w:rsidRPr="003E4B8E">
        <w:rPr>
          <w:bCs/>
          <w:lang w:val="fr-CA"/>
        </w:rPr>
        <w:tab/>
      </w:r>
      <w:r w:rsidRPr="003E4B8E">
        <w:rPr>
          <w:bCs/>
          <w:lang w:val="fr-CA"/>
        </w:rPr>
        <w:tab/>
      </w:r>
      <w:r w:rsidRPr="003E4B8E">
        <w:rPr>
          <w:bCs/>
          <w:lang w:val="fr-CA"/>
        </w:rPr>
        <w:tab/>
      </w:r>
      <w:r w:rsidRPr="003E4B8E">
        <w:rPr>
          <w:bCs/>
          <w:lang w:val="fr-CA"/>
        </w:rPr>
        <w:tab/>
      </w:r>
      <w:r w:rsidRPr="003E4B8E">
        <w:rPr>
          <w:bCs/>
          <w:lang w:val="fr-CA"/>
        </w:rPr>
        <w:tab/>
      </w:r>
      <w:r w:rsidRPr="003E4B8E">
        <w:rPr>
          <w:bCs/>
          <w:lang w:val="fr-CA"/>
        </w:rPr>
        <w:tab/>
      </w:r>
      <w:r w:rsidR="00F67D16" w:rsidRPr="003E4B8E">
        <w:rPr>
          <w:bCs/>
          <w:lang w:val="fr-CA"/>
        </w:rPr>
        <w:t>SOCIÉTÉ</w:t>
      </w:r>
      <w:r w:rsidR="000F6F6F">
        <w:rPr>
          <w:bCs/>
          <w:lang w:val="fr-CA"/>
        </w:rPr>
        <w:t> :</w:t>
      </w:r>
    </w:p>
    <w:tbl>
      <w:tblPr>
        <w:tblW w:w="0" w:type="auto"/>
        <w:jc w:val="right"/>
        <w:tblLayout w:type="fixed"/>
        <w:tblCellMar>
          <w:left w:w="0" w:type="dxa"/>
          <w:right w:w="0" w:type="dxa"/>
        </w:tblCellMar>
        <w:tblLook w:val="0000" w:firstRow="0" w:lastRow="0" w:firstColumn="0" w:lastColumn="0" w:noHBand="0" w:noVBand="0"/>
      </w:tblPr>
      <w:tblGrid>
        <w:gridCol w:w="720"/>
        <w:gridCol w:w="3600"/>
      </w:tblGrid>
      <w:tr w:rsidR="00517860" w:rsidRPr="00B16921" w14:paraId="04E925CD" w14:textId="77777777">
        <w:trPr>
          <w:jc w:val="right"/>
        </w:trPr>
        <w:tc>
          <w:tcPr>
            <w:tcW w:w="4320" w:type="dxa"/>
            <w:gridSpan w:val="2"/>
          </w:tcPr>
          <w:p w14:paraId="51A01241" w14:textId="7AA8B367" w:rsidR="002A7888" w:rsidRPr="003E4B8E" w:rsidRDefault="002E2654" w:rsidP="003E4B8E">
            <w:pPr>
              <w:keepNext/>
              <w:rPr>
                <w:b/>
                <w:i/>
                <w:iCs/>
                <w:lang w:val="fr-CA"/>
              </w:rPr>
            </w:pPr>
            <w:r w:rsidRPr="003E4B8E">
              <w:rPr>
                <w:b/>
                <w:i/>
                <w:iCs/>
                <w:lang w:val="fr-CA"/>
              </w:rPr>
              <w:t>[</w:t>
            </w:r>
            <w:r w:rsidR="00F67D16" w:rsidRPr="003E4B8E">
              <w:rPr>
                <w:b/>
                <w:i/>
                <w:iCs/>
                <w:lang w:val="fr-CA"/>
              </w:rPr>
              <w:t>Insérer le nom de la Société</w:t>
            </w:r>
            <w:r w:rsidRPr="003E4B8E">
              <w:rPr>
                <w:b/>
                <w:i/>
                <w:iCs/>
                <w:lang w:val="fr-CA"/>
              </w:rPr>
              <w:t>]</w:t>
            </w:r>
          </w:p>
        </w:tc>
      </w:tr>
      <w:tr w:rsidR="00517860" w:rsidRPr="00B16921" w14:paraId="52C3AEB3" w14:textId="77777777">
        <w:trPr>
          <w:jc w:val="right"/>
        </w:trPr>
        <w:tc>
          <w:tcPr>
            <w:tcW w:w="720" w:type="dxa"/>
          </w:tcPr>
          <w:p w14:paraId="7F5BE94F" w14:textId="77777777" w:rsidR="002A7888" w:rsidRPr="003E4B8E" w:rsidRDefault="002A7888" w:rsidP="003E4B8E">
            <w:pPr>
              <w:keepNext/>
              <w:rPr>
                <w:lang w:val="fr-CA"/>
              </w:rPr>
            </w:pPr>
          </w:p>
        </w:tc>
        <w:tc>
          <w:tcPr>
            <w:tcW w:w="3600" w:type="dxa"/>
          </w:tcPr>
          <w:p w14:paraId="0412729D" w14:textId="77777777" w:rsidR="002A7888" w:rsidRPr="003E4B8E" w:rsidRDefault="002A7888" w:rsidP="003E4B8E">
            <w:pPr>
              <w:keepNext/>
              <w:rPr>
                <w:lang w:val="fr-CA"/>
              </w:rPr>
            </w:pPr>
          </w:p>
        </w:tc>
      </w:tr>
      <w:tr w:rsidR="00517860" w:rsidRPr="00B16921" w14:paraId="490965BC" w14:textId="77777777">
        <w:trPr>
          <w:jc w:val="right"/>
        </w:trPr>
        <w:tc>
          <w:tcPr>
            <w:tcW w:w="720" w:type="dxa"/>
          </w:tcPr>
          <w:p w14:paraId="3811F5AD" w14:textId="77777777" w:rsidR="002A7888" w:rsidRPr="003E4B8E" w:rsidRDefault="002A7888" w:rsidP="003E4B8E">
            <w:pPr>
              <w:keepNext/>
              <w:rPr>
                <w:lang w:val="fr-CA"/>
              </w:rPr>
            </w:pPr>
          </w:p>
        </w:tc>
        <w:tc>
          <w:tcPr>
            <w:tcW w:w="3600" w:type="dxa"/>
          </w:tcPr>
          <w:p w14:paraId="240AAFDD" w14:textId="77777777" w:rsidR="002A7888" w:rsidRPr="003E4B8E" w:rsidRDefault="002A7888" w:rsidP="003E4B8E">
            <w:pPr>
              <w:keepNext/>
              <w:rPr>
                <w:lang w:val="fr-CA"/>
              </w:rPr>
            </w:pPr>
          </w:p>
        </w:tc>
      </w:tr>
      <w:tr w:rsidR="00517860" w:rsidRPr="003E4B8E" w14:paraId="75AD9E0B" w14:textId="77777777">
        <w:trPr>
          <w:jc w:val="right"/>
        </w:trPr>
        <w:tc>
          <w:tcPr>
            <w:tcW w:w="720" w:type="dxa"/>
          </w:tcPr>
          <w:p w14:paraId="0890BCD6" w14:textId="55A5D041" w:rsidR="002A7888" w:rsidRPr="003E4B8E" w:rsidRDefault="00F67D16" w:rsidP="003E4B8E">
            <w:pPr>
              <w:keepNext/>
              <w:rPr>
                <w:lang w:val="fr-CA"/>
              </w:rPr>
            </w:pPr>
            <w:r w:rsidRPr="003E4B8E">
              <w:rPr>
                <w:lang w:val="fr-CA"/>
              </w:rPr>
              <w:t>Par</w:t>
            </w:r>
            <w:r w:rsidR="000F6F6F">
              <w:rPr>
                <w:lang w:val="fr-CA"/>
              </w:rPr>
              <w:t> :</w:t>
            </w:r>
          </w:p>
        </w:tc>
        <w:tc>
          <w:tcPr>
            <w:tcW w:w="3600" w:type="dxa"/>
            <w:tcBorders>
              <w:bottom w:val="single" w:sz="4" w:space="0" w:color="auto"/>
            </w:tcBorders>
          </w:tcPr>
          <w:p w14:paraId="33A9018F" w14:textId="77777777" w:rsidR="002A7888" w:rsidRPr="003E4B8E" w:rsidRDefault="002A7888" w:rsidP="003E4B8E">
            <w:pPr>
              <w:keepNext/>
              <w:rPr>
                <w:lang w:val="fr-CA"/>
              </w:rPr>
            </w:pPr>
          </w:p>
        </w:tc>
      </w:tr>
      <w:tr w:rsidR="00517860" w:rsidRPr="003E4B8E" w14:paraId="0F5591F2" w14:textId="77777777">
        <w:trPr>
          <w:jc w:val="right"/>
        </w:trPr>
        <w:tc>
          <w:tcPr>
            <w:tcW w:w="720" w:type="dxa"/>
          </w:tcPr>
          <w:p w14:paraId="2094F6B2" w14:textId="77777777" w:rsidR="002A7888" w:rsidRPr="003E4B8E" w:rsidRDefault="002A7888" w:rsidP="003E4B8E">
            <w:pPr>
              <w:keepNext/>
              <w:rPr>
                <w:lang w:val="fr-CA"/>
              </w:rPr>
            </w:pPr>
          </w:p>
        </w:tc>
        <w:tc>
          <w:tcPr>
            <w:tcW w:w="3600" w:type="dxa"/>
          </w:tcPr>
          <w:p w14:paraId="0DC8D752" w14:textId="07EE219F" w:rsidR="002A7888" w:rsidRPr="003E4B8E" w:rsidRDefault="002E2654" w:rsidP="003E4B8E">
            <w:pPr>
              <w:keepNext/>
              <w:rPr>
                <w:lang w:val="fr-CA"/>
              </w:rPr>
            </w:pPr>
            <w:r w:rsidRPr="003E4B8E">
              <w:rPr>
                <w:lang w:val="fr-CA"/>
              </w:rPr>
              <w:t>[</w:t>
            </w:r>
            <w:r w:rsidR="00F67D16" w:rsidRPr="003E4B8E">
              <w:rPr>
                <w:lang w:val="fr-CA"/>
              </w:rPr>
              <w:t>Nom</w:t>
            </w:r>
            <w:r w:rsidRPr="003E4B8E">
              <w:rPr>
                <w:lang w:val="fr-CA"/>
              </w:rPr>
              <w:t>]</w:t>
            </w:r>
          </w:p>
          <w:p w14:paraId="6CF9114B" w14:textId="7224C871" w:rsidR="002A7888" w:rsidRPr="003E4B8E" w:rsidRDefault="002E2654" w:rsidP="003E4B8E">
            <w:pPr>
              <w:keepNext/>
              <w:rPr>
                <w:lang w:val="fr-CA"/>
              </w:rPr>
            </w:pPr>
            <w:r w:rsidRPr="003E4B8E">
              <w:rPr>
                <w:lang w:val="fr-CA"/>
              </w:rPr>
              <w:t>[</w:t>
            </w:r>
            <w:r w:rsidR="00F67D16" w:rsidRPr="003E4B8E">
              <w:rPr>
                <w:lang w:val="fr-CA"/>
              </w:rPr>
              <w:t>Titre</w:t>
            </w:r>
            <w:r w:rsidRPr="003E4B8E">
              <w:rPr>
                <w:lang w:val="fr-CA"/>
              </w:rPr>
              <w:t>]</w:t>
            </w:r>
          </w:p>
          <w:p w14:paraId="2A196667" w14:textId="77777777" w:rsidR="002A7888" w:rsidRPr="003E4B8E" w:rsidRDefault="002A7888" w:rsidP="003E4B8E">
            <w:pPr>
              <w:keepNext/>
              <w:rPr>
                <w:lang w:val="fr-CA"/>
              </w:rPr>
            </w:pPr>
          </w:p>
          <w:p w14:paraId="2B7A5682" w14:textId="77777777" w:rsidR="002A7888" w:rsidRPr="003E4B8E" w:rsidRDefault="002A7888" w:rsidP="003E4B8E">
            <w:pPr>
              <w:keepNext/>
              <w:rPr>
                <w:lang w:val="fr-CA"/>
              </w:rPr>
            </w:pPr>
          </w:p>
        </w:tc>
      </w:tr>
    </w:tbl>
    <w:p w14:paraId="60CCA6C9" w14:textId="77777777" w:rsidR="002A7888" w:rsidRPr="003E4B8E" w:rsidRDefault="002A7888" w:rsidP="003E4B8E">
      <w:pPr>
        <w:pStyle w:val="BodyText"/>
        <w:rPr>
          <w:lang w:val="fr-CA"/>
        </w:rPr>
      </w:pPr>
    </w:p>
    <w:tbl>
      <w:tblPr>
        <w:tblW w:w="0" w:type="auto"/>
        <w:jc w:val="right"/>
        <w:tblLayout w:type="fixed"/>
        <w:tblCellMar>
          <w:left w:w="0" w:type="dxa"/>
          <w:right w:w="0" w:type="dxa"/>
        </w:tblCellMar>
        <w:tblLook w:val="0000" w:firstRow="0" w:lastRow="0" w:firstColumn="0" w:lastColumn="0" w:noHBand="0" w:noVBand="0"/>
      </w:tblPr>
      <w:tblGrid>
        <w:gridCol w:w="720"/>
        <w:gridCol w:w="3600"/>
      </w:tblGrid>
      <w:tr w:rsidR="00517860" w:rsidRPr="003E4B8E" w14:paraId="4F48AFE4" w14:textId="77777777">
        <w:trPr>
          <w:jc w:val="right"/>
        </w:trPr>
        <w:tc>
          <w:tcPr>
            <w:tcW w:w="4320" w:type="dxa"/>
            <w:gridSpan w:val="2"/>
          </w:tcPr>
          <w:p w14:paraId="26275DDD" w14:textId="1F566606" w:rsidR="002A7888" w:rsidRPr="003E4B8E" w:rsidRDefault="00DC0C0B" w:rsidP="003E4B8E">
            <w:pPr>
              <w:keepNext/>
              <w:rPr>
                <w:b/>
                <w:lang w:val="fr-CA"/>
              </w:rPr>
            </w:pPr>
            <w:r>
              <w:rPr>
                <w:b/>
                <w:lang w:val="fr-CA"/>
              </w:rPr>
              <w:t>PORTEURS CLÉS</w:t>
            </w:r>
            <w:r w:rsidR="000F6F6F">
              <w:rPr>
                <w:b/>
                <w:lang w:val="fr-CA"/>
              </w:rPr>
              <w:t> :</w:t>
            </w:r>
          </w:p>
        </w:tc>
      </w:tr>
      <w:tr w:rsidR="00517860" w:rsidRPr="003E4B8E" w14:paraId="7049F296" w14:textId="77777777">
        <w:trPr>
          <w:jc w:val="right"/>
        </w:trPr>
        <w:tc>
          <w:tcPr>
            <w:tcW w:w="720" w:type="dxa"/>
          </w:tcPr>
          <w:p w14:paraId="3290980B" w14:textId="77777777" w:rsidR="002A7888" w:rsidRPr="003E4B8E" w:rsidRDefault="002A7888" w:rsidP="003E4B8E">
            <w:pPr>
              <w:keepNext/>
              <w:rPr>
                <w:lang w:val="fr-CA"/>
              </w:rPr>
            </w:pPr>
          </w:p>
        </w:tc>
        <w:tc>
          <w:tcPr>
            <w:tcW w:w="3600" w:type="dxa"/>
          </w:tcPr>
          <w:p w14:paraId="7025AC25" w14:textId="77777777" w:rsidR="002A7888" w:rsidRPr="003E4B8E" w:rsidRDefault="002A7888" w:rsidP="003E4B8E">
            <w:pPr>
              <w:keepNext/>
              <w:rPr>
                <w:lang w:val="fr-CA"/>
              </w:rPr>
            </w:pPr>
          </w:p>
        </w:tc>
      </w:tr>
      <w:tr w:rsidR="00517860" w:rsidRPr="003E4B8E" w14:paraId="2462F480" w14:textId="77777777">
        <w:trPr>
          <w:jc w:val="right"/>
        </w:trPr>
        <w:tc>
          <w:tcPr>
            <w:tcW w:w="720" w:type="dxa"/>
          </w:tcPr>
          <w:p w14:paraId="5FEC5B1A" w14:textId="77777777" w:rsidR="002A7888" w:rsidRPr="003E4B8E" w:rsidRDefault="002A7888" w:rsidP="003E4B8E">
            <w:pPr>
              <w:keepNext/>
              <w:rPr>
                <w:lang w:val="fr-CA"/>
              </w:rPr>
            </w:pPr>
          </w:p>
        </w:tc>
        <w:tc>
          <w:tcPr>
            <w:tcW w:w="3600" w:type="dxa"/>
          </w:tcPr>
          <w:p w14:paraId="096FE2F8" w14:textId="77777777" w:rsidR="002A7888" w:rsidRPr="003E4B8E" w:rsidRDefault="002A7888" w:rsidP="003E4B8E">
            <w:pPr>
              <w:keepNext/>
              <w:rPr>
                <w:lang w:val="fr-CA"/>
              </w:rPr>
            </w:pPr>
          </w:p>
        </w:tc>
      </w:tr>
      <w:tr w:rsidR="00517860" w:rsidRPr="003E4B8E" w14:paraId="3BA34924" w14:textId="77777777">
        <w:trPr>
          <w:jc w:val="right"/>
        </w:trPr>
        <w:tc>
          <w:tcPr>
            <w:tcW w:w="720" w:type="dxa"/>
          </w:tcPr>
          <w:p w14:paraId="034A9304" w14:textId="61B6B041" w:rsidR="002A7888" w:rsidRPr="003E4B8E" w:rsidRDefault="00F67D16" w:rsidP="003E4B8E">
            <w:pPr>
              <w:keepNext/>
              <w:rPr>
                <w:lang w:val="fr-CA"/>
              </w:rPr>
            </w:pPr>
            <w:r w:rsidRPr="003E4B8E">
              <w:rPr>
                <w:lang w:val="fr-CA"/>
              </w:rPr>
              <w:t>Par</w:t>
            </w:r>
            <w:r w:rsidR="000F6F6F">
              <w:rPr>
                <w:lang w:val="fr-CA"/>
              </w:rPr>
              <w:t> :</w:t>
            </w:r>
          </w:p>
        </w:tc>
        <w:tc>
          <w:tcPr>
            <w:tcW w:w="3600" w:type="dxa"/>
            <w:tcBorders>
              <w:bottom w:val="single" w:sz="4" w:space="0" w:color="auto"/>
            </w:tcBorders>
          </w:tcPr>
          <w:p w14:paraId="5EF6C2FD" w14:textId="77777777" w:rsidR="002A7888" w:rsidRPr="003E4B8E" w:rsidRDefault="002A7888" w:rsidP="003E4B8E">
            <w:pPr>
              <w:keepNext/>
              <w:rPr>
                <w:lang w:val="fr-CA"/>
              </w:rPr>
            </w:pPr>
          </w:p>
        </w:tc>
      </w:tr>
      <w:tr w:rsidR="00517860" w:rsidRPr="003E4B8E" w14:paraId="5B15602F" w14:textId="77777777">
        <w:trPr>
          <w:jc w:val="right"/>
        </w:trPr>
        <w:tc>
          <w:tcPr>
            <w:tcW w:w="720" w:type="dxa"/>
          </w:tcPr>
          <w:p w14:paraId="0239C3C5" w14:textId="77777777" w:rsidR="002A7888" w:rsidRPr="003E4B8E" w:rsidRDefault="002A7888" w:rsidP="003E4B8E">
            <w:pPr>
              <w:keepNext/>
              <w:rPr>
                <w:lang w:val="fr-CA"/>
              </w:rPr>
            </w:pPr>
          </w:p>
        </w:tc>
        <w:tc>
          <w:tcPr>
            <w:tcW w:w="3600" w:type="dxa"/>
          </w:tcPr>
          <w:p w14:paraId="7D18204C" w14:textId="0DB3A790" w:rsidR="002A7888" w:rsidRPr="003E4B8E" w:rsidRDefault="002E2654" w:rsidP="003E4B8E">
            <w:pPr>
              <w:keepNext/>
              <w:rPr>
                <w:lang w:val="fr-CA"/>
              </w:rPr>
            </w:pPr>
            <w:r w:rsidRPr="003E4B8E">
              <w:rPr>
                <w:lang w:val="fr-CA"/>
              </w:rPr>
              <w:t>[</w:t>
            </w:r>
            <w:r w:rsidR="00F67D16" w:rsidRPr="003E4B8E">
              <w:rPr>
                <w:lang w:val="fr-CA"/>
              </w:rPr>
              <w:t>Nom</w:t>
            </w:r>
            <w:r w:rsidRPr="003E4B8E">
              <w:rPr>
                <w:lang w:val="fr-CA"/>
              </w:rPr>
              <w:t>]</w:t>
            </w:r>
          </w:p>
          <w:p w14:paraId="219C0B9C" w14:textId="641C1464" w:rsidR="002A7888" w:rsidRPr="003E4B8E" w:rsidRDefault="002E2654" w:rsidP="003E4B8E">
            <w:pPr>
              <w:keepNext/>
              <w:rPr>
                <w:lang w:val="fr-CA"/>
              </w:rPr>
            </w:pPr>
            <w:r w:rsidRPr="003E4B8E">
              <w:rPr>
                <w:lang w:val="fr-CA"/>
              </w:rPr>
              <w:t>[</w:t>
            </w:r>
            <w:r w:rsidR="00F67D16" w:rsidRPr="003E4B8E">
              <w:rPr>
                <w:lang w:val="fr-CA"/>
              </w:rPr>
              <w:t>Titre</w:t>
            </w:r>
            <w:r w:rsidRPr="003E4B8E">
              <w:rPr>
                <w:lang w:val="fr-CA"/>
              </w:rPr>
              <w:t>]</w:t>
            </w:r>
          </w:p>
          <w:p w14:paraId="7A761DC9" w14:textId="77777777" w:rsidR="002A7888" w:rsidRPr="003E4B8E" w:rsidRDefault="002A7888" w:rsidP="003E4B8E">
            <w:pPr>
              <w:keepNext/>
              <w:rPr>
                <w:lang w:val="fr-CA"/>
              </w:rPr>
            </w:pPr>
          </w:p>
          <w:p w14:paraId="2061981D" w14:textId="77777777" w:rsidR="002A7888" w:rsidRPr="003E4B8E" w:rsidRDefault="002A7888" w:rsidP="003E4B8E">
            <w:pPr>
              <w:keepNext/>
              <w:rPr>
                <w:lang w:val="fr-CA"/>
              </w:rPr>
            </w:pPr>
          </w:p>
        </w:tc>
      </w:tr>
    </w:tbl>
    <w:p w14:paraId="5E17C822" w14:textId="77777777" w:rsidR="002A7888" w:rsidRPr="003E4B8E" w:rsidRDefault="002A7888" w:rsidP="003E4B8E">
      <w:pPr>
        <w:pStyle w:val="BodyText"/>
        <w:rPr>
          <w:lang w:val="fr-CA"/>
        </w:rPr>
      </w:pPr>
    </w:p>
    <w:tbl>
      <w:tblPr>
        <w:tblW w:w="0" w:type="auto"/>
        <w:jc w:val="right"/>
        <w:tblLayout w:type="fixed"/>
        <w:tblCellMar>
          <w:left w:w="0" w:type="dxa"/>
          <w:right w:w="0" w:type="dxa"/>
        </w:tblCellMar>
        <w:tblLook w:val="0000" w:firstRow="0" w:lastRow="0" w:firstColumn="0" w:lastColumn="0" w:noHBand="0" w:noVBand="0"/>
      </w:tblPr>
      <w:tblGrid>
        <w:gridCol w:w="720"/>
        <w:gridCol w:w="3600"/>
      </w:tblGrid>
      <w:tr w:rsidR="00517860" w:rsidRPr="003E4B8E" w14:paraId="4548B3E6" w14:textId="77777777">
        <w:trPr>
          <w:jc w:val="right"/>
        </w:trPr>
        <w:tc>
          <w:tcPr>
            <w:tcW w:w="4320" w:type="dxa"/>
            <w:gridSpan w:val="2"/>
          </w:tcPr>
          <w:p w14:paraId="5165B11E" w14:textId="3A55E2AD" w:rsidR="002A7888" w:rsidRPr="003E4B8E" w:rsidRDefault="00F67D16" w:rsidP="003E4B8E">
            <w:pPr>
              <w:keepNext/>
              <w:rPr>
                <w:b/>
                <w:lang w:val="fr-CA"/>
              </w:rPr>
            </w:pPr>
            <w:r w:rsidRPr="003E4B8E">
              <w:rPr>
                <w:b/>
                <w:lang w:val="fr-CA"/>
              </w:rPr>
              <w:t>INVESTISSEURS</w:t>
            </w:r>
            <w:r w:rsidR="002E2654" w:rsidRPr="00F65EB9">
              <w:rPr>
                <w:rStyle w:val="FootnoteReference"/>
                <w:b/>
                <w:vertAlign w:val="superscript"/>
                <w:lang w:val="fr-CA"/>
              </w:rPr>
              <w:footnoteReference w:id="26"/>
            </w:r>
            <w:r w:rsidR="000F6F6F">
              <w:rPr>
                <w:b/>
                <w:lang w:val="fr-CA"/>
              </w:rPr>
              <w:t> :</w:t>
            </w:r>
          </w:p>
        </w:tc>
      </w:tr>
      <w:tr w:rsidR="00517860" w:rsidRPr="003E4B8E" w14:paraId="5832569D" w14:textId="77777777">
        <w:trPr>
          <w:jc w:val="right"/>
        </w:trPr>
        <w:tc>
          <w:tcPr>
            <w:tcW w:w="720" w:type="dxa"/>
          </w:tcPr>
          <w:p w14:paraId="112A5CE5" w14:textId="77777777" w:rsidR="002A7888" w:rsidRPr="003E4B8E" w:rsidRDefault="002A7888" w:rsidP="003E4B8E">
            <w:pPr>
              <w:keepNext/>
              <w:rPr>
                <w:lang w:val="fr-CA"/>
              </w:rPr>
            </w:pPr>
          </w:p>
        </w:tc>
        <w:tc>
          <w:tcPr>
            <w:tcW w:w="3600" w:type="dxa"/>
          </w:tcPr>
          <w:p w14:paraId="213A649B" w14:textId="77777777" w:rsidR="002A7888" w:rsidRPr="003E4B8E" w:rsidRDefault="002A7888" w:rsidP="003E4B8E">
            <w:pPr>
              <w:keepNext/>
              <w:rPr>
                <w:lang w:val="fr-CA"/>
              </w:rPr>
            </w:pPr>
          </w:p>
        </w:tc>
      </w:tr>
      <w:tr w:rsidR="00517860" w:rsidRPr="003E4B8E" w14:paraId="0C17A4E6" w14:textId="77777777">
        <w:trPr>
          <w:jc w:val="right"/>
        </w:trPr>
        <w:tc>
          <w:tcPr>
            <w:tcW w:w="720" w:type="dxa"/>
          </w:tcPr>
          <w:p w14:paraId="1E31A9BE" w14:textId="77777777" w:rsidR="002A7888" w:rsidRPr="003E4B8E" w:rsidRDefault="002A7888" w:rsidP="003E4B8E">
            <w:pPr>
              <w:keepNext/>
              <w:rPr>
                <w:lang w:val="fr-CA"/>
              </w:rPr>
            </w:pPr>
          </w:p>
        </w:tc>
        <w:tc>
          <w:tcPr>
            <w:tcW w:w="3600" w:type="dxa"/>
          </w:tcPr>
          <w:p w14:paraId="7249964B" w14:textId="77777777" w:rsidR="002A7888" w:rsidRPr="003E4B8E" w:rsidRDefault="002A7888" w:rsidP="003E4B8E">
            <w:pPr>
              <w:keepNext/>
              <w:rPr>
                <w:lang w:val="fr-CA"/>
              </w:rPr>
            </w:pPr>
          </w:p>
        </w:tc>
      </w:tr>
      <w:tr w:rsidR="00517860" w:rsidRPr="003E4B8E" w14:paraId="7CB14398" w14:textId="77777777">
        <w:trPr>
          <w:jc w:val="right"/>
        </w:trPr>
        <w:tc>
          <w:tcPr>
            <w:tcW w:w="720" w:type="dxa"/>
          </w:tcPr>
          <w:p w14:paraId="021DC388" w14:textId="0D202F28" w:rsidR="002A7888" w:rsidRPr="003E4B8E" w:rsidRDefault="00F67D16" w:rsidP="003E4B8E">
            <w:pPr>
              <w:keepNext/>
              <w:rPr>
                <w:lang w:val="fr-CA"/>
              </w:rPr>
            </w:pPr>
            <w:r w:rsidRPr="003E4B8E">
              <w:rPr>
                <w:lang w:val="fr-CA"/>
              </w:rPr>
              <w:t>Par</w:t>
            </w:r>
            <w:r w:rsidR="000F6F6F">
              <w:rPr>
                <w:lang w:val="fr-CA"/>
              </w:rPr>
              <w:t> :</w:t>
            </w:r>
          </w:p>
        </w:tc>
        <w:tc>
          <w:tcPr>
            <w:tcW w:w="3600" w:type="dxa"/>
            <w:tcBorders>
              <w:bottom w:val="single" w:sz="4" w:space="0" w:color="auto"/>
            </w:tcBorders>
          </w:tcPr>
          <w:p w14:paraId="4AE2DFD1" w14:textId="77777777" w:rsidR="002A7888" w:rsidRPr="003E4B8E" w:rsidRDefault="002A7888" w:rsidP="003E4B8E">
            <w:pPr>
              <w:keepNext/>
              <w:rPr>
                <w:lang w:val="fr-CA"/>
              </w:rPr>
            </w:pPr>
          </w:p>
        </w:tc>
      </w:tr>
      <w:tr w:rsidR="00517860" w:rsidRPr="003E4B8E" w14:paraId="4CBF97F9" w14:textId="77777777">
        <w:trPr>
          <w:jc w:val="right"/>
        </w:trPr>
        <w:tc>
          <w:tcPr>
            <w:tcW w:w="720" w:type="dxa"/>
          </w:tcPr>
          <w:p w14:paraId="377B19ED" w14:textId="77777777" w:rsidR="002A7888" w:rsidRPr="003E4B8E" w:rsidRDefault="002A7888" w:rsidP="003E4B8E">
            <w:pPr>
              <w:keepNext/>
              <w:rPr>
                <w:lang w:val="fr-CA"/>
              </w:rPr>
            </w:pPr>
          </w:p>
        </w:tc>
        <w:tc>
          <w:tcPr>
            <w:tcW w:w="3600" w:type="dxa"/>
          </w:tcPr>
          <w:p w14:paraId="089E6EBF" w14:textId="0D817E87" w:rsidR="002A7888" w:rsidRPr="003E4B8E" w:rsidRDefault="002E2654" w:rsidP="003E4B8E">
            <w:pPr>
              <w:keepNext/>
              <w:rPr>
                <w:lang w:val="fr-CA"/>
              </w:rPr>
            </w:pPr>
            <w:r w:rsidRPr="003E4B8E">
              <w:rPr>
                <w:lang w:val="fr-CA"/>
              </w:rPr>
              <w:t>[</w:t>
            </w:r>
            <w:r w:rsidR="00F67D16" w:rsidRPr="003E4B8E">
              <w:rPr>
                <w:lang w:val="fr-CA"/>
              </w:rPr>
              <w:t>Nom</w:t>
            </w:r>
            <w:r w:rsidRPr="003E4B8E">
              <w:rPr>
                <w:lang w:val="fr-CA"/>
              </w:rPr>
              <w:t>]</w:t>
            </w:r>
          </w:p>
          <w:p w14:paraId="410B3A1A" w14:textId="5A58AC09" w:rsidR="002A7888" w:rsidRPr="003E4B8E" w:rsidRDefault="002E2654" w:rsidP="003E4B8E">
            <w:pPr>
              <w:keepNext/>
              <w:rPr>
                <w:lang w:val="fr-CA"/>
              </w:rPr>
            </w:pPr>
            <w:r w:rsidRPr="003E4B8E">
              <w:rPr>
                <w:lang w:val="fr-CA"/>
              </w:rPr>
              <w:t>[</w:t>
            </w:r>
            <w:r w:rsidR="00F67D16" w:rsidRPr="003E4B8E">
              <w:rPr>
                <w:lang w:val="fr-CA"/>
              </w:rPr>
              <w:t>Titre</w:t>
            </w:r>
            <w:r w:rsidRPr="003E4B8E">
              <w:rPr>
                <w:lang w:val="fr-CA"/>
              </w:rPr>
              <w:t>]</w:t>
            </w:r>
          </w:p>
          <w:p w14:paraId="66C0D16F" w14:textId="77777777" w:rsidR="002A7888" w:rsidRPr="003E4B8E" w:rsidRDefault="002A7888" w:rsidP="003E4B8E">
            <w:pPr>
              <w:keepNext/>
              <w:rPr>
                <w:lang w:val="fr-CA"/>
              </w:rPr>
            </w:pPr>
          </w:p>
          <w:p w14:paraId="0E2F6EF0" w14:textId="77777777" w:rsidR="002A7888" w:rsidRPr="003E4B8E" w:rsidRDefault="002A7888" w:rsidP="003E4B8E">
            <w:pPr>
              <w:keepNext/>
              <w:rPr>
                <w:lang w:val="fr-CA"/>
              </w:rPr>
            </w:pPr>
          </w:p>
        </w:tc>
      </w:tr>
    </w:tbl>
    <w:p w14:paraId="6D35FA6E" w14:textId="77777777" w:rsidR="002A7888" w:rsidRPr="003E4B8E" w:rsidRDefault="002A7888" w:rsidP="003E4B8E">
      <w:pPr>
        <w:tabs>
          <w:tab w:val="left" w:pos="5310"/>
          <w:tab w:val="left" w:pos="9360"/>
        </w:tabs>
        <w:suppressAutoHyphens/>
        <w:spacing w:after="720"/>
        <w:ind w:left="4680"/>
        <w:rPr>
          <w:szCs w:val="20"/>
          <w:lang w:val="fr-CA"/>
        </w:rPr>
        <w:sectPr w:rsidR="002A7888" w:rsidRPr="003E4B8E">
          <w:footerReference w:type="first" r:id="rId16"/>
          <w:pgSz w:w="12240" w:h="15840" w:code="1"/>
          <w:pgMar w:top="1440" w:right="1440" w:bottom="1440" w:left="1440" w:header="720" w:footer="432" w:gutter="0"/>
          <w:pgNumType w:start="1"/>
          <w:cols w:space="720"/>
          <w:titlePg/>
          <w:docGrid w:linePitch="360"/>
        </w:sectPr>
      </w:pPr>
    </w:p>
    <w:p w14:paraId="4AD53908" w14:textId="0599FDC6" w:rsidR="002A7888" w:rsidRPr="00F65EB9" w:rsidRDefault="002E2654" w:rsidP="001E3345">
      <w:pPr>
        <w:pStyle w:val="ScheduleL1"/>
        <w:outlineLvl w:val="9"/>
        <w:rPr>
          <w:lang w:val="fr-CA"/>
        </w:rPr>
      </w:pPr>
      <w:bookmarkStart w:id="139" w:name="annexe_a"/>
      <w:bookmarkEnd w:id="139"/>
      <w:r w:rsidRPr="003E4B8E">
        <w:rPr>
          <w:lang w:val="fr-CA"/>
        </w:rPr>
        <w:br/>
      </w:r>
      <w:r w:rsidRPr="003E4B8E">
        <w:rPr>
          <w:lang w:val="fr-CA"/>
        </w:rPr>
        <w:br/>
      </w:r>
      <w:bookmarkStart w:id="140" w:name="_Ref117678650"/>
      <w:r w:rsidR="00CF4E11" w:rsidRPr="003E4B8E">
        <w:rPr>
          <w:lang w:val="fr-CA"/>
        </w:rPr>
        <w:t>Investisseurs</w:t>
      </w:r>
      <w:bookmarkEnd w:id="1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517860" w:rsidRPr="003E4B8E" w14:paraId="223CA322" w14:textId="77777777" w:rsidTr="00A14FA0">
        <w:tc>
          <w:tcPr>
            <w:tcW w:w="8370" w:type="dxa"/>
          </w:tcPr>
          <w:p w14:paraId="70F9D779" w14:textId="5C47F19F" w:rsidR="00A14FA0" w:rsidRPr="003E4B8E" w:rsidRDefault="00FA239C" w:rsidP="003E4B8E">
            <w:pPr>
              <w:rPr>
                <w:b/>
                <w:bCs/>
                <w:lang w:val="fr-CA"/>
              </w:rPr>
            </w:pPr>
            <w:r w:rsidRPr="003E4B8E">
              <w:rPr>
                <w:b/>
                <w:bCs/>
                <w:lang w:val="fr-CA"/>
              </w:rPr>
              <w:t>Nom et adresse</w:t>
            </w:r>
          </w:p>
        </w:tc>
      </w:tr>
      <w:tr w:rsidR="00517860" w:rsidRPr="003E4B8E" w14:paraId="53E39A02" w14:textId="77777777" w:rsidTr="00A14FA0">
        <w:tc>
          <w:tcPr>
            <w:tcW w:w="8370" w:type="dxa"/>
          </w:tcPr>
          <w:p w14:paraId="4F005E9E" w14:textId="77777777" w:rsidR="00A14FA0" w:rsidRPr="003E4B8E" w:rsidRDefault="00A14FA0" w:rsidP="003E4B8E">
            <w:pPr>
              <w:rPr>
                <w:b/>
                <w:bCs/>
                <w:lang w:val="fr-CA"/>
              </w:rPr>
            </w:pPr>
          </w:p>
        </w:tc>
      </w:tr>
      <w:tr w:rsidR="00517860" w:rsidRPr="00B16921" w14:paraId="5F0D5C12" w14:textId="77777777" w:rsidTr="00A14FA0">
        <w:tc>
          <w:tcPr>
            <w:tcW w:w="8370" w:type="dxa"/>
          </w:tcPr>
          <w:p w14:paraId="267F3F80" w14:textId="441A9BEB" w:rsidR="00A14FA0" w:rsidRPr="003E4B8E" w:rsidRDefault="00F24D55" w:rsidP="003E4B8E">
            <w:pPr>
              <w:rPr>
                <w:b/>
                <w:bCs/>
                <w:lang w:val="fr-CA"/>
              </w:rPr>
            </w:pPr>
            <w:r>
              <w:rPr>
                <w:b/>
                <w:bCs/>
                <w:lang w:val="fr-CA"/>
              </w:rPr>
              <w:t>Nom de l’Investisseur</w:t>
            </w:r>
          </w:p>
          <w:p w14:paraId="61BF41A5" w14:textId="434DF145" w:rsidR="00A14FA0" w:rsidRPr="003E4B8E" w:rsidRDefault="00FA239C" w:rsidP="003E4B8E">
            <w:pPr>
              <w:rPr>
                <w:b/>
                <w:bCs/>
                <w:lang w:val="fr-CA"/>
              </w:rPr>
            </w:pPr>
            <w:r w:rsidRPr="003E4B8E">
              <w:rPr>
                <w:b/>
                <w:bCs/>
                <w:lang w:val="fr-CA"/>
              </w:rPr>
              <w:t>Adresse</w:t>
            </w:r>
          </w:p>
          <w:p w14:paraId="6F2AEBEF" w14:textId="3F8A16E4" w:rsidR="00A14FA0" w:rsidRPr="003E4B8E" w:rsidRDefault="00FA239C" w:rsidP="003E4B8E">
            <w:pPr>
              <w:rPr>
                <w:b/>
                <w:bCs/>
                <w:lang w:val="fr-CA"/>
              </w:rPr>
            </w:pPr>
            <w:r w:rsidRPr="003E4B8E">
              <w:rPr>
                <w:b/>
                <w:bCs/>
                <w:lang w:val="fr-CA"/>
              </w:rPr>
              <w:t>Numéro de téléphone</w:t>
            </w:r>
          </w:p>
          <w:p w14:paraId="49BEB431" w14:textId="175CB733" w:rsidR="00A14FA0" w:rsidRPr="003E4B8E" w:rsidRDefault="00FA239C" w:rsidP="003E4B8E">
            <w:pPr>
              <w:rPr>
                <w:b/>
                <w:bCs/>
                <w:lang w:val="fr-CA"/>
              </w:rPr>
            </w:pPr>
            <w:r w:rsidRPr="003E4B8E">
              <w:rPr>
                <w:b/>
                <w:bCs/>
                <w:lang w:val="fr-CA"/>
              </w:rPr>
              <w:t>Courriel</w:t>
            </w:r>
            <w:r w:rsidR="002E2654" w:rsidRPr="003E4B8E">
              <w:rPr>
                <w:b/>
                <w:bCs/>
                <w:lang w:val="fr-CA"/>
              </w:rPr>
              <w:t xml:space="preserve"> </w:t>
            </w:r>
          </w:p>
          <w:p w14:paraId="20EBED8E" w14:textId="0B7C270D" w:rsidR="00A14FA0" w:rsidRPr="003E4B8E" w:rsidRDefault="002E2654" w:rsidP="003E4B8E">
            <w:pPr>
              <w:rPr>
                <w:b/>
                <w:bCs/>
                <w:lang w:val="fr-CA"/>
              </w:rPr>
            </w:pPr>
            <w:r w:rsidRPr="003E4B8E">
              <w:rPr>
                <w:b/>
                <w:bCs/>
                <w:lang w:val="fr-CA"/>
              </w:rPr>
              <w:t>[</w:t>
            </w:r>
            <w:r w:rsidR="00FA239C" w:rsidRPr="003E4B8E">
              <w:rPr>
                <w:b/>
                <w:bCs/>
                <w:lang w:val="fr-CA"/>
              </w:rPr>
              <w:t>Conseillers juridiques à mettre en cc, au besoin</w:t>
            </w:r>
            <w:r w:rsidRPr="003E4B8E">
              <w:rPr>
                <w:b/>
                <w:bCs/>
                <w:lang w:val="fr-CA"/>
              </w:rPr>
              <w:t>]</w:t>
            </w:r>
          </w:p>
          <w:p w14:paraId="3136BAE8" w14:textId="708106B9" w:rsidR="00A14FA0" w:rsidRPr="003E4B8E" w:rsidRDefault="00A14FA0" w:rsidP="003E4B8E">
            <w:pPr>
              <w:rPr>
                <w:b/>
                <w:bCs/>
                <w:lang w:val="fr-CA"/>
              </w:rPr>
            </w:pPr>
          </w:p>
        </w:tc>
      </w:tr>
      <w:tr w:rsidR="00517860" w:rsidRPr="00B16921" w14:paraId="2DBFF840" w14:textId="77777777" w:rsidTr="00A14FA0">
        <w:tc>
          <w:tcPr>
            <w:tcW w:w="8370" w:type="dxa"/>
          </w:tcPr>
          <w:p w14:paraId="5E040E5F" w14:textId="630D0AA3" w:rsidR="00A14FA0" w:rsidRPr="003E4B8E" w:rsidRDefault="00F24D55" w:rsidP="003E4B8E">
            <w:pPr>
              <w:rPr>
                <w:b/>
                <w:bCs/>
                <w:lang w:val="fr-CA"/>
              </w:rPr>
            </w:pPr>
            <w:r>
              <w:rPr>
                <w:b/>
                <w:bCs/>
                <w:lang w:val="fr-CA"/>
              </w:rPr>
              <w:t>Nom de l’Investisseur</w:t>
            </w:r>
          </w:p>
          <w:p w14:paraId="5CA830B2" w14:textId="1867C199" w:rsidR="00A14FA0" w:rsidRPr="003E4B8E" w:rsidRDefault="00FA239C" w:rsidP="003E4B8E">
            <w:pPr>
              <w:rPr>
                <w:b/>
                <w:bCs/>
                <w:lang w:val="fr-CA"/>
              </w:rPr>
            </w:pPr>
            <w:r w:rsidRPr="003E4B8E">
              <w:rPr>
                <w:b/>
                <w:bCs/>
                <w:lang w:val="fr-CA"/>
              </w:rPr>
              <w:t>Adresse</w:t>
            </w:r>
          </w:p>
          <w:p w14:paraId="3B6102DE" w14:textId="32267234" w:rsidR="00A14FA0" w:rsidRPr="003E4B8E" w:rsidRDefault="00FA239C" w:rsidP="003E4B8E">
            <w:pPr>
              <w:rPr>
                <w:b/>
                <w:bCs/>
                <w:lang w:val="fr-CA"/>
              </w:rPr>
            </w:pPr>
            <w:r w:rsidRPr="003E4B8E">
              <w:rPr>
                <w:b/>
                <w:bCs/>
                <w:lang w:val="fr-CA"/>
              </w:rPr>
              <w:t>Numéro de téléphone</w:t>
            </w:r>
          </w:p>
          <w:p w14:paraId="13B7CF33" w14:textId="4E4FF207" w:rsidR="00A14FA0" w:rsidRPr="003E4B8E" w:rsidRDefault="00FA239C" w:rsidP="003E4B8E">
            <w:pPr>
              <w:rPr>
                <w:b/>
                <w:bCs/>
                <w:lang w:val="fr-CA"/>
              </w:rPr>
            </w:pPr>
            <w:r w:rsidRPr="003E4B8E">
              <w:rPr>
                <w:b/>
                <w:bCs/>
                <w:lang w:val="fr-CA"/>
              </w:rPr>
              <w:t>Courriel</w:t>
            </w:r>
            <w:r w:rsidR="002E2654" w:rsidRPr="003E4B8E">
              <w:rPr>
                <w:b/>
                <w:bCs/>
                <w:lang w:val="fr-CA"/>
              </w:rPr>
              <w:t xml:space="preserve"> </w:t>
            </w:r>
          </w:p>
          <w:p w14:paraId="0D94951F" w14:textId="6117114B" w:rsidR="00A14FA0" w:rsidRPr="003E4B8E" w:rsidRDefault="002E2654" w:rsidP="003E4B8E">
            <w:pPr>
              <w:rPr>
                <w:b/>
                <w:bCs/>
                <w:lang w:val="fr-CA"/>
              </w:rPr>
            </w:pPr>
            <w:r w:rsidRPr="003E4B8E">
              <w:rPr>
                <w:b/>
                <w:bCs/>
                <w:lang w:val="fr-CA"/>
              </w:rPr>
              <w:t>[</w:t>
            </w:r>
            <w:r w:rsidR="00FA239C" w:rsidRPr="003E4B8E">
              <w:rPr>
                <w:b/>
                <w:bCs/>
                <w:lang w:val="fr-CA"/>
              </w:rPr>
              <w:t>Conseillers juridiques à mettre en cc, au besoin</w:t>
            </w:r>
            <w:r w:rsidRPr="003E4B8E">
              <w:rPr>
                <w:b/>
                <w:bCs/>
                <w:lang w:val="fr-CA"/>
              </w:rPr>
              <w:t>]</w:t>
            </w:r>
          </w:p>
          <w:p w14:paraId="0F3BBC01" w14:textId="77777777" w:rsidR="00A14FA0" w:rsidRPr="003E4B8E" w:rsidRDefault="00A14FA0" w:rsidP="003E4B8E">
            <w:pPr>
              <w:rPr>
                <w:b/>
                <w:bCs/>
                <w:lang w:val="fr-CA"/>
              </w:rPr>
            </w:pPr>
          </w:p>
        </w:tc>
      </w:tr>
      <w:tr w:rsidR="00517860" w:rsidRPr="00B16921" w14:paraId="40BFDF4B" w14:textId="77777777" w:rsidTr="00A14FA0">
        <w:tc>
          <w:tcPr>
            <w:tcW w:w="8370" w:type="dxa"/>
          </w:tcPr>
          <w:p w14:paraId="054049AC" w14:textId="5ECD8CB5" w:rsidR="00A14FA0" w:rsidRPr="003E4B8E" w:rsidRDefault="00F24D55" w:rsidP="003E4B8E">
            <w:pPr>
              <w:rPr>
                <w:b/>
                <w:bCs/>
                <w:lang w:val="fr-CA"/>
              </w:rPr>
            </w:pPr>
            <w:r>
              <w:rPr>
                <w:b/>
                <w:bCs/>
                <w:lang w:val="fr-CA"/>
              </w:rPr>
              <w:t>Nom de l’Investisseur</w:t>
            </w:r>
          </w:p>
          <w:p w14:paraId="0E56F8E5" w14:textId="06524F2A" w:rsidR="00A14FA0" w:rsidRPr="003E4B8E" w:rsidRDefault="00FA239C" w:rsidP="003E4B8E">
            <w:pPr>
              <w:rPr>
                <w:b/>
                <w:bCs/>
                <w:lang w:val="fr-CA"/>
              </w:rPr>
            </w:pPr>
            <w:r w:rsidRPr="003E4B8E">
              <w:rPr>
                <w:b/>
                <w:bCs/>
                <w:lang w:val="fr-CA"/>
              </w:rPr>
              <w:t>Adresse</w:t>
            </w:r>
          </w:p>
          <w:p w14:paraId="39971F84" w14:textId="51BBD4B8" w:rsidR="00A14FA0" w:rsidRPr="003E4B8E" w:rsidRDefault="00FA239C" w:rsidP="003E4B8E">
            <w:pPr>
              <w:rPr>
                <w:b/>
                <w:bCs/>
                <w:lang w:val="fr-CA"/>
              </w:rPr>
            </w:pPr>
            <w:r w:rsidRPr="003E4B8E">
              <w:rPr>
                <w:b/>
                <w:bCs/>
                <w:lang w:val="fr-CA"/>
              </w:rPr>
              <w:t>Numéro de téléphone</w:t>
            </w:r>
          </w:p>
          <w:p w14:paraId="75A0D8E0" w14:textId="1336292F" w:rsidR="00A14FA0" w:rsidRPr="003E4B8E" w:rsidRDefault="00FA239C" w:rsidP="003E4B8E">
            <w:pPr>
              <w:rPr>
                <w:b/>
                <w:bCs/>
                <w:lang w:val="fr-CA"/>
              </w:rPr>
            </w:pPr>
            <w:r w:rsidRPr="003E4B8E">
              <w:rPr>
                <w:b/>
                <w:bCs/>
                <w:lang w:val="fr-CA"/>
              </w:rPr>
              <w:t>Courriel</w:t>
            </w:r>
            <w:r w:rsidR="002E2654" w:rsidRPr="003E4B8E">
              <w:rPr>
                <w:b/>
                <w:bCs/>
                <w:lang w:val="fr-CA"/>
              </w:rPr>
              <w:t xml:space="preserve"> </w:t>
            </w:r>
          </w:p>
          <w:p w14:paraId="36AD05FB" w14:textId="7BE6037E" w:rsidR="00A14FA0" w:rsidRPr="003E4B8E" w:rsidRDefault="002E2654" w:rsidP="003E4B8E">
            <w:pPr>
              <w:rPr>
                <w:b/>
                <w:bCs/>
                <w:lang w:val="fr-CA"/>
              </w:rPr>
            </w:pPr>
            <w:r w:rsidRPr="003E4B8E">
              <w:rPr>
                <w:b/>
                <w:bCs/>
                <w:lang w:val="fr-CA"/>
              </w:rPr>
              <w:t>[</w:t>
            </w:r>
            <w:r w:rsidR="00FA239C" w:rsidRPr="003E4B8E">
              <w:rPr>
                <w:b/>
                <w:bCs/>
                <w:lang w:val="fr-CA"/>
              </w:rPr>
              <w:t>Conseillers juridiques à mettre en cc, au besoin</w:t>
            </w:r>
            <w:r w:rsidRPr="003E4B8E">
              <w:rPr>
                <w:b/>
                <w:bCs/>
                <w:lang w:val="fr-CA"/>
              </w:rPr>
              <w:t>]</w:t>
            </w:r>
          </w:p>
          <w:p w14:paraId="5BAE8FEE" w14:textId="77777777" w:rsidR="00A14FA0" w:rsidRPr="003E4B8E" w:rsidRDefault="00A14FA0" w:rsidP="003E4B8E">
            <w:pPr>
              <w:rPr>
                <w:b/>
                <w:bCs/>
                <w:lang w:val="fr-CA"/>
              </w:rPr>
            </w:pPr>
          </w:p>
        </w:tc>
      </w:tr>
    </w:tbl>
    <w:p w14:paraId="0B4B1723" w14:textId="77777777" w:rsidR="002A7888" w:rsidRPr="003E4B8E" w:rsidRDefault="002A7888" w:rsidP="003E4B8E">
      <w:pPr>
        <w:rPr>
          <w:lang w:val="fr-CA"/>
        </w:rPr>
        <w:sectPr w:rsidR="002A7888" w:rsidRPr="003E4B8E">
          <w:footerReference w:type="first" r:id="rId17"/>
          <w:pgSz w:w="12240" w:h="15840" w:code="1"/>
          <w:pgMar w:top="1440" w:right="1440" w:bottom="1440" w:left="1440" w:header="720" w:footer="432" w:gutter="0"/>
          <w:pgNumType w:start="1"/>
          <w:cols w:space="720"/>
          <w:titlePg/>
          <w:docGrid w:linePitch="360"/>
        </w:sectPr>
      </w:pPr>
    </w:p>
    <w:p w14:paraId="5AC34DA4" w14:textId="7246E5D2" w:rsidR="002A7888" w:rsidRPr="00F65EB9" w:rsidRDefault="002E2654" w:rsidP="001E3345">
      <w:pPr>
        <w:pStyle w:val="ScheduleL1"/>
        <w:outlineLvl w:val="9"/>
        <w:rPr>
          <w:lang w:val="fr-CA"/>
        </w:rPr>
      </w:pPr>
      <w:r w:rsidRPr="003E4B8E">
        <w:rPr>
          <w:lang w:val="fr-CA"/>
        </w:rPr>
        <w:br/>
      </w:r>
      <w:r w:rsidRPr="003E4B8E">
        <w:rPr>
          <w:lang w:val="fr-CA"/>
        </w:rPr>
        <w:br/>
      </w:r>
      <w:r w:rsidR="00DC0C0B">
        <w:rPr>
          <w:lang w:val="fr-CA"/>
        </w:rPr>
        <w:t>Porteurs clés</w:t>
      </w:r>
      <w:r w:rsidR="00FA239C" w:rsidRPr="003E4B8E">
        <w:rPr>
          <w:lang w:val="fr-CA"/>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tblGrid>
      <w:tr w:rsidR="00517860" w:rsidRPr="003E4B8E" w14:paraId="2F78E6C6" w14:textId="77777777" w:rsidTr="00A14FA0">
        <w:tc>
          <w:tcPr>
            <w:tcW w:w="8820" w:type="dxa"/>
          </w:tcPr>
          <w:p w14:paraId="118661B3" w14:textId="49ECD359" w:rsidR="00A14FA0" w:rsidRPr="003E4B8E" w:rsidRDefault="00FA239C" w:rsidP="003E4B8E">
            <w:pPr>
              <w:rPr>
                <w:b/>
                <w:bCs/>
                <w:lang w:val="fr-CA"/>
              </w:rPr>
            </w:pPr>
            <w:r w:rsidRPr="003E4B8E">
              <w:rPr>
                <w:b/>
                <w:bCs/>
                <w:lang w:val="fr-CA"/>
              </w:rPr>
              <w:t>Nom et adresse</w:t>
            </w:r>
          </w:p>
        </w:tc>
      </w:tr>
      <w:tr w:rsidR="00517860" w:rsidRPr="003E4B8E" w14:paraId="6EE1CF08" w14:textId="77777777" w:rsidTr="00A14FA0">
        <w:tc>
          <w:tcPr>
            <w:tcW w:w="8820" w:type="dxa"/>
          </w:tcPr>
          <w:p w14:paraId="1161C57C" w14:textId="77777777" w:rsidR="00A14FA0" w:rsidRPr="003E4B8E" w:rsidRDefault="00A14FA0" w:rsidP="003E4B8E">
            <w:pPr>
              <w:rPr>
                <w:b/>
                <w:bCs/>
                <w:lang w:val="fr-CA"/>
              </w:rPr>
            </w:pPr>
          </w:p>
        </w:tc>
      </w:tr>
      <w:tr w:rsidR="00517860" w:rsidRPr="003E4B8E" w14:paraId="36430E93" w14:textId="77777777" w:rsidTr="00A14FA0">
        <w:tc>
          <w:tcPr>
            <w:tcW w:w="8820" w:type="dxa"/>
          </w:tcPr>
          <w:p w14:paraId="27AB875D" w14:textId="1E9251A5" w:rsidR="00A14FA0" w:rsidRPr="003E4B8E" w:rsidRDefault="002E2654" w:rsidP="003E4B8E">
            <w:pPr>
              <w:rPr>
                <w:b/>
                <w:bCs/>
                <w:lang w:val="fr-CA"/>
              </w:rPr>
            </w:pPr>
            <w:r w:rsidRPr="003E4B8E">
              <w:rPr>
                <w:b/>
                <w:bCs/>
                <w:lang w:val="fr-CA"/>
              </w:rPr>
              <w:t>[</w:t>
            </w:r>
            <w:r w:rsidR="00F24D55">
              <w:rPr>
                <w:b/>
                <w:bCs/>
                <w:lang w:val="fr-CA"/>
              </w:rPr>
              <w:t xml:space="preserve">Nom du </w:t>
            </w:r>
            <w:r w:rsidR="00450708">
              <w:rPr>
                <w:b/>
                <w:bCs/>
                <w:lang w:val="fr-CA"/>
              </w:rPr>
              <w:t>Porteur clé</w:t>
            </w:r>
          </w:p>
          <w:p w14:paraId="6C7D7174" w14:textId="6D88788C" w:rsidR="00FF2CE5" w:rsidRPr="003E4B8E" w:rsidRDefault="00FA239C" w:rsidP="003E4B8E">
            <w:pPr>
              <w:rPr>
                <w:b/>
                <w:bCs/>
                <w:lang w:val="fr-CA"/>
              </w:rPr>
            </w:pPr>
            <w:r w:rsidRPr="003E4B8E">
              <w:rPr>
                <w:b/>
                <w:bCs/>
                <w:lang w:val="fr-CA"/>
              </w:rPr>
              <w:t>Adresse</w:t>
            </w:r>
          </w:p>
          <w:p w14:paraId="220D0FF1" w14:textId="7C436219" w:rsidR="00FF2CE5" w:rsidRPr="003E4B8E" w:rsidRDefault="00FA239C" w:rsidP="003E4B8E">
            <w:pPr>
              <w:rPr>
                <w:b/>
                <w:bCs/>
                <w:lang w:val="fr-CA"/>
              </w:rPr>
            </w:pPr>
            <w:r w:rsidRPr="003E4B8E">
              <w:rPr>
                <w:b/>
                <w:bCs/>
                <w:lang w:val="fr-CA"/>
              </w:rPr>
              <w:t>Numéro de téléphone</w:t>
            </w:r>
          </w:p>
          <w:p w14:paraId="5B9282FC" w14:textId="0C40FC60" w:rsidR="00FF2CE5" w:rsidRPr="003E4B8E" w:rsidRDefault="00FA239C" w:rsidP="003E4B8E">
            <w:pPr>
              <w:rPr>
                <w:b/>
                <w:bCs/>
                <w:lang w:val="fr-CA"/>
              </w:rPr>
            </w:pPr>
            <w:r w:rsidRPr="003E4B8E">
              <w:rPr>
                <w:b/>
                <w:bCs/>
                <w:lang w:val="fr-CA"/>
              </w:rPr>
              <w:t>Courriel</w:t>
            </w:r>
            <w:r w:rsidR="002E2654" w:rsidRPr="003E4B8E">
              <w:rPr>
                <w:b/>
                <w:bCs/>
                <w:lang w:val="fr-CA"/>
              </w:rPr>
              <w:t>]</w:t>
            </w:r>
          </w:p>
          <w:p w14:paraId="3D385C8B" w14:textId="3D5AB304" w:rsidR="00FF2CE5" w:rsidRPr="003E4B8E" w:rsidRDefault="00FF2CE5" w:rsidP="003E4B8E">
            <w:pPr>
              <w:rPr>
                <w:b/>
                <w:bCs/>
                <w:lang w:val="fr-CA"/>
              </w:rPr>
            </w:pPr>
          </w:p>
        </w:tc>
      </w:tr>
      <w:tr w:rsidR="00517860" w:rsidRPr="003E4B8E" w14:paraId="0924BF73" w14:textId="77777777" w:rsidTr="00A14FA0">
        <w:tc>
          <w:tcPr>
            <w:tcW w:w="8820" w:type="dxa"/>
          </w:tcPr>
          <w:p w14:paraId="34D43856" w14:textId="7F71BFEC" w:rsidR="00FF2CE5" w:rsidRPr="003E4B8E" w:rsidRDefault="002E2654" w:rsidP="003E4B8E">
            <w:pPr>
              <w:rPr>
                <w:b/>
                <w:bCs/>
                <w:lang w:val="fr-CA"/>
              </w:rPr>
            </w:pPr>
            <w:r w:rsidRPr="003E4B8E">
              <w:rPr>
                <w:b/>
                <w:bCs/>
                <w:lang w:val="fr-CA"/>
              </w:rPr>
              <w:t>[</w:t>
            </w:r>
            <w:r w:rsidR="00F24D55">
              <w:rPr>
                <w:b/>
                <w:bCs/>
                <w:lang w:val="fr-CA"/>
              </w:rPr>
              <w:t xml:space="preserve">Nom du </w:t>
            </w:r>
            <w:r w:rsidR="00450708">
              <w:rPr>
                <w:b/>
                <w:bCs/>
                <w:lang w:val="fr-CA"/>
              </w:rPr>
              <w:t>Porteur clé</w:t>
            </w:r>
          </w:p>
          <w:p w14:paraId="4C81F90F" w14:textId="4631AEFB" w:rsidR="00FF2CE5" w:rsidRPr="003E4B8E" w:rsidRDefault="00FA239C" w:rsidP="003E4B8E">
            <w:pPr>
              <w:rPr>
                <w:b/>
                <w:bCs/>
                <w:lang w:val="fr-CA"/>
              </w:rPr>
            </w:pPr>
            <w:r w:rsidRPr="003E4B8E">
              <w:rPr>
                <w:b/>
                <w:bCs/>
                <w:lang w:val="fr-CA"/>
              </w:rPr>
              <w:t>Adresse</w:t>
            </w:r>
          </w:p>
          <w:p w14:paraId="313C88AB" w14:textId="58F48C45" w:rsidR="00FF2CE5" w:rsidRPr="003E4B8E" w:rsidRDefault="00FA239C" w:rsidP="003E4B8E">
            <w:pPr>
              <w:rPr>
                <w:b/>
                <w:bCs/>
                <w:lang w:val="fr-CA"/>
              </w:rPr>
            </w:pPr>
            <w:r w:rsidRPr="003E4B8E">
              <w:rPr>
                <w:b/>
                <w:bCs/>
                <w:lang w:val="fr-CA"/>
              </w:rPr>
              <w:t>Numéro de téléphone</w:t>
            </w:r>
          </w:p>
          <w:p w14:paraId="7A53E840" w14:textId="1749DCBB" w:rsidR="00FF2CE5" w:rsidRPr="003E4B8E" w:rsidRDefault="00FA239C" w:rsidP="003E4B8E">
            <w:pPr>
              <w:rPr>
                <w:b/>
                <w:bCs/>
                <w:lang w:val="fr-CA"/>
              </w:rPr>
            </w:pPr>
            <w:r w:rsidRPr="003E4B8E">
              <w:rPr>
                <w:b/>
                <w:bCs/>
                <w:lang w:val="fr-CA"/>
              </w:rPr>
              <w:t>Courriel</w:t>
            </w:r>
            <w:r w:rsidR="002E2654" w:rsidRPr="003E4B8E">
              <w:rPr>
                <w:b/>
                <w:bCs/>
                <w:lang w:val="fr-CA"/>
              </w:rPr>
              <w:t>]</w:t>
            </w:r>
          </w:p>
          <w:p w14:paraId="2DF0C791" w14:textId="77777777" w:rsidR="00FF2CE5" w:rsidRPr="003E4B8E" w:rsidRDefault="00FF2CE5" w:rsidP="003E4B8E">
            <w:pPr>
              <w:rPr>
                <w:b/>
                <w:bCs/>
                <w:lang w:val="fr-CA"/>
              </w:rPr>
            </w:pPr>
          </w:p>
        </w:tc>
      </w:tr>
      <w:tr w:rsidR="00517860" w:rsidRPr="003E4B8E" w14:paraId="3DD0EC1D" w14:textId="77777777" w:rsidTr="00805AC6">
        <w:tc>
          <w:tcPr>
            <w:tcW w:w="8820" w:type="dxa"/>
          </w:tcPr>
          <w:p w14:paraId="75DFC731" w14:textId="347B0D97" w:rsidR="00FF2CE5" w:rsidRPr="003E4B8E" w:rsidRDefault="002E2654" w:rsidP="003E4B8E">
            <w:pPr>
              <w:rPr>
                <w:b/>
                <w:bCs/>
                <w:lang w:val="fr-CA"/>
              </w:rPr>
            </w:pPr>
            <w:r w:rsidRPr="003E4B8E">
              <w:rPr>
                <w:b/>
                <w:bCs/>
                <w:lang w:val="fr-CA"/>
              </w:rPr>
              <w:t>[</w:t>
            </w:r>
            <w:r w:rsidR="00F24D55">
              <w:rPr>
                <w:b/>
                <w:bCs/>
                <w:lang w:val="fr-CA"/>
              </w:rPr>
              <w:t xml:space="preserve">Nom du </w:t>
            </w:r>
            <w:r w:rsidR="00450708">
              <w:rPr>
                <w:b/>
                <w:bCs/>
                <w:lang w:val="fr-CA"/>
              </w:rPr>
              <w:t>Porteur clé</w:t>
            </w:r>
          </w:p>
          <w:p w14:paraId="24E9919F" w14:textId="18141EE1" w:rsidR="00FF2CE5" w:rsidRPr="003E4B8E" w:rsidRDefault="00FA239C" w:rsidP="003E4B8E">
            <w:pPr>
              <w:rPr>
                <w:b/>
                <w:bCs/>
                <w:lang w:val="fr-CA"/>
              </w:rPr>
            </w:pPr>
            <w:r w:rsidRPr="003E4B8E">
              <w:rPr>
                <w:b/>
                <w:bCs/>
                <w:lang w:val="fr-CA"/>
              </w:rPr>
              <w:t>Adresse</w:t>
            </w:r>
          </w:p>
          <w:p w14:paraId="2F844D1D" w14:textId="3DF6F0FA" w:rsidR="00FF2CE5" w:rsidRPr="003E4B8E" w:rsidRDefault="00FA239C" w:rsidP="003E4B8E">
            <w:pPr>
              <w:rPr>
                <w:b/>
                <w:bCs/>
                <w:lang w:val="fr-CA"/>
              </w:rPr>
            </w:pPr>
            <w:r w:rsidRPr="003E4B8E">
              <w:rPr>
                <w:b/>
                <w:bCs/>
                <w:lang w:val="fr-CA"/>
              </w:rPr>
              <w:t>Numéro de téléphone</w:t>
            </w:r>
          </w:p>
          <w:p w14:paraId="018F2EE6" w14:textId="7A9EE99B" w:rsidR="00FF2CE5" w:rsidRPr="003E4B8E" w:rsidRDefault="00FA239C" w:rsidP="003E4B8E">
            <w:pPr>
              <w:rPr>
                <w:b/>
                <w:bCs/>
                <w:lang w:val="fr-CA"/>
              </w:rPr>
            </w:pPr>
            <w:r w:rsidRPr="003E4B8E">
              <w:rPr>
                <w:b/>
                <w:bCs/>
                <w:lang w:val="fr-CA"/>
              </w:rPr>
              <w:t>Courriel</w:t>
            </w:r>
            <w:r w:rsidR="002E2654" w:rsidRPr="003E4B8E">
              <w:rPr>
                <w:b/>
                <w:bCs/>
                <w:lang w:val="fr-CA"/>
              </w:rPr>
              <w:t>]</w:t>
            </w:r>
          </w:p>
          <w:p w14:paraId="6D06ED77" w14:textId="77777777" w:rsidR="00FF2CE5" w:rsidRPr="003E4B8E" w:rsidRDefault="00FF2CE5" w:rsidP="003E4B8E">
            <w:pPr>
              <w:rPr>
                <w:b/>
                <w:bCs/>
                <w:lang w:val="fr-CA"/>
              </w:rPr>
            </w:pPr>
          </w:p>
        </w:tc>
      </w:tr>
    </w:tbl>
    <w:p w14:paraId="4C3A1711" w14:textId="77777777" w:rsidR="002A7888" w:rsidRPr="003E4B8E" w:rsidRDefault="002A7888" w:rsidP="003E4B8E">
      <w:pPr>
        <w:rPr>
          <w:lang w:val="fr-CA"/>
        </w:rPr>
      </w:pPr>
    </w:p>
    <w:sectPr w:rsidR="002A7888" w:rsidRPr="003E4B8E">
      <w:pgSz w:w="12240" w:h="15840" w:code="1"/>
      <w:pgMar w:top="1440" w:right="1440" w:bottom="1440" w:left="1440" w:header="720" w:footer="432"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38CBD" w14:textId="77777777" w:rsidR="00F177C9" w:rsidRDefault="00F177C9">
      <w:r>
        <w:separator/>
      </w:r>
    </w:p>
  </w:endnote>
  <w:endnote w:type="continuationSeparator" w:id="0">
    <w:p w14:paraId="31FAF9C3" w14:textId="77777777" w:rsidR="00F177C9" w:rsidRDefault="00F1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8AAA" w14:textId="77777777" w:rsidR="000345FD" w:rsidRDefault="00034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BD8C" w14:textId="77777777" w:rsidR="000345FD" w:rsidRDefault="000345FD">
    <w:pPr>
      <w:pStyle w:val="Footer"/>
      <w:jc w:val="center"/>
      <w:rPr>
        <w:noProof/>
        <w:sz w:val="24"/>
      </w:rPr>
    </w:pPr>
    <w:sdt>
      <w:sdtPr>
        <w:rPr>
          <w:sz w:val="24"/>
        </w:rPr>
        <w:id w:val="1858312319"/>
        <w:docPartObj>
          <w:docPartGallery w:val="Page Numbers (Bottom of Page)"/>
          <w:docPartUnique/>
        </w:docPartObj>
      </w:sdtPr>
      <w:sdtEndPr>
        <w:rPr>
          <w:noProof/>
        </w:rPr>
      </w:sdtEndPr>
      <w:sdtContent>
        <w:r w:rsidR="002E2654">
          <w:rPr>
            <w:sz w:val="24"/>
          </w:rPr>
          <w:t xml:space="preserve">- </w:t>
        </w:r>
        <w:r w:rsidR="002E2654">
          <w:rPr>
            <w:sz w:val="24"/>
          </w:rPr>
          <w:fldChar w:fldCharType="begin"/>
        </w:r>
        <w:r w:rsidR="002E2654">
          <w:rPr>
            <w:sz w:val="24"/>
          </w:rPr>
          <w:instrText xml:space="preserve"> PAGE   \* MERGEFORMAT </w:instrText>
        </w:r>
        <w:r w:rsidR="002E2654">
          <w:rPr>
            <w:sz w:val="24"/>
          </w:rPr>
          <w:fldChar w:fldCharType="separate"/>
        </w:r>
        <w:r w:rsidR="002E2654">
          <w:rPr>
            <w:noProof/>
            <w:sz w:val="24"/>
          </w:rPr>
          <w:t>19</w:t>
        </w:r>
        <w:r w:rsidR="002E2654">
          <w:rPr>
            <w:noProof/>
            <w:sz w:val="24"/>
          </w:rPr>
          <w:fldChar w:fldCharType="end"/>
        </w:r>
        <w:r w:rsidR="002E2654">
          <w:rPr>
            <w:noProof/>
            <w:sz w:val="24"/>
          </w:rPr>
          <w:t xml:space="preserve"> -</w:t>
        </w:r>
      </w:sdtContent>
    </w:sdt>
  </w:p>
  <w:p w14:paraId="3D39CBB4" w14:textId="77777777" w:rsidR="000345FD" w:rsidRDefault="000345FD">
    <w:pPr>
      <w:pStyle w:val="Footer"/>
      <w:ind w:left="-144"/>
    </w:pPr>
    <w:r>
      <w:rPr>
        <w:noProof/>
        <w:lang w:val="en-GB" w:eastAsia="en-GB"/>
      </w:rPr>
      <w:pict w14:anchorId="4A1700BD">
        <v:shapetype id="_x0000_t202" coordsize="21600,21600" o:spt="202" path="m,l,21600r21600,l21600,xe">
          <v:stroke joinstyle="miter"/>
          <v:path gradientshapeok="t" o:connecttype="rect"/>
        </v:shapetype>
        <v:shape id="zzmpTrailer_1078_19" o:spid="_x0000_s1025" type="#_x0000_t202" style="position:absolute;left:0;text-align:left;margin-left:0;margin-top:0;width:201.6pt;height:50.4pt;z-index:-25165721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oIrgIAAKk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" filled="f" stroked="f">
          <v:textbox inset="0,0,0,0">
            <w:txbxContent>
              <w:p w14:paraId="6F8436E9" w14:textId="7E5E1D9F" w:rsidR="000345FD" w:rsidRDefault="000345FD" w:rsidP="000345FD">
                <w:pPr>
                  <w:pStyle w:val="MacPacTrailer"/>
                  <w:spacing w:line="20" w:lineRule="exact"/>
                </w:pPr>
              </w:p>
              <w:p w14:paraId="3E3B8A32" w14:textId="2D2ED629" w:rsidR="000345FD" w:rsidRDefault="000345FD">
                <w:pPr>
                  <w:pStyle w:val="MacPacTrailer"/>
                </w:pPr>
                <w:r>
                  <w:t>WSLEGAL\058404\00011\36511827v2</w:t>
                </w:r>
              </w:p>
              <w:p w14:paraId="0D317C41" w14:textId="172B2A84" w:rsidR="000345FD" w:rsidRDefault="000345FD" w:rsidP="000345FD">
                <w:pPr>
                  <w:pStyle w:val="MacPacTrailer"/>
                  <w:spacing w:line="20" w:lineRule="exact"/>
                </w:pPr>
              </w:p>
              <w:p w14:paraId="3E788628" w14:textId="3C4B05AE" w:rsidR="000345FD" w:rsidRDefault="000345FD" w:rsidP="000345FD">
                <w:pPr>
                  <w:pStyle w:val="MacPacTrailer"/>
                  <w:spacing w:line="20" w:lineRule="exact"/>
                </w:pPr>
              </w:p>
            </w:txbxContent>
          </v:textbox>
          <w10:wrap anchorx="margin"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C307" w14:textId="77777777" w:rsidR="000345FD" w:rsidRDefault="002E2654">
    <w:pPr>
      <w:pStyle w:val="Footer"/>
      <w:jc w:val="right"/>
      <w:rPr>
        <w:lang w:val="fr-CA"/>
      </w:rPr>
    </w:pPr>
    <w:r w:rsidRPr="00F73C7D">
      <w:rPr>
        <w:lang w:val="fr-CA"/>
      </w:rPr>
      <w:t>Version</w:t>
    </w:r>
    <w:r w:rsidR="00F73C7D">
      <w:rPr>
        <w:lang w:val="fr-CA"/>
      </w:rPr>
      <w:t xml:space="preserve"> canadienne</w:t>
    </w:r>
    <w:r w:rsidRPr="00F73C7D">
      <w:rPr>
        <w:lang w:val="fr-CA"/>
      </w:rPr>
      <w:br/>
    </w:r>
    <w:r w:rsidR="00F73C7D">
      <w:rPr>
        <w:lang w:val="fr-CA"/>
      </w:rPr>
      <w:t>Dernière mise à jour</w:t>
    </w:r>
    <w:r w:rsidR="000F6F6F">
      <w:rPr>
        <w:lang w:val="fr-CA"/>
      </w:rPr>
      <w:t> :</w:t>
    </w:r>
    <w:r w:rsidRPr="00F73C7D">
      <w:rPr>
        <w:lang w:val="fr-CA"/>
      </w:rPr>
      <w:t xml:space="preserve"> </w:t>
    </w:r>
    <w:r w:rsidR="00596138">
      <w:rPr>
        <w:lang w:val="fr-CA"/>
      </w:rPr>
      <w:t>n</w:t>
    </w:r>
    <w:r w:rsidR="00F479F2" w:rsidRPr="00F73C7D">
      <w:rPr>
        <w:lang w:val="fr-CA"/>
      </w:rPr>
      <w:t>ovemb</w:t>
    </w:r>
    <w:r w:rsidR="00F73C7D">
      <w:rPr>
        <w:lang w:val="fr-CA"/>
      </w:rPr>
      <w:t>re</w:t>
    </w:r>
    <w:r w:rsidRPr="00F73C7D">
      <w:rPr>
        <w:lang w:val="fr-CA"/>
      </w:rPr>
      <w:t xml:space="preserve"> </w:t>
    </w:r>
    <w:r w:rsidRPr="00F65EB9">
      <w:rPr>
        <w:lang w:val="fr-CA"/>
      </w:rPr>
      <w:t>2020</w:t>
    </w:r>
  </w:p>
  <w:p w14:paraId="3B97E5AA" w14:textId="77777777" w:rsidR="000345FD" w:rsidRDefault="000345FD">
    <w:pPr>
      <w:pStyle w:val="Footer"/>
      <w:ind w:left="-144"/>
    </w:pPr>
    <w:r>
      <w:rPr>
        <w:noProof/>
        <w:lang w:val="en-GB" w:eastAsia="en-GB"/>
      </w:rPr>
      <w:pict w14:anchorId="38AAC543">
        <v:shapetype id="_x0000_t202" coordsize="21600,21600" o:spt="202" path="m,l,21600r21600,l21600,xe">
          <v:stroke joinstyle="miter"/>
          <v:path gradientshapeok="t" o:connecttype="rect"/>
        </v:shapetype>
        <v:shape id="zzmpTrailer_1078_1B" o:spid="_x0000_s1026" type="#_x0000_t202" style="position:absolute;left:0;text-align:left;margin-left:0;margin-top:0;width:201.6pt;height:50.4pt;z-index:-25165516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1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" filled="f" stroked="f">
          <v:textbox inset="0,0,0,0">
            <w:txbxContent>
              <w:p w14:paraId="0A5E5BC9" w14:textId="49701019" w:rsidR="000345FD" w:rsidRDefault="000345FD" w:rsidP="000345FD">
                <w:pPr>
                  <w:pStyle w:val="MacPacTrailer"/>
                  <w:spacing w:line="20" w:lineRule="exact"/>
                </w:pPr>
              </w:p>
              <w:p w14:paraId="60F3DA3A" w14:textId="6CB24601" w:rsidR="000345FD" w:rsidRDefault="000345FD">
                <w:pPr>
                  <w:pStyle w:val="MacPacTrailer"/>
                </w:pPr>
                <w:r>
                  <w:t>WSLEGAL\058404\00011\36511827v2</w:t>
                </w:r>
              </w:p>
              <w:p w14:paraId="0607C35B" w14:textId="32D541CC" w:rsidR="000345FD" w:rsidRDefault="000345FD" w:rsidP="000345FD">
                <w:pPr>
                  <w:pStyle w:val="MacPacTrailer"/>
                  <w:spacing w:line="20" w:lineRule="exact"/>
                </w:pPr>
              </w:p>
              <w:p w14:paraId="72DE3D31" w14:textId="5851E424" w:rsidR="000345FD" w:rsidRDefault="000345FD" w:rsidP="000345FD">
                <w:pPr>
                  <w:pStyle w:val="MacPacTrailer"/>
                  <w:spacing w:line="20" w:lineRule="exact"/>
                </w:pPr>
              </w:p>
            </w:txbxContent>
          </v:textbox>
          <w10:wrap anchorx="margin"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8F9D" w14:textId="2ECFD29D" w:rsidR="00805AC6" w:rsidRPr="00D05669" w:rsidRDefault="002E2654" w:rsidP="00556ED9">
    <w:pPr>
      <w:pStyle w:val="Footer"/>
      <w:jc w:val="center"/>
      <w:rPr>
        <w:i/>
        <w:lang w:val="fr-CA"/>
      </w:rPr>
    </w:pPr>
    <w:r w:rsidRPr="00D05669">
      <w:rPr>
        <w:i/>
        <w:lang w:val="fr-CA"/>
      </w:rPr>
      <w:t>[</w:t>
    </w:r>
    <w:r w:rsidR="00D05669">
      <w:rPr>
        <w:i/>
        <w:lang w:val="fr-CA"/>
      </w:rPr>
      <w:t>Page de s</w:t>
    </w:r>
    <w:r w:rsidRPr="00D05669">
      <w:rPr>
        <w:i/>
        <w:lang w:val="fr-CA"/>
      </w:rPr>
      <w:t xml:space="preserve">ignature </w:t>
    </w:r>
    <w:r w:rsidR="00D05669">
      <w:rPr>
        <w:i/>
        <w:lang w:val="fr-CA"/>
      </w:rPr>
      <w:t>de la</w:t>
    </w:r>
    <w:r w:rsidRPr="00D05669">
      <w:rPr>
        <w:i/>
        <w:lang w:val="fr-CA"/>
      </w:rPr>
      <w:t xml:space="preserve"> </w:t>
    </w:r>
    <w:r w:rsidR="00754D79" w:rsidRPr="00D05669">
      <w:rPr>
        <w:i/>
        <w:lang w:val="fr-CA"/>
      </w:rPr>
      <w:t>Convention de droit de premier refus et de vente conjointe</w:t>
    </w:r>
    <w:r w:rsidR="00D05669">
      <w:rPr>
        <w:i/>
        <w:lang w:val="fr-CA"/>
      </w:rPr>
      <w:t xml:space="preserve"> </w:t>
    </w:r>
    <w:r w:rsidR="00D05669" w:rsidRPr="00D05669">
      <w:rPr>
        <w:i/>
        <w:lang w:val="fr-CA"/>
      </w:rPr>
      <w:t>[</w:t>
    </w:r>
    <w:r w:rsidR="00D05669">
      <w:rPr>
        <w:i/>
        <w:lang w:val="fr-CA"/>
      </w:rPr>
      <w:t>modifiée et mise à jour</w:t>
    </w:r>
    <w:r w:rsidR="00D05669" w:rsidRPr="00D05669">
      <w:rPr>
        <w:i/>
        <w:lang w:val="fr-CA"/>
      </w:rPr>
      <w:t>]</w:t>
    </w:r>
    <w:r w:rsidRPr="00D05669">
      <w:rPr>
        <w:i/>
        <w:lang w:val="fr-CA"/>
      </w:rPr>
      <w:t>]</w:t>
    </w:r>
  </w:p>
  <w:p w14:paraId="3F6960FD" w14:textId="77777777" w:rsidR="00805AC6" w:rsidRPr="00D05669" w:rsidRDefault="00805AC6">
    <w:pPr>
      <w:pStyle w:val="Footer"/>
      <w:jc w:val="right"/>
      <w:rPr>
        <w:lang w:val="fr-CA"/>
      </w:rPr>
    </w:pPr>
  </w:p>
  <w:p w14:paraId="48BA936A" w14:textId="53DF3197" w:rsidR="00805AC6" w:rsidRDefault="00D05669">
    <w:pPr>
      <w:pStyle w:val="Footer"/>
      <w:jc w:val="right"/>
      <w:rPr>
        <w:lang w:val="fr-CA"/>
      </w:rPr>
    </w:pPr>
    <w:r w:rsidRPr="00D05669">
      <w:rPr>
        <w:lang w:val="fr-CA"/>
      </w:rPr>
      <w:t>Version canadienne</w:t>
    </w:r>
    <w:r w:rsidR="002E2654" w:rsidRPr="00D05669">
      <w:rPr>
        <w:lang w:val="fr-CA"/>
      </w:rPr>
      <w:br/>
    </w:r>
    <w:r>
      <w:rPr>
        <w:lang w:val="fr-CA"/>
      </w:rPr>
      <w:t>Dernière mise à jour</w:t>
    </w:r>
    <w:r w:rsidR="000F6F6F">
      <w:rPr>
        <w:lang w:val="fr-CA"/>
      </w:rPr>
      <w:t> :</w:t>
    </w:r>
    <w:r w:rsidR="00AB23A4">
      <w:rPr>
        <w:lang w:val="fr-CA"/>
      </w:rPr>
      <w:t xml:space="preserve"> </w:t>
    </w:r>
    <w:r w:rsidR="00676FA2">
      <w:rPr>
        <w:lang w:val="fr-CA"/>
      </w:rPr>
      <w:t>o</w:t>
    </w:r>
    <w:r w:rsidR="009A3A4E" w:rsidRPr="00D05669">
      <w:rPr>
        <w:lang w:val="fr-CA"/>
      </w:rPr>
      <w:t>ctob</w:t>
    </w:r>
    <w:r>
      <w:rPr>
        <w:lang w:val="fr-CA"/>
      </w:rPr>
      <w:t>re</w:t>
    </w:r>
    <w:r w:rsidR="009A3A4E" w:rsidRPr="00D05669">
      <w:rPr>
        <w:lang w:val="fr-CA"/>
      </w:rPr>
      <w:t xml:space="preserve"> </w:t>
    </w:r>
    <w:r w:rsidR="009A3A4E" w:rsidRPr="00F65EB9">
      <w:rPr>
        <w:lang w:val="fr-CA"/>
      </w:rPr>
      <w:t>2020</w:t>
    </w:r>
  </w:p>
  <w:p w14:paraId="56DE57F2" w14:textId="77777777" w:rsidR="000345FD" w:rsidRDefault="000345FD" w:rsidP="006D5663">
    <w:pPr>
      <w:pStyle w:val="Footer"/>
      <w:ind w:left="-144"/>
    </w:pPr>
    <w:r>
      <w:rPr>
        <w:noProof/>
        <w:lang w:val="en-GB" w:eastAsia="en-GB"/>
      </w:rPr>
      <mc:AlternateContent>
        <mc:Choice Requires="wps">
          <w:drawing>
            <wp:anchor distT="0" distB="0" distL="114300" distR="114300" simplePos="0" relativeHeight="251663360" behindDoc="1" locked="0" layoutInCell="1" allowOverlap="1" wp14:anchorId="2AE0CD36" wp14:editId="0D2D527C">
              <wp:simplePos x="0" y="0"/>
              <wp:positionH relativeFrom="margin">
                <wp:posOffset>0</wp:posOffset>
              </wp:positionH>
              <wp:positionV relativeFrom="page">
                <wp:align>bottom</wp:align>
              </wp:positionV>
              <wp:extent cx="2560320" cy="640080"/>
              <wp:effectExtent l="0" t="0" r="11430" b="7620"/>
              <wp:wrapNone/>
              <wp:docPr id="1" name="zzmpTrailer_1078_4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FABEE" w14:textId="77777777" w:rsidR="000345FD" w:rsidRDefault="000345FD" w:rsidP="006D5663">
                          <w:pPr>
                            <w:pStyle w:val="MacPacTrailer"/>
                            <w:spacing w:line="20" w:lineRule="exact"/>
                          </w:pPr>
                        </w:p>
                        <w:p w14:paraId="72D3BAC0" w14:textId="77777777" w:rsidR="000345FD" w:rsidRDefault="000345FD" w:rsidP="006D5663">
                          <w:pPr>
                            <w:pStyle w:val="MacPacTrailer"/>
                          </w:pPr>
                          <w:r>
                            <w:t>WSLEGAL\058404\00011\36511827v2</w:t>
                          </w:r>
                        </w:p>
                        <w:p w14:paraId="3FB04A2A" w14:textId="77777777" w:rsidR="000345FD" w:rsidRDefault="000345FD" w:rsidP="006D5663">
                          <w:pPr>
                            <w:pStyle w:val="MacPacTrailer"/>
                            <w:spacing w:line="20" w:lineRule="exact"/>
                          </w:pPr>
                        </w:p>
                        <w:p w14:paraId="691A152E" w14:textId="77777777" w:rsidR="000345FD" w:rsidRDefault="000345FD" w:rsidP="006D5663">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0CD36" id="_x0000_t202" coordsize="21600,21600" o:spt="202" path="m,l,21600r21600,l21600,xe">
              <v:stroke joinstyle="miter"/>
              <v:path gradientshapeok="t" o:connecttype="rect"/>
            </v:shapetype>
            <v:shape id="zzmpTrailer_1078_4B" o:spid="_x0000_s1026" type="#_x0000_t202" style="position:absolute;left:0;text-align:left;margin-left:0;margin-top:0;width:201.6pt;height:50.4pt;z-index:-25165312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" filled="f" stroked="f">
              <v:textbox inset="0,0,0,0">
                <w:txbxContent>
                  <w:p w14:paraId="6FDFABEE" w14:textId="77777777" w:rsidR="000345FD" w:rsidRDefault="000345FD" w:rsidP="006D5663">
                    <w:pPr>
                      <w:pStyle w:val="MacPacTrailer"/>
                      <w:spacing w:line="20" w:lineRule="exact"/>
                    </w:pPr>
                  </w:p>
                  <w:p w14:paraId="72D3BAC0" w14:textId="77777777" w:rsidR="000345FD" w:rsidRDefault="000345FD" w:rsidP="006D5663">
                    <w:pPr>
                      <w:pStyle w:val="MacPacTrailer"/>
                    </w:pPr>
                    <w:r>
                      <w:t>WSLEGAL\058404\00011\36511827v2</w:t>
                    </w:r>
                  </w:p>
                  <w:p w14:paraId="3FB04A2A" w14:textId="77777777" w:rsidR="000345FD" w:rsidRDefault="000345FD" w:rsidP="006D5663">
                    <w:pPr>
                      <w:pStyle w:val="MacPacTrailer"/>
                      <w:spacing w:line="20" w:lineRule="exact"/>
                    </w:pPr>
                  </w:p>
                  <w:p w14:paraId="691A152E" w14:textId="77777777" w:rsidR="000345FD" w:rsidRDefault="000345FD" w:rsidP="006D5663">
                    <w:pPr>
                      <w:pStyle w:val="MacPacTrailer"/>
                      <w:spacing w:line="20" w:lineRule="exact"/>
                    </w:pPr>
                  </w:p>
                </w:txbxContent>
              </v:textbox>
              <w10:wrap anchorx="margin"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2226" w14:textId="4A4DF2B9" w:rsidR="00805AC6" w:rsidRDefault="00FA239C">
    <w:pPr>
      <w:pStyle w:val="Footer"/>
      <w:jc w:val="right"/>
      <w:rPr>
        <w:lang w:val="fr-CA"/>
      </w:rPr>
    </w:pPr>
    <w:r w:rsidRPr="00FA239C">
      <w:rPr>
        <w:lang w:val="fr-CA"/>
      </w:rPr>
      <w:t>Version canadienne</w:t>
    </w:r>
    <w:r w:rsidR="002E2654" w:rsidRPr="00FA239C">
      <w:rPr>
        <w:lang w:val="fr-CA"/>
      </w:rPr>
      <w:br/>
    </w:r>
    <w:r w:rsidRPr="00FA239C">
      <w:rPr>
        <w:lang w:val="fr-CA"/>
      </w:rPr>
      <w:t>Dernière mise à jour</w:t>
    </w:r>
    <w:r w:rsidR="000F6F6F">
      <w:rPr>
        <w:lang w:val="fr-CA"/>
      </w:rPr>
      <w:t> :</w:t>
    </w:r>
    <w:r w:rsidR="00AB23A4">
      <w:rPr>
        <w:lang w:val="fr-CA"/>
      </w:rPr>
      <w:t xml:space="preserve"> </w:t>
    </w:r>
    <w:r w:rsidR="00676FA2">
      <w:rPr>
        <w:lang w:val="fr-CA"/>
      </w:rPr>
      <w:t>o</w:t>
    </w:r>
    <w:r w:rsidR="002E2654" w:rsidRPr="00FA239C">
      <w:rPr>
        <w:lang w:val="fr-CA"/>
      </w:rPr>
      <w:t>ctob</w:t>
    </w:r>
    <w:r w:rsidRPr="00FA239C">
      <w:rPr>
        <w:lang w:val="fr-CA"/>
      </w:rPr>
      <w:t>re</w:t>
    </w:r>
    <w:r w:rsidR="002E2654" w:rsidRPr="00FA239C">
      <w:rPr>
        <w:lang w:val="fr-CA"/>
      </w:rPr>
      <w:t xml:space="preserve"> </w:t>
    </w:r>
    <w:r w:rsidR="002E2654" w:rsidRPr="00F65EB9">
      <w:rPr>
        <w:lang w:val="fr-CA"/>
      </w:rPr>
      <w:t>2020</w:t>
    </w:r>
  </w:p>
  <w:p w14:paraId="6062FC0F" w14:textId="77777777" w:rsidR="000345FD" w:rsidRDefault="000345FD" w:rsidP="006D5663">
    <w:pPr>
      <w:pStyle w:val="Footer"/>
      <w:ind w:left="-144"/>
    </w:pPr>
    <w:r>
      <w:rPr>
        <w:noProof/>
        <w:lang w:val="en-GB" w:eastAsia="en-GB"/>
      </w:rPr>
      <mc:AlternateContent>
        <mc:Choice Requires="wps">
          <w:drawing>
            <wp:anchor distT="0" distB="0" distL="114300" distR="114300" simplePos="0" relativeHeight="251665408" behindDoc="1" locked="0" layoutInCell="1" allowOverlap="1" wp14:anchorId="506CA5D0" wp14:editId="7321F8A6">
              <wp:simplePos x="0" y="0"/>
              <wp:positionH relativeFrom="margin">
                <wp:posOffset>0</wp:posOffset>
              </wp:positionH>
              <wp:positionV relativeFrom="page">
                <wp:align>bottom</wp:align>
              </wp:positionV>
              <wp:extent cx="2560320" cy="640080"/>
              <wp:effectExtent l="0" t="0" r="11430" b="7620"/>
              <wp:wrapNone/>
              <wp:docPr id="6165736" name="zzmpTrailer_1078_5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DDDF" w14:textId="77777777" w:rsidR="000345FD" w:rsidRDefault="000345FD" w:rsidP="006D5663">
                          <w:pPr>
                            <w:pStyle w:val="MacPacTrailer"/>
                            <w:spacing w:line="20" w:lineRule="exact"/>
                          </w:pPr>
                        </w:p>
                        <w:p w14:paraId="2C1E890F" w14:textId="77777777" w:rsidR="000345FD" w:rsidRDefault="000345FD" w:rsidP="006D5663">
                          <w:pPr>
                            <w:pStyle w:val="MacPacTrailer"/>
                          </w:pPr>
                          <w:r>
                            <w:t>WSLEGAL\058404\00011\36511827v2</w:t>
                          </w:r>
                        </w:p>
                        <w:p w14:paraId="2A7CBE25" w14:textId="77777777" w:rsidR="000345FD" w:rsidRDefault="000345FD" w:rsidP="006D5663">
                          <w:pPr>
                            <w:pStyle w:val="MacPacTrailer"/>
                            <w:spacing w:line="20" w:lineRule="exact"/>
                          </w:pPr>
                        </w:p>
                        <w:p w14:paraId="0E97660A" w14:textId="77777777" w:rsidR="000345FD" w:rsidRDefault="000345FD" w:rsidP="006D5663">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CA5D0" id="_x0000_t202" coordsize="21600,21600" o:spt="202" path="m,l,21600r21600,l21600,xe">
              <v:stroke joinstyle="miter"/>
              <v:path gradientshapeok="t" o:connecttype="rect"/>
            </v:shapetype>
            <v:shape id="zzmpTrailer_1078_5B" o:spid="_x0000_s1027" type="#_x0000_t202" style="position:absolute;left:0;text-align:left;margin-left:0;margin-top:0;width:201.6pt;height:50.4pt;z-index:-25165107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bK2gEAAJgDAAAOAAAAZHJzL2Uyb0RvYy54bWysU9tu2zAMfR+wfxD0vthJt6Aw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mzTa/2nBJcW37Os+vU1cyKJbbjnx4p3EQMSglcVMTOhwffYhsoFiOxMcsPpi+T43t7W8JPhgz&#10;iX0kPFMPUzUJU5fyKkqLYiqsTyyHcB4XHm8OOqQfUow8KqX03w9AWor+vWVL4lwtAS1BtQRgFV8t&#10;ZZBiDu/CPH8HR6btGHk23eIt29aYpOiZxZkutz8JPY9qnK9f9+nU8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BBHqbK&#10;2gEAAJgDAAAOAAAAAAAAAAAAAAAAAC4CAABkcnMvZTJvRG9jLnhtbFBLAQItABQABgAIAAAAIQCJ&#10;EBaJ2wAAAAUBAAAPAAAAAAAAAAAAAAAAADQEAABkcnMvZG93bnJldi54bWxQSwUGAAAAAAQABADz&#10;AAAAPAUAAAAA&#10;" filled="f" stroked="f">
              <v:textbox inset="0,0,0,0">
                <w:txbxContent>
                  <w:p w14:paraId="4DFADDDF" w14:textId="77777777" w:rsidR="000345FD" w:rsidRDefault="000345FD" w:rsidP="006D5663">
                    <w:pPr>
                      <w:pStyle w:val="MacPacTrailer"/>
                      <w:spacing w:line="20" w:lineRule="exact"/>
                    </w:pPr>
                  </w:p>
                  <w:p w14:paraId="2C1E890F" w14:textId="77777777" w:rsidR="000345FD" w:rsidRDefault="000345FD" w:rsidP="006D5663">
                    <w:pPr>
                      <w:pStyle w:val="MacPacTrailer"/>
                    </w:pPr>
                    <w:r>
                      <w:t>WSLEGAL\058404\00011\36511827v2</w:t>
                    </w:r>
                  </w:p>
                  <w:p w14:paraId="2A7CBE25" w14:textId="77777777" w:rsidR="000345FD" w:rsidRDefault="000345FD" w:rsidP="006D5663">
                    <w:pPr>
                      <w:pStyle w:val="MacPacTrailer"/>
                      <w:spacing w:line="20" w:lineRule="exact"/>
                    </w:pPr>
                  </w:p>
                  <w:p w14:paraId="0E97660A" w14:textId="77777777" w:rsidR="000345FD" w:rsidRDefault="000345FD" w:rsidP="006D5663">
                    <w:pPr>
                      <w:pStyle w:val="MacPacTrailer"/>
                      <w:spacing w:line="20" w:lineRule="exact"/>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2DB2F" w14:textId="77777777" w:rsidR="00F177C9" w:rsidRDefault="00F177C9" w:rsidP="002A7888">
      <w:r>
        <w:separator/>
      </w:r>
    </w:p>
  </w:footnote>
  <w:footnote w:type="continuationSeparator" w:id="0">
    <w:p w14:paraId="47AC2B3B" w14:textId="77777777" w:rsidR="00F177C9" w:rsidRDefault="00F177C9" w:rsidP="002A7888">
      <w:r>
        <w:continuationSeparator/>
      </w:r>
    </w:p>
  </w:footnote>
  <w:footnote w:id="1">
    <w:p w14:paraId="0C8C1B91" w14:textId="4E0BC1DC" w:rsidR="00805AC6" w:rsidRPr="00F95A17" w:rsidRDefault="002E2654">
      <w:pPr>
        <w:pStyle w:val="FootnoteText"/>
        <w:rPr>
          <w:lang w:val="fr-CA"/>
        </w:rPr>
      </w:pPr>
      <w:r w:rsidRPr="00F65EB9">
        <w:rPr>
          <w:rStyle w:val="FootnoteReference"/>
          <w:position w:val="6"/>
          <w:lang w:val="fr-CA"/>
        </w:rPr>
        <w:footnoteRef/>
      </w:r>
      <w:r w:rsidRPr="00F95A17">
        <w:rPr>
          <w:lang w:val="fr-CA"/>
        </w:rPr>
        <w:tab/>
      </w:r>
      <w:r w:rsidR="00F95A17" w:rsidRPr="00F95A17">
        <w:rPr>
          <w:lang w:val="fr-CA"/>
        </w:rPr>
        <w:t>Dans la plupart des cas, les investisseurs voudront que l</w:t>
      </w:r>
      <w:r w:rsidR="00A34267">
        <w:rPr>
          <w:lang w:val="fr-CA"/>
        </w:rPr>
        <w:t>e terme</w:t>
      </w:r>
      <w:r w:rsidR="00F95A17" w:rsidRPr="00F95A17">
        <w:rPr>
          <w:lang w:val="fr-CA"/>
        </w:rPr>
        <w:t xml:space="preserve"> </w:t>
      </w:r>
      <w:r w:rsidR="00F95A17">
        <w:rPr>
          <w:lang w:val="fr-CA"/>
        </w:rPr>
        <w:t>« </w:t>
      </w:r>
      <w:r w:rsidR="00DC0C0B">
        <w:rPr>
          <w:lang w:val="fr-CA"/>
        </w:rPr>
        <w:t>Porteurs clés</w:t>
      </w:r>
      <w:r w:rsidR="00F95A17">
        <w:rPr>
          <w:lang w:val="fr-CA"/>
        </w:rPr>
        <w:t> »</w:t>
      </w:r>
      <w:r w:rsidR="00F95A17" w:rsidRPr="00F95A17">
        <w:rPr>
          <w:lang w:val="fr-CA"/>
        </w:rPr>
        <w:t xml:space="preserve"> englobe les principaux porteurs d’actions ordinaires ou titulaires d’options, en plus des personnes qui ont effectivement fondé la Société</w:t>
      </w:r>
      <w:r w:rsidRPr="00F95A17">
        <w:rPr>
          <w:lang w:val="fr-CA"/>
        </w:rPr>
        <w:t>.</w:t>
      </w:r>
    </w:p>
  </w:footnote>
  <w:footnote w:id="2">
    <w:p w14:paraId="760A46E4" w14:textId="673A6A87" w:rsidR="00805AC6" w:rsidRPr="00F95A17" w:rsidRDefault="002E2654">
      <w:pPr>
        <w:pStyle w:val="FootnoteText"/>
        <w:rPr>
          <w:lang w:val="fr-CA"/>
        </w:rPr>
      </w:pPr>
      <w:r w:rsidRPr="00F65EB9">
        <w:rPr>
          <w:rStyle w:val="FootnoteReference"/>
          <w:position w:val="6"/>
          <w:lang w:val="fr-CA"/>
        </w:rPr>
        <w:footnoteRef/>
      </w:r>
      <w:r w:rsidRPr="00F95A17">
        <w:rPr>
          <w:lang w:val="fr-CA"/>
        </w:rPr>
        <w:tab/>
      </w:r>
      <w:r w:rsidR="00F95A17">
        <w:rPr>
          <w:lang w:val="fr-CA"/>
        </w:rPr>
        <w:t>Ce premier ensemble de dispositions du préambule suppose que la présente Convention est conclue dans le cadre de la vente des actions privilégiées de la première catégorie de la Société</w:t>
      </w:r>
      <w:r w:rsidRPr="00F95A17">
        <w:rPr>
          <w:lang w:val="fr-CA"/>
        </w:rPr>
        <w:t>.</w:t>
      </w:r>
    </w:p>
  </w:footnote>
  <w:footnote w:id="3">
    <w:p w14:paraId="034E8208" w14:textId="23637FB9" w:rsidR="00805AC6" w:rsidRPr="00F95A17" w:rsidRDefault="002E2654">
      <w:pPr>
        <w:pStyle w:val="FootnoteText"/>
        <w:rPr>
          <w:lang w:val="fr-CA"/>
        </w:rPr>
      </w:pPr>
      <w:r w:rsidRPr="00F65EB9">
        <w:rPr>
          <w:rStyle w:val="FootnoteReference"/>
          <w:position w:val="6"/>
          <w:lang w:val="fr-CA"/>
        </w:rPr>
        <w:footnoteRef/>
      </w:r>
      <w:r w:rsidRPr="00F95A17">
        <w:rPr>
          <w:lang w:val="fr-CA"/>
        </w:rPr>
        <w:tab/>
      </w:r>
      <w:r w:rsidR="00F95A17">
        <w:rPr>
          <w:lang w:val="fr-CA"/>
        </w:rPr>
        <w:t>Ce deuxième ensemble de dispositions du préambule suppose qu’une convention de vente conjointe préexistante est remplacée. Il prévoit deux catégories différentes d’actions privilégiées. Les modifications appropriées devront être apportées au modèle en fonction des catégories réelles d’actions privilégiées en circulation et du droit relatif de chaque catégorie</w:t>
      </w:r>
      <w:r w:rsidRPr="00F95A17">
        <w:rPr>
          <w:lang w:val="fr-CA"/>
        </w:rPr>
        <w:t>.</w:t>
      </w:r>
    </w:p>
  </w:footnote>
  <w:footnote w:id="4">
    <w:p w14:paraId="15F41E2D" w14:textId="77777777" w:rsidR="00C07808" w:rsidRPr="00F95A17" w:rsidRDefault="00C07808">
      <w:pPr>
        <w:pStyle w:val="FootnoteText"/>
        <w:rPr>
          <w:lang w:val="fr-CA"/>
        </w:rPr>
      </w:pPr>
      <w:r w:rsidRPr="00F65EB9">
        <w:rPr>
          <w:rStyle w:val="FootnoteReference"/>
          <w:position w:val="6"/>
          <w:lang w:val="fr-CA"/>
        </w:rPr>
        <w:footnoteRef/>
      </w:r>
      <w:r w:rsidRPr="00F95A17">
        <w:rPr>
          <w:lang w:val="fr-CA"/>
        </w:rPr>
        <w:tab/>
      </w:r>
      <w:r>
        <w:rPr>
          <w:lang w:val="fr-CA"/>
        </w:rPr>
        <w:t>Cette définition pourrait ne pas être nécessaire dans le cadre d’un financement par actions de catégorie A. Si cette définition n’est pas incluse, toutes les mentions d’Actions privilégiées devraient être remplacées par Actions privilégiées de catégorie A</w:t>
      </w:r>
      <w:r w:rsidRPr="00F95A17">
        <w:rPr>
          <w:lang w:val="fr-CA"/>
        </w:rPr>
        <w:t>.</w:t>
      </w:r>
    </w:p>
  </w:footnote>
  <w:footnote w:id="5">
    <w:p w14:paraId="51366216" w14:textId="3A49DD88" w:rsidR="00C07808" w:rsidRPr="00F95A17" w:rsidRDefault="00C07808">
      <w:pPr>
        <w:pStyle w:val="FootnoteText"/>
        <w:rPr>
          <w:lang w:val="fr-CA"/>
        </w:rPr>
      </w:pPr>
      <w:r w:rsidRPr="00F65EB9">
        <w:rPr>
          <w:rStyle w:val="FootnoteReference"/>
          <w:position w:val="6"/>
          <w:lang w:val="fr-CA"/>
        </w:rPr>
        <w:footnoteRef/>
      </w:r>
      <w:r w:rsidRPr="00F95A17">
        <w:rPr>
          <w:lang w:val="fr-CA"/>
        </w:rPr>
        <w:tab/>
      </w:r>
      <w:r>
        <w:rPr>
          <w:lang w:val="fr-CA"/>
        </w:rPr>
        <w:t>Cette définition devrait être modifiée dans la mesure nécessaire si les transferts effectués par des porteurs autres que les Porteurs clés sont soumis à des droits de premier refus et de vente conjointe</w:t>
      </w:r>
      <w:r w:rsidRPr="00F95A17">
        <w:rPr>
          <w:lang w:val="fr-CA"/>
        </w:rPr>
        <w:t xml:space="preserve">. </w:t>
      </w:r>
      <w:r>
        <w:rPr>
          <w:lang w:val="fr-CA"/>
        </w:rPr>
        <w:t>Se reporter à la note de bas de page </w:t>
      </w:r>
      <w:r w:rsidRPr="00F95A17">
        <w:rPr>
          <w:lang w:val="fr-CA"/>
        </w:rPr>
        <w:fldChar w:fldCharType="begin"/>
      </w:r>
      <w:r w:rsidRPr="00F95A17">
        <w:rPr>
          <w:lang w:val="fr-CA"/>
        </w:rPr>
        <w:instrText xml:space="preserve"> NOTEREF _Ref54867513 \h </w:instrText>
      </w:r>
      <w:r w:rsidRPr="00F95A17">
        <w:rPr>
          <w:lang w:val="fr-CA"/>
        </w:rPr>
      </w:r>
      <w:r w:rsidRPr="00F95A17">
        <w:rPr>
          <w:lang w:val="fr-CA"/>
        </w:rPr>
        <w:fldChar w:fldCharType="separate"/>
      </w:r>
      <w:r w:rsidR="001921C0">
        <w:rPr>
          <w:lang w:val="fr-CA"/>
        </w:rPr>
        <w:t>8</w:t>
      </w:r>
      <w:r w:rsidRPr="00F95A17">
        <w:rPr>
          <w:lang w:val="fr-CA"/>
        </w:rPr>
        <w:fldChar w:fldCharType="end"/>
      </w:r>
      <w:r w:rsidRPr="00F95A17">
        <w:rPr>
          <w:lang w:val="fr-CA"/>
        </w:rPr>
        <w:t xml:space="preserve">. </w:t>
      </w:r>
      <w:r>
        <w:rPr>
          <w:lang w:val="fr-CA"/>
        </w:rPr>
        <w:t>Il convient également de noter que cette définition permet aux Porteurs clés de vendre les Actions privilégiées qu’ils possèdent et les Actions ordinaires reçues à la conversion d’Actions privilégiées qu’ils possèdent, en partant du principe que ces actions ont été achetées et devraient être traitées de la même manière que les Actions privilégiées des Investisseurs</w:t>
      </w:r>
      <w:r w:rsidRPr="00F95A17">
        <w:rPr>
          <w:lang w:val="fr-CA"/>
        </w:rPr>
        <w:t>.</w:t>
      </w:r>
    </w:p>
  </w:footnote>
  <w:footnote w:id="6">
    <w:p w14:paraId="2E5DD99C" w14:textId="77777777" w:rsidR="00C07808" w:rsidRPr="00F95A17" w:rsidRDefault="00C07808">
      <w:pPr>
        <w:pStyle w:val="FootnoteText"/>
        <w:rPr>
          <w:lang w:val="fr-CA"/>
        </w:rPr>
      </w:pPr>
      <w:r w:rsidRPr="00F65EB9">
        <w:rPr>
          <w:rStyle w:val="FootnoteReference"/>
          <w:position w:val="6"/>
          <w:lang w:val="fr-CA"/>
        </w:rPr>
        <w:footnoteRef/>
      </w:r>
      <w:r w:rsidRPr="00F95A17">
        <w:rPr>
          <w:lang w:val="fr-CA"/>
        </w:rPr>
        <w:tab/>
      </w:r>
      <w:r>
        <w:rPr>
          <w:lang w:val="fr-CA"/>
        </w:rPr>
        <w:t>Cette exigence d’actionnariat minimum est parfois exprimée sous forme d’un certain pourcentage de la structure du capital de la Société après dilution, auquel cas l’Investisseur court le risque de perdre ses droits en vertu de la présente convention s’il omet de participer aux émissions futures</w:t>
      </w:r>
      <w:r w:rsidRPr="00F95A17">
        <w:rPr>
          <w:lang w:val="fr-CA"/>
        </w:rPr>
        <w:t>.</w:t>
      </w:r>
    </w:p>
  </w:footnote>
  <w:footnote w:id="7">
    <w:p w14:paraId="68A4881D" w14:textId="10D14B6E" w:rsidR="00805AC6" w:rsidRPr="00F95A17" w:rsidRDefault="002E2654">
      <w:pPr>
        <w:pStyle w:val="FootnoteText"/>
        <w:rPr>
          <w:lang w:val="fr-CA"/>
        </w:rPr>
      </w:pPr>
      <w:r w:rsidRPr="00F65EB9">
        <w:rPr>
          <w:rStyle w:val="FootnoteReference"/>
          <w:position w:val="6"/>
          <w:lang w:val="fr-CA"/>
        </w:rPr>
        <w:footnoteRef/>
      </w:r>
      <w:r w:rsidRPr="00F95A17">
        <w:rPr>
          <w:lang w:val="fr-CA"/>
        </w:rPr>
        <w:tab/>
      </w:r>
      <w:r w:rsidR="00867950">
        <w:rPr>
          <w:lang w:val="fr-CA"/>
        </w:rPr>
        <w:t xml:space="preserve">Il convient de noter que les lois sur les valeurs mobilières d’un certain nombre de provinces et territoires canadiens prévoient des dispositions relatives aux opérations d’initiés qui </w:t>
      </w:r>
      <w:r w:rsidR="007B6526">
        <w:rPr>
          <w:lang w:val="fr-CA"/>
        </w:rPr>
        <w:t>pourraient</w:t>
      </w:r>
      <w:r w:rsidR="00867950">
        <w:rPr>
          <w:lang w:val="fr-CA"/>
        </w:rPr>
        <w:t xml:space="preserve"> s’appliquer dans le contexte de sociétés fermées. Ces dispositions relatives aux opérations d’initiés pourraient, du moins en théorie, avoir des répercussions sur les parties exerçant des droits de premier refus ou étant assujetties </w:t>
      </w:r>
      <w:r w:rsidR="002D79D9">
        <w:rPr>
          <w:lang w:val="fr-CA"/>
        </w:rPr>
        <w:t xml:space="preserve">à de tels droits </w:t>
      </w:r>
      <w:r w:rsidR="00867950">
        <w:rPr>
          <w:lang w:val="fr-CA"/>
        </w:rPr>
        <w:t>lorsqu’il y a un déséquilibre dans la quantité d’information dont disposent les parties qui pourrait influer sur leur calcul de la valeur des actions transférées. Les rédacteurs du présent modèle de convention n’ont connaissance d’aucune jurisprudence ou mesure réglementaire à cet égard</w:t>
      </w:r>
      <w:r w:rsidRPr="00F95A17">
        <w:rPr>
          <w:lang w:val="fr-CA"/>
        </w:rPr>
        <w:t>.</w:t>
      </w:r>
    </w:p>
  </w:footnote>
  <w:footnote w:id="8">
    <w:p w14:paraId="0B06AB76" w14:textId="32DABDCE" w:rsidR="00805AC6" w:rsidRPr="00F95A17" w:rsidRDefault="002E2654">
      <w:pPr>
        <w:pStyle w:val="FootnoteText"/>
        <w:rPr>
          <w:lang w:val="fr-CA"/>
        </w:rPr>
      </w:pPr>
      <w:r w:rsidRPr="00F65EB9">
        <w:rPr>
          <w:rStyle w:val="FootnoteReference"/>
          <w:position w:val="6"/>
          <w:lang w:val="fr-CA"/>
        </w:rPr>
        <w:footnoteRef/>
      </w:r>
      <w:r w:rsidRPr="00F95A17">
        <w:rPr>
          <w:lang w:val="fr-CA"/>
        </w:rPr>
        <w:tab/>
      </w:r>
      <w:r w:rsidR="00867950">
        <w:rPr>
          <w:lang w:val="fr-CA"/>
        </w:rPr>
        <w:t xml:space="preserve">Le présent modèle suppose que seuls les transferts par les </w:t>
      </w:r>
      <w:r w:rsidR="00DC0C0B">
        <w:rPr>
          <w:lang w:val="fr-CA"/>
        </w:rPr>
        <w:t>Porteurs clés</w:t>
      </w:r>
      <w:r w:rsidR="00867950">
        <w:rPr>
          <w:lang w:val="fr-CA"/>
        </w:rPr>
        <w:t xml:space="preserve"> seront soumis aux droits de premier refus et de vente conjointe. Dans certaines circonstances, la Société ou d’autres Investisseurs pourraient demander que les Investisseurs soient également soumis aux mêmes restrictions au transfert que les </w:t>
      </w:r>
      <w:r w:rsidR="00DC0C0B">
        <w:rPr>
          <w:lang w:val="fr-CA"/>
        </w:rPr>
        <w:t>Porteurs clés</w:t>
      </w:r>
      <w:r w:rsidR="00867950">
        <w:rPr>
          <w:lang w:val="fr-CA"/>
        </w:rPr>
        <w:t xml:space="preserve">. Certains Investisseurs pourraient estimer que l’imposition d’obligations de droit de premier refus/vente conjointe à d’autres Investisseurs est nécessaire pour protéger la priorité en cas de liquidation conférée aux Actions privilégiées dans le cas d’acquisitions structurées comme une offre publique d’achat parce que cela ne déclencherait pas normalement l’application de la priorité en cas de liquidation </w:t>
      </w:r>
      <w:r w:rsidR="00DC2358">
        <w:rPr>
          <w:lang w:val="fr-CA"/>
        </w:rPr>
        <w:t>prévue dans les</w:t>
      </w:r>
      <w:r w:rsidR="00867950">
        <w:rPr>
          <w:lang w:val="fr-CA"/>
        </w:rPr>
        <w:t xml:space="preserve"> statuts de la Société (mais il convient de noter que les dispositions relatives à la vente conjointe permettraient normalement aux Investisseurs d’obtenir le même prix d’achat que celui payé aux porteurs d’Actions ordinaires, plutôt qu’un prix plus élevé reflétant la priorité en cas de liquidation conférée aux Actions privilégiées)</w:t>
      </w:r>
      <w:r w:rsidR="004F60A3" w:rsidRPr="00F95A17">
        <w:rPr>
          <w:lang w:val="fr-CA"/>
        </w:rPr>
        <w:t xml:space="preserve">. </w:t>
      </w:r>
      <w:r w:rsidR="00867950">
        <w:rPr>
          <w:lang w:val="fr-CA"/>
        </w:rPr>
        <w:t>Dans d’autres cas, les Investisseurs pourraient souhaiter s’imposer mutuellement de telles restrictions afin de contrôler la composition de l’actionnariat de la Société, ou pour s’assurer d’avoir le premier choix si et quand d’autres Investisseurs vend</w:t>
      </w:r>
      <w:r w:rsidR="00DC2358">
        <w:rPr>
          <w:lang w:val="fr-CA"/>
        </w:rPr>
        <w:t>ro</w:t>
      </w:r>
      <w:r w:rsidR="00867950">
        <w:rPr>
          <w:lang w:val="fr-CA"/>
        </w:rPr>
        <w:t>nt leurs actions</w:t>
      </w:r>
      <w:r w:rsidRPr="00F95A17">
        <w:rPr>
          <w:lang w:val="fr-CA"/>
        </w:rPr>
        <w:t>.</w:t>
      </w:r>
    </w:p>
  </w:footnote>
  <w:footnote w:id="9">
    <w:p w14:paraId="19EC8910" w14:textId="2B05BD99" w:rsidR="00805AC6" w:rsidRPr="00F95A17" w:rsidRDefault="002E2654">
      <w:pPr>
        <w:pStyle w:val="FootnoteText"/>
        <w:rPr>
          <w:lang w:val="fr-CA"/>
        </w:rPr>
      </w:pPr>
      <w:r w:rsidRPr="00F65EB9">
        <w:rPr>
          <w:rStyle w:val="FootnoteReference"/>
          <w:position w:val="6"/>
          <w:lang w:val="fr-CA"/>
        </w:rPr>
        <w:footnoteRef/>
      </w:r>
      <w:r w:rsidRPr="00F95A17">
        <w:rPr>
          <w:lang w:val="fr-CA"/>
        </w:rPr>
        <w:tab/>
      </w:r>
      <w:r w:rsidR="00095D27">
        <w:rPr>
          <w:lang w:val="fr-CA"/>
        </w:rPr>
        <w:t>Le concept d</w:t>
      </w:r>
      <w:r w:rsidR="001946D3">
        <w:rPr>
          <w:lang w:val="fr-CA"/>
        </w:rPr>
        <w:t>u</w:t>
      </w:r>
      <w:r w:rsidR="00095D27">
        <w:rPr>
          <w:lang w:val="fr-CA"/>
        </w:rPr>
        <w:t xml:space="preserve"> « </w:t>
      </w:r>
      <w:r w:rsidR="001946D3">
        <w:rPr>
          <w:lang w:val="fr-CA"/>
        </w:rPr>
        <w:t xml:space="preserve">tout </w:t>
      </w:r>
      <w:r w:rsidR="00095D27">
        <w:rPr>
          <w:lang w:val="fr-CA"/>
        </w:rPr>
        <w:t xml:space="preserve">ou rien » que prévoit ce paragraphe </w:t>
      </w:r>
      <w:r w:rsidR="00E03C9E">
        <w:rPr>
          <w:lang w:val="fr-CA"/>
        </w:rPr>
        <w:t>rend les dispositions relatives au</w:t>
      </w:r>
      <w:r w:rsidRPr="00F95A17">
        <w:rPr>
          <w:lang w:val="fr-CA"/>
        </w:rPr>
        <w:t xml:space="preserve"> </w:t>
      </w:r>
      <w:r w:rsidR="00E03C9E">
        <w:rPr>
          <w:lang w:val="fr-CA"/>
        </w:rPr>
        <w:t>droit de premier refus</w:t>
      </w:r>
      <w:r w:rsidRPr="00F95A17">
        <w:rPr>
          <w:lang w:val="fr-CA"/>
        </w:rPr>
        <w:t xml:space="preserve"> </w:t>
      </w:r>
      <w:r w:rsidR="00E03C9E">
        <w:rPr>
          <w:lang w:val="fr-CA"/>
        </w:rPr>
        <w:t xml:space="preserve">moins </w:t>
      </w:r>
      <w:r w:rsidR="003A2BD6">
        <w:rPr>
          <w:lang w:val="fr-CA"/>
        </w:rPr>
        <w:t>lourde</w:t>
      </w:r>
      <w:r w:rsidR="00E03C9E">
        <w:rPr>
          <w:lang w:val="fr-CA"/>
        </w:rPr>
        <w:t xml:space="preserve">s pour le </w:t>
      </w:r>
      <w:r w:rsidR="00061C42">
        <w:rPr>
          <w:lang w:val="fr-CA"/>
        </w:rPr>
        <w:t>Porteur clé</w:t>
      </w:r>
      <w:r w:rsidRPr="00F95A17">
        <w:rPr>
          <w:lang w:val="fr-CA"/>
        </w:rPr>
        <w:t xml:space="preserve">, </w:t>
      </w:r>
      <w:r w:rsidR="00E03C9E">
        <w:rPr>
          <w:lang w:val="fr-CA"/>
        </w:rPr>
        <w:t>puisque la Société et l</w:t>
      </w:r>
      <w:r w:rsidR="007B6526">
        <w:rPr>
          <w:lang w:val="fr-CA"/>
        </w:rPr>
        <w:t xml:space="preserve">es </w:t>
      </w:r>
      <w:r w:rsidR="00E03C9E">
        <w:rPr>
          <w:lang w:val="fr-CA"/>
        </w:rPr>
        <w:t>Investisseur</w:t>
      </w:r>
      <w:r w:rsidR="007B6526">
        <w:rPr>
          <w:lang w:val="fr-CA"/>
        </w:rPr>
        <w:t>s</w:t>
      </w:r>
      <w:r w:rsidR="00E03C9E">
        <w:rPr>
          <w:lang w:val="fr-CA"/>
        </w:rPr>
        <w:t xml:space="preserve"> ne peuvent pas simplement réduire l’accord qu’il a conclu avec le Cessionnaire proposé; ils doivent soit acheter toutes les Actions visées par le transfert, soit laisser la vente au Cessionnaire proposé se poursuivre sans obstacle, sous réserve du Droit de vente conjointe. Ce paragraphe serait particulièrement utile pour un </w:t>
      </w:r>
      <w:r w:rsidR="00061C42">
        <w:rPr>
          <w:lang w:val="fr-CA"/>
        </w:rPr>
        <w:t>Porteur clé</w:t>
      </w:r>
      <w:r w:rsidR="00E03C9E">
        <w:rPr>
          <w:lang w:val="fr-CA"/>
        </w:rPr>
        <w:t xml:space="preserve"> qui avait une participation majoritaire dans la Société et qui ne pouvait attirer un acheteur qu’en offrant de vendre cette participation à une partie (qui ne serait pas intéressée à acheter une participation plus petite). Si ce paragraphe est inclus, il serait probablement bon d’inclure le paragraphe précédent concernant les insuffisances de souscription afin qu’un Investisseur donné ne puisse pas faire perdre à </w:t>
      </w:r>
      <w:r w:rsidR="003A2BD6">
        <w:rPr>
          <w:lang w:val="fr-CA"/>
        </w:rPr>
        <w:t>quiconque</w:t>
      </w:r>
      <w:r w:rsidR="00E03C9E">
        <w:rPr>
          <w:lang w:val="fr-CA"/>
        </w:rPr>
        <w:t xml:space="preserve"> </w:t>
      </w:r>
      <w:r w:rsidR="003A2BD6">
        <w:rPr>
          <w:lang w:val="fr-CA"/>
        </w:rPr>
        <w:t>son</w:t>
      </w:r>
      <w:r w:rsidR="00E03C9E">
        <w:rPr>
          <w:lang w:val="fr-CA"/>
        </w:rPr>
        <w:t xml:space="preserve"> droit de premier refus en refusant d’acheter sa quote-part</w:t>
      </w:r>
      <w:r w:rsidRPr="00F95A17">
        <w:rPr>
          <w:lang w:val="fr-CA"/>
        </w:rPr>
        <w:t>.</w:t>
      </w:r>
    </w:p>
  </w:footnote>
  <w:footnote w:id="10">
    <w:p w14:paraId="2252F152" w14:textId="66B6F964" w:rsidR="00805AC6" w:rsidRPr="00F95A17" w:rsidRDefault="002E2654">
      <w:pPr>
        <w:pStyle w:val="FootnoteText"/>
        <w:rPr>
          <w:lang w:val="fr-CA"/>
        </w:rPr>
      </w:pPr>
      <w:r w:rsidRPr="00F65EB9">
        <w:rPr>
          <w:rStyle w:val="FootnoteReference"/>
          <w:position w:val="6"/>
          <w:lang w:val="fr-CA"/>
        </w:rPr>
        <w:footnoteRef/>
      </w:r>
      <w:r w:rsidRPr="00F95A17">
        <w:rPr>
          <w:lang w:val="fr-CA"/>
        </w:rPr>
        <w:tab/>
      </w:r>
      <w:r w:rsidR="00E943B2">
        <w:rPr>
          <w:lang w:val="fr-CA"/>
        </w:rPr>
        <w:t xml:space="preserve">Cette disposition permet aux investisseurs </w:t>
      </w:r>
      <w:r w:rsidR="003A2BD6">
        <w:rPr>
          <w:lang w:val="fr-CA"/>
        </w:rPr>
        <w:t>d’avoir la</w:t>
      </w:r>
      <w:r w:rsidR="00E943B2">
        <w:rPr>
          <w:lang w:val="fr-CA"/>
        </w:rPr>
        <w:t xml:space="preserve"> priorité en cas de liquidation dans l</w:t>
      </w:r>
      <w:r w:rsidR="003A2BD6">
        <w:rPr>
          <w:lang w:val="fr-CA"/>
        </w:rPr>
        <w:t>’éventualité</w:t>
      </w:r>
      <w:r w:rsidR="00E943B2">
        <w:rPr>
          <w:lang w:val="fr-CA"/>
        </w:rPr>
        <w:t xml:space="preserve"> où les actionnaires majoritaires vendent leurs actions directement à un tiers</w:t>
      </w:r>
      <w:r w:rsidRPr="00F95A17">
        <w:rPr>
          <w:lang w:val="fr-CA"/>
        </w:rPr>
        <w:t>.</w:t>
      </w:r>
    </w:p>
  </w:footnote>
  <w:footnote w:id="11">
    <w:p w14:paraId="6300ADB4" w14:textId="0899293D" w:rsidR="00805AC6" w:rsidRPr="00F95A17" w:rsidRDefault="002E2654">
      <w:pPr>
        <w:pStyle w:val="FootnoteText"/>
        <w:rPr>
          <w:lang w:val="fr-CA"/>
        </w:rPr>
      </w:pPr>
      <w:r w:rsidRPr="00F65EB9">
        <w:rPr>
          <w:rStyle w:val="FootnoteReference"/>
          <w:position w:val="6"/>
          <w:lang w:val="fr-CA"/>
        </w:rPr>
        <w:footnoteRef/>
      </w:r>
      <w:r w:rsidRPr="00F95A17">
        <w:rPr>
          <w:lang w:val="fr-CA"/>
        </w:rPr>
        <w:tab/>
      </w:r>
      <w:r w:rsidR="00D07006">
        <w:rPr>
          <w:lang w:val="fr-CA"/>
        </w:rPr>
        <w:t xml:space="preserve">Utilisez </w:t>
      </w:r>
      <w:r w:rsidR="003A2BD6">
        <w:rPr>
          <w:lang w:val="fr-CA"/>
        </w:rPr>
        <w:t>le libellé</w:t>
      </w:r>
      <w:r w:rsidR="00D07006">
        <w:rPr>
          <w:lang w:val="fr-CA"/>
        </w:rPr>
        <w:t xml:space="preserve"> entre crochets si vous utilisez le paragraphe </w:t>
      </w:r>
      <w:r w:rsidRPr="00F65EB9">
        <w:rPr>
          <w:lang w:val="fr-CA"/>
        </w:rPr>
        <w:t>2.3.4</w:t>
      </w:r>
      <w:r w:rsidRPr="00F95A17">
        <w:rPr>
          <w:lang w:val="fr-CA"/>
        </w:rPr>
        <w:t xml:space="preserve"> </w:t>
      </w:r>
      <w:r w:rsidR="00DD1AB7">
        <w:rPr>
          <w:lang w:val="fr-CA"/>
        </w:rPr>
        <w:t>portant sur la répartition des fonds entiercés</w:t>
      </w:r>
      <w:r w:rsidRPr="00F95A17">
        <w:rPr>
          <w:lang w:val="fr-CA"/>
        </w:rPr>
        <w:t xml:space="preserve"> </w:t>
      </w:r>
      <w:r w:rsidR="00D07006">
        <w:rPr>
          <w:lang w:val="fr-CA"/>
        </w:rPr>
        <w:t>du</w:t>
      </w:r>
      <w:r w:rsidRPr="00F95A17">
        <w:rPr>
          <w:lang w:val="fr-CA"/>
        </w:rPr>
        <w:t xml:space="preserve"> </w:t>
      </w:r>
      <w:r w:rsidR="00F81352" w:rsidRPr="00F81352">
        <w:rPr>
          <w:lang w:val="fr-CA"/>
        </w:rPr>
        <w:t>modèle de</w:t>
      </w:r>
      <w:r w:rsidR="00DD1AB7">
        <w:rPr>
          <w:lang w:val="fr-CA"/>
        </w:rPr>
        <w:t xml:space="preserve"> clauses modificatrices</w:t>
      </w:r>
      <w:r w:rsidRPr="00F95A17">
        <w:rPr>
          <w:lang w:val="fr-CA"/>
        </w:rPr>
        <w:t>.</w:t>
      </w:r>
    </w:p>
  </w:footnote>
  <w:footnote w:id="12">
    <w:p w14:paraId="2C14C735" w14:textId="4963C69C" w:rsidR="00805AC6" w:rsidRPr="00F95A17" w:rsidRDefault="002E2654">
      <w:pPr>
        <w:pStyle w:val="FootnoteText"/>
        <w:rPr>
          <w:lang w:val="fr-CA"/>
        </w:rPr>
      </w:pPr>
      <w:r w:rsidRPr="00F65EB9">
        <w:rPr>
          <w:rStyle w:val="FootnoteReference"/>
          <w:position w:val="6"/>
          <w:lang w:val="fr-CA"/>
        </w:rPr>
        <w:footnoteRef/>
      </w:r>
      <w:r w:rsidRPr="00F95A17">
        <w:rPr>
          <w:lang w:val="fr-CA"/>
        </w:rPr>
        <w:tab/>
      </w:r>
      <w:r w:rsidR="00E943B2">
        <w:rPr>
          <w:lang w:val="fr-CA"/>
        </w:rPr>
        <w:t xml:space="preserve">Des considérations logistiques pourraient justifier une période de </w:t>
      </w:r>
      <w:r w:rsidR="00E943B2" w:rsidRPr="00F65EB9">
        <w:rPr>
          <w:lang w:val="fr-CA"/>
        </w:rPr>
        <w:t>60</w:t>
      </w:r>
      <w:r w:rsidR="00697D7F">
        <w:rPr>
          <w:lang w:val="fr-CA"/>
        </w:rPr>
        <w:t> jours</w:t>
      </w:r>
      <w:r w:rsidRPr="00F95A17">
        <w:rPr>
          <w:lang w:val="fr-CA"/>
        </w:rPr>
        <w:t>.</w:t>
      </w:r>
    </w:p>
  </w:footnote>
  <w:footnote w:id="13">
    <w:p w14:paraId="342AF68D" w14:textId="1A0330B6" w:rsidR="00805AC6" w:rsidRPr="00F95A17" w:rsidRDefault="002E2654">
      <w:pPr>
        <w:pStyle w:val="FootnoteText"/>
        <w:rPr>
          <w:lang w:val="fr-CA"/>
        </w:rPr>
      </w:pPr>
      <w:r w:rsidRPr="00F65EB9">
        <w:rPr>
          <w:rStyle w:val="FootnoteReference"/>
          <w:position w:val="6"/>
          <w:lang w:val="fr-CA"/>
        </w:rPr>
        <w:footnoteRef/>
      </w:r>
      <w:r w:rsidRPr="00F95A17">
        <w:rPr>
          <w:lang w:val="fr-CA"/>
        </w:rPr>
        <w:tab/>
      </w:r>
      <w:r w:rsidR="004E2318">
        <w:rPr>
          <w:lang w:val="fr-CA"/>
        </w:rPr>
        <w:t xml:space="preserve">Souvent, la définition d’un « Transfert autorisé » est négociée au cas par cas. Par exemple, un </w:t>
      </w:r>
      <w:r w:rsidR="00061C42">
        <w:rPr>
          <w:lang w:val="fr-CA"/>
        </w:rPr>
        <w:t>Porteur clé</w:t>
      </w:r>
      <w:r w:rsidR="004E2318">
        <w:rPr>
          <w:lang w:val="fr-CA"/>
        </w:rPr>
        <w:t xml:space="preserve"> pourrait souhaiter être autorisé à Transférer une très petite quantité d’actions à un tiers, comme un organisme de bienfaisance. Cependant, les exemples présentés ici sont assez courants et figurent dans de nombreuses </w:t>
      </w:r>
      <w:r w:rsidR="00DD1AB7">
        <w:rPr>
          <w:lang w:val="fr-CA"/>
        </w:rPr>
        <w:t>c</w:t>
      </w:r>
      <w:r w:rsidR="004E2318">
        <w:rPr>
          <w:lang w:val="fr-CA"/>
        </w:rPr>
        <w:t>onventions de vente conjointe</w:t>
      </w:r>
      <w:r w:rsidRPr="00F95A17">
        <w:rPr>
          <w:lang w:val="fr-CA"/>
        </w:rPr>
        <w:t>.</w:t>
      </w:r>
    </w:p>
  </w:footnote>
  <w:footnote w:id="14">
    <w:p w14:paraId="6F413ED6" w14:textId="731EE7DB" w:rsidR="00805AC6" w:rsidRPr="00F95A17" w:rsidRDefault="002E2654">
      <w:pPr>
        <w:pStyle w:val="FootnoteText"/>
        <w:rPr>
          <w:lang w:val="fr-CA"/>
        </w:rPr>
      </w:pPr>
      <w:r w:rsidRPr="00F65EB9">
        <w:rPr>
          <w:rStyle w:val="FootnoteReference"/>
          <w:position w:val="6"/>
          <w:lang w:val="fr-CA"/>
        </w:rPr>
        <w:footnoteRef/>
      </w:r>
      <w:r w:rsidRPr="00F95A17">
        <w:rPr>
          <w:lang w:val="fr-CA"/>
        </w:rPr>
        <w:tab/>
      </w:r>
      <w:r w:rsidR="00FE11CE">
        <w:rPr>
          <w:lang w:val="fr-CA"/>
        </w:rPr>
        <w:t xml:space="preserve">La Société pourrait souhaiter ajouter des </w:t>
      </w:r>
      <w:r w:rsidR="00B34D51">
        <w:rPr>
          <w:lang w:val="fr-CA"/>
        </w:rPr>
        <w:t>mentions</w:t>
      </w:r>
      <w:r w:rsidR="00FE11CE">
        <w:rPr>
          <w:lang w:val="fr-CA"/>
        </w:rPr>
        <w:t xml:space="preserve"> supplémentaires requises ou souhaitables en vertu des exigences des lois canadiennes sur les valeurs mobilières, comme la </w:t>
      </w:r>
      <w:r w:rsidR="00B34D51">
        <w:rPr>
          <w:lang w:val="fr-CA"/>
        </w:rPr>
        <w:t>mention dont il est question</w:t>
      </w:r>
      <w:r w:rsidR="00FE11CE">
        <w:rPr>
          <w:lang w:val="fr-CA"/>
        </w:rPr>
        <w:t xml:space="preserve"> au sous-alinéa </w:t>
      </w:r>
      <w:r w:rsidRPr="00F65EB9">
        <w:rPr>
          <w:lang w:val="fr-CA"/>
        </w:rPr>
        <w:t>2.5</w:t>
      </w:r>
      <w:r w:rsidRPr="00F95A17">
        <w:rPr>
          <w:lang w:val="fr-CA"/>
        </w:rPr>
        <w:t>(</w:t>
      </w:r>
      <w:r w:rsidRPr="00F65EB9">
        <w:rPr>
          <w:lang w:val="fr-CA"/>
        </w:rPr>
        <w:t>2</w:t>
      </w:r>
      <w:r w:rsidRPr="00F95A17">
        <w:rPr>
          <w:lang w:val="fr-CA"/>
        </w:rPr>
        <w:t>)</w:t>
      </w:r>
      <w:r w:rsidRPr="00F65EB9">
        <w:rPr>
          <w:lang w:val="fr-CA"/>
        </w:rPr>
        <w:t>3</w:t>
      </w:r>
      <w:r w:rsidRPr="00F65EB9">
        <w:rPr>
          <w:i/>
          <w:iCs/>
          <w:lang w:val="fr-CA"/>
        </w:rPr>
        <w:t>i</w:t>
      </w:r>
      <w:r w:rsidR="00D825D1" w:rsidRPr="00F65EB9">
        <w:rPr>
          <w:i/>
          <w:iCs/>
          <w:lang w:val="fr-CA"/>
        </w:rPr>
        <w:t>i</w:t>
      </w:r>
      <w:r w:rsidR="00D825D1">
        <w:rPr>
          <w:i/>
          <w:iCs/>
          <w:lang w:val="fr-CA"/>
        </w:rPr>
        <w:t>) </w:t>
      </w:r>
      <w:r w:rsidR="00FE11CE">
        <w:rPr>
          <w:lang w:val="fr-CA"/>
        </w:rPr>
        <w:t>du</w:t>
      </w:r>
      <w:r w:rsidRPr="00F95A17">
        <w:rPr>
          <w:lang w:val="fr-CA"/>
        </w:rPr>
        <w:t xml:space="preserve"> </w:t>
      </w:r>
      <w:r w:rsidR="00FE11CE" w:rsidRPr="00FE11CE">
        <w:rPr>
          <w:i/>
          <w:iCs/>
          <w:lang w:val="fr-CA"/>
        </w:rPr>
        <w:t xml:space="preserve">Règlement </w:t>
      </w:r>
      <w:r w:rsidR="00FE11CE" w:rsidRPr="00F65EB9">
        <w:rPr>
          <w:i/>
          <w:iCs/>
          <w:lang w:val="fr-CA"/>
        </w:rPr>
        <w:t>45-102</w:t>
      </w:r>
      <w:r w:rsidR="00FE11CE" w:rsidRPr="00FE11CE">
        <w:rPr>
          <w:i/>
          <w:iCs/>
          <w:lang w:val="fr-CA"/>
        </w:rPr>
        <w:t xml:space="preserve"> sur la revente de titres</w:t>
      </w:r>
      <w:r w:rsidRPr="00F95A17">
        <w:rPr>
          <w:lang w:val="fr-CA"/>
        </w:rPr>
        <w:t>.</w:t>
      </w:r>
    </w:p>
  </w:footnote>
  <w:footnote w:id="15">
    <w:p w14:paraId="351479C0" w14:textId="70B711A3" w:rsidR="00805AC6" w:rsidRPr="00F95A17" w:rsidRDefault="002E2654">
      <w:pPr>
        <w:pStyle w:val="FootnoteText"/>
        <w:rPr>
          <w:lang w:val="fr-CA"/>
        </w:rPr>
      </w:pPr>
      <w:r w:rsidRPr="00F65EB9">
        <w:rPr>
          <w:rStyle w:val="FootnoteReference"/>
          <w:position w:val="6"/>
          <w:szCs w:val="16"/>
          <w:lang w:val="fr-CA"/>
        </w:rPr>
        <w:footnoteRef/>
      </w:r>
      <w:r w:rsidRPr="00F95A17">
        <w:rPr>
          <w:lang w:val="fr-CA"/>
        </w:rPr>
        <w:tab/>
      </w:r>
      <w:r w:rsidR="00631EDB" w:rsidRPr="009F57F4">
        <w:rPr>
          <w:lang w:val="fr-CA"/>
        </w:rPr>
        <w:t>Le libellé entre crochets vise à tenir compte des règles de la FINRA conçues pour limiter les conflits d’intérêts entre les divisions de recherche et de services bancaires d’investissement des institutions financières en interdisant la publication ou toute autre distribution d’un rapport de recherche ou toute apparition publique concernant une société visée par un membre pendant une « période de silence » (</w:t>
      </w:r>
      <w:r w:rsidR="00631EDB" w:rsidRPr="009F57F4">
        <w:rPr>
          <w:i/>
          <w:iCs/>
          <w:lang w:val="fr-CA"/>
        </w:rPr>
        <w:t>quiet period</w:t>
      </w:r>
      <w:r w:rsidR="00631EDB" w:rsidRPr="009F57F4">
        <w:rPr>
          <w:lang w:val="fr-CA"/>
        </w:rPr>
        <w:t xml:space="preserve">) avant et après l’expiration ou la résiliation d’une convention de blocage ou de toute autre convention </w:t>
      </w:r>
      <w:r w:rsidR="005C402A">
        <w:rPr>
          <w:lang w:val="fr-CA"/>
        </w:rPr>
        <w:t xml:space="preserve">ou la renonciation à une telle convention </w:t>
      </w:r>
      <w:r w:rsidR="00631EDB" w:rsidRPr="009F57F4">
        <w:rPr>
          <w:lang w:val="fr-CA"/>
        </w:rPr>
        <w:t>que le membre a conclue avec une société visée ou ses actionnaires et qui restreint ou interdit l</w:t>
      </w:r>
      <w:r w:rsidR="005C402A">
        <w:rPr>
          <w:lang w:val="fr-CA"/>
        </w:rPr>
        <w:t>a vente</w:t>
      </w:r>
      <w:r w:rsidR="00631EDB" w:rsidRPr="009F57F4">
        <w:rPr>
          <w:lang w:val="fr-CA"/>
        </w:rPr>
        <w:t xml:space="preserve"> de titres détenus par la société visée ou ses actionnaires après la réalisation d’un placement de titres, à moins que les titres ne soient « activement négociés » </w:t>
      </w:r>
      <w:r w:rsidR="005C402A">
        <w:rPr>
          <w:lang w:val="fr-CA"/>
        </w:rPr>
        <w:t>(</w:t>
      </w:r>
      <w:r w:rsidR="005C402A">
        <w:rPr>
          <w:i/>
          <w:iCs/>
          <w:lang w:val="fr-CA"/>
        </w:rPr>
        <w:t xml:space="preserve">actively </w:t>
      </w:r>
      <w:r w:rsidR="005C402A" w:rsidRPr="005C402A">
        <w:rPr>
          <w:i/>
          <w:iCs/>
          <w:lang w:val="fr-CA"/>
        </w:rPr>
        <w:t>traded</w:t>
      </w:r>
      <w:r w:rsidR="005C402A">
        <w:rPr>
          <w:lang w:val="fr-CA"/>
        </w:rPr>
        <w:t xml:space="preserve">) </w:t>
      </w:r>
      <w:r w:rsidR="00631EDB" w:rsidRPr="005C402A">
        <w:rPr>
          <w:lang w:val="fr-CA"/>
        </w:rPr>
        <w:t>au</w:t>
      </w:r>
      <w:r w:rsidR="00631EDB" w:rsidRPr="009F57F4">
        <w:rPr>
          <w:lang w:val="fr-CA"/>
        </w:rPr>
        <w:t xml:space="preserve"> sens de la </w:t>
      </w:r>
      <w:r w:rsidR="00631EDB" w:rsidRPr="009F57F4">
        <w:rPr>
          <w:i/>
          <w:iCs/>
          <w:lang w:val="fr-CA"/>
        </w:rPr>
        <w:t xml:space="preserve">Rule </w:t>
      </w:r>
      <w:r w:rsidR="00631EDB" w:rsidRPr="00F65EB9">
        <w:rPr>
          <w:i/>
          <w:iCs/>
          <w:lang w:val="fr-CA"/>
        </w:rPr>
        <w:t>101</w:t>
      </w:r>
      <w:r w:rsidR="00631EDB" w:rsidRPr="009F57F4">
        <w:rPr>
          <w:i/>
          <w:iCs/>
          <w:lang w:val="fr-CA"/>
        </w:rPr>
        <w:t>(c)(</w:t>
      </w:r>
      <w:r w:rsidR="00631EDB" w:rsidRPr="00F65EB9">
        <w:rPr>
          <w:i/>
          <w:iCs/>
          <w:lang w:val="fr-CA"/>
        </w:rPr>
        <w:t>1</w:t>
      </w:r>
      <w:r w:rsidR="00631EDB" w:rsidRPr="009F57F4">
        <w:rPr>
          <w:i/>
          <w:iCs/>
          <w:lang w:val="fr-CA"/>
        </w:rPr>
        <w:t>)</w:t>
      </w:r>
      <w:r w:rsidR="00631EDB" w:rsidRPr="009F57F4">
        <w:rPr>
          <w:lang w:val="fr-CA"/>
        </w:rPr>
        <w:t xml:space="preserve"> du </w:t>
      </w:r>
      <w:r w:rsidR="00631EDB" w:rsidRPr="009F57F4">
        <w:rPr>
          <w:i/>
          <w:iCs/>
          <w:lang w:val="fr-CA"/>
        </w:rPr>
        <w:t>Regulation M</w:t>
      </w:r>
      <w:r w:rsidR="00631EDB" w:rsidRPr="009F57F4">
        <w:rPr>
          <w:lang w:val="fr-CA"/>
        </w:rPr>
        <w:t xml:space="preserve"> de la loi des États-Unis intitulée </w:t>
      </w:r>
      <w:r w:rsidR="00631EDB" w:rsidRPr="009F57F4">
        <w:rPr>
          <w:i/>
          <w:iCs/>
          <w:lang w:val="fr-CA"/>
        </w:rPr>
        <w:t>Exchange Act</w:t>
      </w:r>
      <w:r w:rsidRPr="009F57F4">
        <w:rPr>
          <w:lang w:val="fr-CA"/>
        </w:rPr>
        <w:t>.</w:t>
      </w:r>
    </w:p>
  </w:footnote>
  <w:footnote w:id="16">
    <w:p w14:paraId="6D8F84B4" w14:textId="0B8E850F" w:rsidR="00805AC6" w:rsidRPr="00F95A17" w:rsidRDefault="002E2654">
      <w:pPr>
        <w:pStyle w:val="FootnoteText"/>
        <w:rPr>
          <w:lang w:val="fr-CA"/>
        </w:rPr>
      </w:pPr>
      <w:r w:rsidRPr="00F65EB9">
        <w:rPr>
          <w:rStyle w:val="FootnoteReference"/>
          <w:position w:val="6"/>
          <w:lang w:val="fr-CA"/>
        </w:rPr>
        <w:footnoteRef/>
      </w:r>
      <w:r w:rsidRPr="00F95A17">
        <w:rPr>
          <w:lang w:val="fr-CA"/>
        </w:rPr>
        <w:tab/>
      </w:r>
      <w:r w:rsidR="00905524">
        <w:rPr>
          <w:lang w:val="fr-CA"/>
        </w:rPr>
        <w:t>Pour permettre à une société d’émettre des actions en se prévalant de la dispense pour émetteur fermé</w:t>
      </w:r>
      <w:r w:rsidRPr="00F95A17">
        <w:rPr>
          <w:lang w:val="fr-CA"/>
        </w:rPr>
        <w:t xml:space="preserve"> </w:t>
      </w:r>
      <w:r w:rsidR="00905524">
        <w:rPr>
          <w:lang w:val="fr-CA"/>
        </w:rPr>
        <w:t xml:space="preserve">en vertu des lois canadiennes sur les valeurs mobilières </w:t>
      </w:r>
      <w:r w:rsidRPr="00F95A17">
        <w:rPr>
          <w:lang w:val="fr-CA"/>
        </w:rPr>
        <w:t>(</w:t>
      </w:r>
      <w:r w:rsidR="00936F69" w:rsidRPr="00823834">
        <w:rPr>
          <w:lang w:val="fr-CA"/>
        </w:rPr>
        <w:t>voir le sous-alinéa </w:t>
      </w:r>
      <w:r w:rsidRPr="00F65EB9">
        <w:rPr>
          <w:lang w:val="fr-CA"/>
        </w:rPr>
        <w:t>2.4</w:t>
      </w:r>
      <w:r w:rsidRPr="00823834">
        <w:rPr>
          <w:lang w:val="fr-CA"/>
        </w:rPr>
        <w:t>(</w:t>
      </w:r>
      <w:r w:rsidRPr="00F65EB9">
        <w:rPr>
          <w:lang w:val="fr-CA"/>
        </w:rPr>
        <w:t>1</w:t>
      </w:r>
      <w:r w:rsidRPr="00823834">
        <w:rPr>
          <w:lang w:val="fr-CA"/>
        </w:rPr>
        <w:t>)</w:t>
      </w:r>
      <w:r w:rsidRPr="00823834">
        <w:rPr>
          <w:i/>
          <w:iCs/>
          <w:lang w:val="fr-CA"/>
        </w:rPr>
        <w:t>b)</w:t>
      </w:r>
      <w:r w:rsidR="00D825D1" w:rsidRPr="00F65EB9">
        <w:rPr>
          <w:i/>
          <w:iCs/>
          <w:lang w:val="fr-CA"/>
        </w:rPr>
        <w:t>i</w:t>
      </w:r>
      <w:r w:rsidR="00D825D1">
        <w:rPr>
          <w:i/>
          <w:iCs/>
          <w:lang w:val="fr-CA"/>
        </w:rPr>
        <w:t>) </w:t>
      </w:r>
      <w:r w:rsidR="00F72200" w:rsidRPr="00823834">
        <w:rPr>
          <w:lang w:val="fr-CA"/>
        </w:rPr>
        <w:t>du</w:t>
      </w:r>
      <w:r w:rsidRPr="00823834">
        <w:rPr>
          <w:lang w:val="fr-CA"/>
        </w:rPr>
        <w:t xml:space="preserve"> </w:t>
      </w:r>
      <w:r w:rsidR="00936F69" w:rsidRPr="00823834">
        <w:rPr>
          <w:lang w:val="fr-CA"/>
        </w:rPr>
        <w:t>Règlement </w:t>
      </w:r>
      <w:r w:rsidRPr="00F65EB9">
        <w:rPr>
          <w:lang w:val="fr-CA"/>
        </w:rPr>
        <w:t>45-106</w:t>
      </w:r>
      <w:r w:rsidRPr="00823834">
        <w:rPr>
          <w:lang w:val="fr-CA"/>
        </w:rPr>
        <w:t xml:space="preserve">), </w:t>
      </w:r>
      <w:r w:rsidR="00823834" w:rsidRPr="00823834">
        <w:rPr>
          <w:lang w:val="fr-CA"/>
        </w:rPr>
        <w:t>les statuts de la société comportent habituellement des restrictions à la libre cession exigeant que tout transfert de titres, à l’exception de</w:t>
      </w:r>
      <w:r w:rsidR="004246C0">
        <w:rPr>
          <w:lang w:val="fr-CA"/>
        </w:rPr>
        <w:t>s</w:t>
      </w:r>
      <w:r w:rsidR="00823834" w:rsidRPr="00823834">
        <w:rPr>
          <w:lang w:val="fr-CA"/>
        </w:rPr>
        <w:t xml:space="preserve"> titres de créance non convertibles, soit approuvé par le conseil ou la majorité des actionnaires</w:t>
      </w:r>
      <w:r w:rsidRPr="00823834">
        <w:rPr>
          <w:lang w:val="fr-CA"/>
        </w:rPr>
        <w:t>.</w:t>
      </w:r>
      <w:r w:rsidR="00B54EA6">
        <w:rPr>
          <w:lang w:val="fr-CA"/>
        </w:rPr>
        <w:t xml:space="preserve"> Cette disposition vise à aborder </w:t>
      </w:r>
      <w:r w:rsidR="004246C0">
        <w:rPr>
          <w:lang w:val="fr-CA"/>
        </w:rPr>
        <w:t>l</w:t>
      </w:r>
      <w:r w:rsidR="00B54EA6">
        <w:rPr>
          <w:lang w:val="fr-CA"/>
        </w:rPr>
        <w:t>es restrictions à la libre cession</w:t>
      </w:r>
      <w:r w:rsidRPr="00823834">
        <w:rPr>
          <w:lang w:val="fr-CA"/>
        </w:rPr>
        <w:t xml:space="preserve"> </w:t>
      </w:r>
      <w:r w:rsidR="00B54EA6">
        <w:rPr>
          <w:lang w:val="fr-CA"/>
        </w:rPr>
        <w:t>de sorte qu’il ne soit pas nécessaire d’obtenir l’approbation du conseil ou des actionnaires séparément tant que les exigences de la présente convention sont respectées</w:t>
      </w:r>
      <w:r w:rsidRPr="00F95A17">
        <w:rPr>
          <w:lang w:val="fr-CA"/>
        </w:rPr>
        <w:t>.</w:t>
      </w:r>
    </w:p>
  </w:footnote>
  <w:footnote w:id="17">
    <w:p w14:paraId="35E2D1F2" w14:textId="5DB0A747" w:rsidR="00805AC6" w:rsidRPr="00F95A17" w:rsidRDefault="002E2654" w:rsidP="00765942">
      <w:pPr>
        <w:pStyle w:val="FootnoteText"/>
        <w:rPr>
          <w:lang w:val="fr-CA"/>
        </w:rPr>
      </w:pPr>
      <w:r w:rsidRPr="00F65EB9">
        <w:rPr>
          <w:rStyle w:val="FootnoteReference"/>
          <w:lang w:val="fr-CA"/>
        </w:rPr>
        <w:footnoteRef/>
      </w:r>
      <w:r w:rsidRPr="00F95A17">
        <w:rPr>
          <w:lang w:val="fr-CA"/>
        </w:rPr>
        <w:t xml:space="preserve"> </w:t>
      </w:r>
      <w:r w:rsidRPr="00F95A17">
        <w:rPr>
          <w:lang w:val="fr-CA"/>
        </w:rPr>
        <w:tab/>
      </w:r>
      <w:r w:rsidR="00964678">
        <w:rPr>
          <w:lang w:val="fr-CA"/>
        </w:rPr>
        <w:t xml:space="preserve">Certains avocats préfèrent inclure une clause d’arbitrage contraignante comme unique moyen de règlement des litiges, en raison de la théorie selon laquelle l’arbitrage est confidentiel et peut être moins coûteux et plus efficace. Cependant, certains investisseurs n’aiment pas l’arbitrage parce que </w:t>
      </w:r>
      <w:r w:rsidR="004246C0">
        <w:rPr>
          <w:lang w:val="fr-CA"/>
        </w:rPr>
        <w:t>la décision qui en</w:t>
      </w:r>
      <w:r w:rsidR="00964678">
        <w:rPr>
          <w:lang w:val="fr-CA"/>
        </w:rPr>
        <w:t xml:space="preserve"> résult</w:t>
      </w:r>
      <w:r w:rsidR="004246C0">
        <w:rPr>
          <w:lang w:val="fr-CA"/>
        </w:rPr>
        <w:t>e</w:t>
      </w:r>
      <w:r w:rsidR="00964678">
        <w:rPr>
          <w:lang w:val="fr-CA"/>
        </w:rPr>
        <w:t xml:space="preserve"> ne peut pas faire l’objet d’un appel et que l’arbitre ou les arbitres ne sont pas tenus de suivre la jurisprudence et les précédents</w:t>
      </w:r>
      <w:r w:rsidRPr="00F95A17">
        <w:rPr>
          <w:lang w:val="fr-CA"/>
        </w:rPr>
        <w:t>.</w:t>
      </w:r>
    </w:p>
  </w:footnote>
  <w:footnote w:id="18">
    <w:p w14:paraId="35D4846F" w14:textId="150F7664" w:rsidR="00805AC6" w:rsidRPr="00F95A17" w:rsidRDefault="002E2654">
      <w:pPr>
        <w:pStyle w:val="FootnoteText"/>
        <w:rPr>
          <w:lang w:val="fr-CA"/>
        </w:rPr>
      </w:pPr>
      <w:r w:rsidRPr="00F65EB9">
        <w:rPr>
          <w:rStyle w:val="FootnoteReference"/>
          <w:lang w:val="fr-CA"/>
        </w:rPr>
        <w:footnoteRef/>
      </w:r>
      <w:r w:rsidRPr="00F95A17">
        <w:rPr>
          <w:lang w:val="fr-CA"/>
        </w:rPr>
        <w:t xml:space="preserve"> </w:t>
      </w:r>
      <w:r w:rsidRPr="00F95A17">
        <w:rPr>
          <w:lang w:val="fr-CA"/>
        </w:rPr>
        <w:tab/>
      </w:r>
      <w:r w:rsidR="00AB373B" w:rsidRPr="00791F9C">
        <w:rPr>
          <w:lang w:val="fr-CA"/>
        </w:rPr>
        <w:t>Voir s’il y aurait lieu de déplacer l’adresse des conseillers juridiques dans les annexes pour les investisseurs, car, bien souvent, il y en a plusieurs.</w:t>
      </w:r>
    </w:p>
  </w:footnote>
  <w:footnote w:id="19">
    <w:p w14:paraId="65686CBD" w14:textId="231972E4" w:rsidR="00805AC6" w:rsidRPr="00F95A17" w:rsidRDefault="002E2654">
      <w:pPr>
        <w:pStyle w:val="FootnoteText"/>
        <w:rPr>
          <w:lang w:val="fr-CA"/>
        </w:rPr>
      </w:pPr>
      <w:r w:rsidRPr="00F65EB9">
        <w:rPr>
          <w:rStyle w:val="FootnoteReference"/>
          <w:lang w:val="fr-CA"/>
        </w:rPr>
        <w:footnoteRef/>
      </w:r>
      <w:r w:rsidRPr="0000108F">
        <w:rPr>
          <w:lang w:val="fr-CA"/>
        </w:rPr>
        <w:t xml:space="preserve"> </w:t>
      </w:r>
      <w:r w:rsidRPr="00F95A17">
        <w:rPr>
          <w:lang w:val="fr-CA"/>
        </w:rPr>
        <w:tab/>
      </w:r>
      <w:r w:rsidR="00A17A92">
        <w:rPr>
          <w:lang w:val="fr-CA"/>
        </w:rPr>
        <w:t xml:space="preserve">Il pourrait être opportun d’indiquer s’il existe des lettres d’accompagnement ou d’autres accords </w:t>
      </w:r>
      <w:r w:rsidR="00AB373B">
        <w:rPr>
          <w:lang w:val="fr-CA"/>
        </w:rPr>
        <w:t>portant sur</w:t>
      </w:r>
      <w:r w:rsidR="00A17A92">
        <w:rPr>
          <w:lang w:val="fr-CA"/>
        </w:rPr>
        <w:t xml:space="preserve"> des aspects similaires</w:t>
      </w:r>
      <w:r w:rsidRPr="00F95A17">
        <w:rPr>
          <w:lang w:val="fr-CA"/>
        </w:rPr>
        <w:t>.</w:t>
      </w:r>
    </w:p>
  </w:footnote>
  <w:footnote w:id="20">
    <w:p w14:paraId="05A64233" w14:textId="77777777" w:rsidR="001C6AA5" w:rsidRPr="00F95A17" w:rsidRDefault="001C6AA5" w:rsidP="001C6AA5">
      <w:pPr>
        <w:pStyle w:val="FootnoteText"/>
        <w:rPr>
          <w:lang w:val="fr-CA"/>
        </w:rPr>
      </w:pPr>
      <w:r w:rsidRPr="00F65EB9">
        <w:rPr>
          <w:rStyle w:val="FootnoteReference"/>
          <w:position w:val="6"/>
          <w:lang w:val="fr-CA"/>
        </w:rPr>
        <w:footnoteRef/>
      </w:r>
      <w:r w:rsidRPr="00F95A17">
        <w:rPr>
          <w:lang w:val="fr-CA"/>
        </w:rPr>
        <w:tab/>
      </w:r>
      <w:r>
        <w:rPr>
          <w:lang w:val="fr-CA"/>
        </w:rPr>
        <w:t xml:space="preserve">Il peut y avoir des situations où une partie est appelée à renoncer à un droit ou à le modifier, mais où toutes les parties se trouvant dans la même situation ne sont pas tenues de le faire. </w:t>
      </w:r>
      <w:r w:rsidRPr="00AB373B">
        <w:rPr>
          <w:lang w:val="fr-CA"/>
        </w:rPr>
        <w:t>Il pourrait être utile de prévoir une disposition qui indique qu’une</w:t>
      </w:r>
      <w:r>
        <w:rPr>
          <w:lang w:val="fr-CA"/>
        </w:rPr>
        <w:t xml:space="preserve"> partie peut renoncer à ses propres droits ou les modifier sans avoir à obtenir le consentement de toutes les autres parties qui font partie de son groupe</w:t>
      </w:r>
      <w:r w:rsidRPr="00F95A17">
        <w:rPr>
          <w:lang w:val="fr-CA"/>
        </w:rPr>
        <w:t>.</w:t>
      </w:r>
    </w:p>
  </w:footnote>
  <w:footnote w:id="21">
    <w:p w14:paraId="77596F4D" w14:textId="6D0CCB74" w:rsidR="00805AC6" w:rsidRPr="00F95A17" w:rsidRDefault="002E2654">
      <w:pPr>
        <w:pStyle w:val="FootnoteText"/>
        <w:rPr>
          <w:lang w:val="fr-CA"/>
        </w:rPr>
      </w:pPr>
      <w:r w:rsidRPr="00F65EB9">
        <w:rPr>
          <w:rStyle w:val="FootnoteReference"/>
          <w:position w:val="6"/>
          <w:vertAlign w:val="superscript"/>
          <w:lang w:val="fr-CA"/>
        </w:rPr>
        <w:footnoteRef/>
      </w:r>
      <w:r w:rsidRPr="00F95A17">
        <w:rPr>
          <w:lang w:val="fr-CA"/>
        </w:rPr>
        <w:tab/>
      </w:r>
      <w:r w:rsidR="009676D7">
        <w:rPr>
          <w:lang w:val="fr-CA"/>
        </w:rPr>
        <w:t xml:space="preserve">La question de savoir si </w:t>
      </w:r>
      <w:r w:rsidR="00AB373B">
        <w:rPr>
          <w:lang w:val="fr-CA"/>
        </w:rPr>
        <w:t xml:space="preserve">un </w:t>
      </w:r>
      <w:r w:rsidR="009676D7">
        <w:rPr>
          <w:lang w:val="fr-CA"/>
        </w:rPr>
        <w:t xml:space="preserve">cessionnaire </w:t>
      </w:r>
      <w:r w:rsidR="00061C42">
        <w:rPr>
          <w:lang w:val="fr-CA"/>
        </w:rPr>
        <w:t>Porteur clé</w:t>
      </w:r>
      <w:r w:rsidR="009676D7">
        <w:rPr>
          <w:lang w:val="fr-CA"/>
        </w:rPr>
        <w:t xml:space="preserve"> doit être tenu de prendre des actions soumises aux droits de premier refus et de vente conjointe de la Convention peut faire l’objet de négociations</w:t>
      </w:r>
      <w:r w:rsidRPr="00F95A17">
        <w:rPr>
          <w:lang w:val="fr-CA"/>
        </w:rPr>
        <w:t>.</w:t>
      </w:r>
    </w:p>
  </w:footnote>
  <w:footnote w:id="22">
    <w:p w14:paraId="3D0FD888" w14:textId="316C1829" w:rsidR="00805AC6" w:rsidRPr="00F95A17" w:rsidRDefault="002E2654">
      <w:pPr>
        <w:pStyle w:val="FootnoteText"/>
        <w:rPr>
          <w:lang w:val="fr-CA"/>
        </w:rPr>
      </w:pPr>
      <w:r w:rsidRPr="00F65EB9">
        <w:rPr>
          <w:rStyle w:val="FootnoteReference"/>
          <w:position w:val="6"/>
          <w:lang w:val="fr-CA"/>
        </w:rPr>
        <w:footnoteRef/>
      </w:r>
      <w:r w:rsidRPr="00F95A17">
        <w:rPr>
          <w:lang w:val="fr-CA"/>
        </w:rPr>
        <w:tab/>
      </w:r>
      <w:r w:rsidR="00530B84" w:rsidRPr="00924441">
        <w:rPr>
          <w:lang w:val="fr-CA"/>
        </w:rPr>
        <w:t>Une fois choisi le droit applicable, les parties devraient déterminer si ce droit impose des exigences particulières, comme des mentions spéciales ou d’autres avis</w:t>
      </w:r>
      <w:r w:rsidR="00997134">
        <w:rPr>
          <w:lang w:val="fr-CA"/>
        </w:rPr>
        <w:t>, afin de rendre effectives les restrictions au transfert d’actions</w:t>
      </w:r>
      <w:r w:rsidRPr="00F95A17">
        <w:rPr>
          <w:lang w:val="fr-CA"/>
        </w:rPr>
        <w:t>.</w:t>
      </w:r>
    </w:p>
  </w:footnote>
  <w:footnote w:id="23">
    <w:p w14:paraId="23F2A11D" w14:textId="674AEF66" w:rsidR="00805AC6" w:rsidRPr="00F95A17" w:rsidRDefault="002E2654">
      <w:pPr>
        <w:pStyle w:val="FootnoteText"/>
        <w:rPr>
          <w:lang w:val="fr-CA"/>
        </w:rPr>
      </w:pPr>
      <w:r w:rsidRPr="00F65EB9">
        <w:rPr>
          <w:rStyle w:val="FootnoteReference"/>
          <w:position w:val="6"/>
          <w:lang w:val="fr-CA"/>
        </w:rPr>
        <w:footnoteRef/>
      </w:r>
      <w:r w:rsidRPr="00F95A17">
        <w:rPr>
          <w:lang w:val="fr-CA"/>
        </w:rPr>
        <w:tab/>
      </w:r>
      <w:r w:rsidR="006B1200">
        <w:rPr>
          <w:lang w:val="fr-CA"/>
        </w:rPr>
        <w:t xml:space="preserve">Cette disposition n’est nécessaire que si la réserve à la fin de la définition </w:t>
      </w:r>
      <w:r w:rsidR="00676FA2">
        <w:rPr>
          <w:lang w:val="fr-CA"/>
        </w:rPr>
        <w:t>du terme</w:t>
      </w:r>
      <w:r w:rsidR="006B1200">
        <w:rPr>
          <w:lang w:val="fr-CA"/>
        </w:rPr>
        <w:t xml:space="preserve"> </w:t>
      </w:r>
      <w:r w:rsidR="00C01F63">
        <w:rPr>
          <w:lang w:val="fr-CA"/>
        </w:rPr>
        <w:t>« </w:t>
      </w:r>
      <w:r w:rsidR="006B1200">
        <w:rPr>
          <w:lang w:val="fr-CA"/>
        </w:rPr>
        <w:t>Investisseurs</w:t>
      </w:r>
      <w:r w:rsidR="00C01F63">
        <w:rPr>
          <w:lang w:val="fr-CA"/>
        </w:rPr>
        <w:t> »</w:t>
      </w:r>
      <w:r w:rsidR="006B1200">
        <w:rPr>
          <w:lang w:val="fr-CA"/>
        </w:rPr>
        <w:t xml:space="preserve"> est incluse</w:t>
      </w:r>
      <w:r w:rsidRPr="00F95A17">
        <w:rPr>
          <w:lang w:val="fr-CA"/>
        </w:rPr>
        <w:t>.</w:t>
      </w:r>
    </w:p>
  </w:footnote>
  <w:footnote w:id="24">
    <w:p w14:paraId="7629B2CC" w14:textId="09BE889C" w:rsidR="00805AC6" w:rsidRPr="00F95A17" w:rsidRDefault="002E2654" w:rsidP="00DA1581">
      <w:pPr>
        <w:pStyle w:val="FootnoteText"/>
        <w:rPr>
          <w:lang w:val="fr-CA"/>
        </w:rPr>
      </w:pPr>
      <w:r w:rsidRPr="00F65EB9">
        <w:rPr>
          <w:rStyle w:val="FootnoteReference"/>
          <w:position w:val="6"/>
          <w:lang w:val="fr-CA"/>
        </w:rPr>
        <w:footnoteRef/>
      </w:r>
      <w:r w:rsidRPr="00F95A17">
        <w:rPr>
          <w:lang w:val="fr-CA"/>
        </w:rPr>
        <w:tab/>
      </w:r>
      <w:r w:rsidR="00CC649F">
        <w:rPr>
          <w:lang w:val="fr-CA"/>
        </w:rPr>
        <w:t xml:space="preserve">Le rédacteur doit s’assurer que les signataires concernés de la convention actuelle ont le pouvoir de résilier la Convention antérieure conformément aux dispositions de cette dernière. Sinon, si la Convention antérieure est résiliée plutôt que modifiée et mise à jour, « la Convention antérieure sera résiliée et </w:t>
      </w:r>
      <w:r w:rsidR="00676FA2">
        <w:rPr>
          <w:lang w:val="fr-CA"/>
        </w:rPr>
        <w:t>nulle et sans</w:t>
      </w:r>
      <w:r w:rsidR="00CC649F">
        <w:rPr>
          <w:lang w:val="fr-CA"/>
        </w:rPr>
        <w:t xml:space="preserve"> effet et </w:t>
      </w:r>
      <w:r w:rsidR="00676FA2">
        <w:rPr>
          <w:lang w:val="fr-CA"/>
        </w:rPr>
        <w:t xml:space="preserve">elle </w:t>
      </w:r>
      <w:r w:rsidR="00CC649F">
        <w:rPr>
          <w:lang w:val="fr-CA"/>
        </w:rPr>
        <w:t>sera remplacée dans son intégralité par la présente Convention ».</w:t>
      </w:r>
    </w:p>
  </w:footnote>
  <w:footnote w:id="25">
    <w:p w14:paraId="38BD22C3" w14:textId="1A23DB1E" w:rsidR="00805AC6" w:rsidRPr="00F95A17" w:rsidRDefault="002E2654" w:rsidP="000E317E">
      <w:pPr>
        <w:pStyle w:val="FootnoteText"/>
        <w:rPr>
          <w:lang w:val="fr-CA"/>
        </w:rPr>
      </w:pPr>
      <w:r w:rsidRPr="00F65EB9">
        <w:rPr>
          <w:rStyle w:val="FootnoteReference"/>
          <w:lang w:val="fr-CA"/>
        </w:rPr>
        <w:footnoteRef/>
      </w:r>
      <w:r w:rsidRPr="00F95A17">
        <w:rPr>
          <w:lang w:val="fr-CA"/>
        </w:rPr>
        <w:tab/>
      </w:r>
      <w:r w:rsidR="001441AB">
        <w:rPr>
          <w:lang w:val="fr-CA"/>
        </w:rPr>
        <w:t xml:space="preserve">Cette disposition ne doit, bien entendu, être incluse que si la présente Convention est destinée à être une </w:t>
      </w:r>
      <w:r w:rsidR="00676FA2">
        <w:rPr>
          <w:lang w:val="fr-CA"/>
        </w:rPr>
        <w:t>c</w:t>
      </w:r>
      <w:r w:rsidR="001441AB">
        <w:rPr>
          <w:lang w:val="fr-CA"/>
        </w:rPr>
        <w:t xml:space="preserve">onvention unanime </w:t>
      </w:r>
      <w:r w:rsidR="00D562A5">
        <w:rPr>
          <w:lang w:val="fr-CA"/>
        </w:rPr>
        <w:t>des</w:t>
      </w:r>
      <w:r w:rsidR="001441AB">
        <w:rPr>
          <w:lang w:val="fr-CA"/>
        </w:rPr>
        <w:t xml:space="preserve"> actionnaires. Si les autres conventions doivent être incluses, elles devront être décrites ou définies de manière appropriée</w:t>
      </w:r>
      <w:r w:rsidRPr="00F95A17">
        <w:rPr>
          <w:lang w:val="fr-CA"/>
        </w:rPr>
        <w:t>.</w:t>
      </w:r>
    </w:p>
  </w:footnote>
  <w:footnote w:id="26">
    <w:p w14:paraId="6DEB0D0B" w14:textId="1617D0E1" w:rsidR="00805AC6" w:rsidRPr="00F95A17" w:rsidRDefault="002E2654">
      <w:pPr>
        <w:pStyle w:val="FootnoteText"/>
        <w:rPr>
          <w:lang w:val="fr-CA"/>
        </w:rPr>
      </w:pPr>
      <w:r w:rsidRPr="00F65EB9">
        <w:rPr>
          <w:rStyle w:val="FootnoteReference"/>
          <w:lang w:val="fr-CA"/>
        </w:rPr>
        <w:footnoteRef/>
      </w:r>
      <w:r w:rsidRPr="00F95A17">
        <w:rPr>
          <w:lang w:val="fr-CA"/>
        </w:rPr>
        <w:t xml:space="preserve"> </w:t>
      </w:r>
      <w:r w:rsidRPr="00F95A17">
        <w:rPr>
          <w:lang w:val="fr-CA"/>
        </w:rPr>
        <w:tab/>
      </w:r>
      <w:r w:rsidR="00F67D16">
        <w:rPr>
          <w:lang w:val="fr-CA"/>
        </w:rPr>
        <w:t>Insérer des blocs de signature personnalisés</w:t>
      </w:r>
      <w:r w:rsidRPr="00F95A17">
        <w:rPr>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1110" w14:textId="77777777" w:rsidR="000345FD" w:rsidRDefault="00034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AC99" w14:textId="77777777" w:rsidR="000345FD" w:rsidRDefault="000345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7F4F" w14:textId="77777777" w:rsidR="000345FD" w:rsidRDefault="00034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E0654"/>
    <w:multiLevelType w:val="multilevel"/>
    <w:tmpl w:val="706660AE"/>
    <w:name w:val="zzmpSchedule||Schedule|3|1|1|5|2|41||1|2|32||1|2|32||1|2|32||1|2|32||1|2|32||1|2|32||1|2|32||1|2|32||"/>
    <w:lvl w:ilvl="0">
      <w:start w:val="1"/>
      <w:numFmt w:val="upperLetter"/>
      <w:pStyle w:val="ScheduleL1"/>
      <w:suff w:val="nothing"/>
      <w:lvlText w:val="Annexe « %1 »"/>
      <w:lvlJc w:val="left"/>
      <w:pPr>
        <w:ind w:left="0" w:firstLine="0"/>
      </w:pPr>
      <w:rPr>
        <w:rFonts w:ascii="Times New Roman" w:hAnsi="Times New Roman" w:cs="Times New Roman" w:hint="default"/>
        <w:b/>
        <w:i w:val="0"/>
        <w:caps/>
        <w:smallCaps w:val="0"/>
        <w:color w:val="auto"/>
        <w:sz w:val="24"/>
        <w:u w:val="none"/>
      </w:rPr>
    </w:lvl>
    <w:lvl w:ilvl="1">
      <w:start w:val="1"/>
      <w:numFmt w:val="decimal"/>
      <w:pStyle w:val="ScheduleL2"/>
      <w:lvlText w:val="%2."/>
      <w:lvlJc w:val="left"/>
      <w:pPr>
        <w:tabs>
          <w:tab w:val="num" w:pos="720"/>
        </w:tabs>
        <w:ind w:left="720" w:hanging="720"/>
      </w:pPr>
      <w:rPr>
        <w:rFonts w:ascii="Times New Roman" w:hAnsi="Times New Roman" w:cs="Times New Roman" w:hint="default"/>
        <w:b w:val="0"/>
        <w:i w:val="0"/>
        <w:caps w:val="0"/>
        <w:color w:val="auto"/>
        <w:sz w:val="24"/>
        <w:u w:val="none"/>
      </w:rPr>
    </w:lvl>
    <w:lvl w:ilvl="2">
      <w:start w:val="1"/>
      <w:numFmt w:val="lowerLetter"/>
      <w:pStyle w:val="ScheduleL3"/>
      <w:lvlText w:val="(%3)"/>
      <w:lvlJc w:val="left"/>
      <w:pPr>
        <w:tabs>
          <w:tab w:val="num" w:pos="1440"/>
        </w:tabs>
        <w:ind w:left="1440" w:hanging="720"/>
      </w:pPr>
      <w:rPr>
        <w:rFonts w:ascii="Times New Roman" w:hAnsi="Times New Roman" w:cs="Times New Roman" w:hint="default"/>
        <w:b w:val="0"/>
        <w:i w:val="0"/>
        <w:caps w:val="0"/>
        <w:color w:val="auto"/>
        <w:sz w:val="24"/>
        <w:u w:val="none"/>
      </w:rPr>
    </w:lvl>
    <w:lvl w:ilvl="3">
      <w:start w:val="1"/>
      <w:numFmt w:val="lowerRoman"/>
      <w:pStyle w:val="ScheduleL4"/>
      <w:lvlText w:val="(%4)"/>
      <w:lvlJc w:val="left"/>
      <w:pPr>
        <w:tabs>
          <w:tab w:val="num" w:pos="2160"/>
        </w:tabs>
        <w:ind w:left="2160" w:hanging="720"/>
      </w:pPr>
      <w:rPr>
        <w:rFonts w:ascii="Times New Roman" w:hAnsi="Times New Roman" w:cs="Times New Roman" w:hint="default"/>
        <w:b w:val="0"/>
        <w:i w:val="0"/>
        <w:caps w:val="0"/>
        <w:color w:val="auto"/>
        <w:sz w:val="24"/>
        <w:u w:val="none"/>
      </w:rPr>
    </w:lvl>
    <w:lvl w:ilvl="4">
      <w:start w:val="1"/>
      <w:numFmt w:val="decimal"/>
      <w:pStyle w:val="ScheduleL5"/>
      <w:lvlText w:val="(%5)"/>
      <w:lvlJc w:val="left"/>
      <w:pPr>
        <w:tabs>
          <w:tab w:val="num" w:pos="3600"/>
        </w:tabs>
        <w:ind w:left="3600" w:hanging="720"/>
      </w:pPr>
      <w:rPr>
        <w:rFonts w:ascii="Times New Roman" w:hAnsi="Times New Roman" w:cs="Times New Roman" w:hint="default"/>
        <w:b w:val="0"/>
        <w:i w:val="0"/>
        <w:caps w:val="0"/>
        <w:color w:val="auto"/>
        <w:sz w:val="24"/>
        <w:u w:val="none"/>
      </w:rPr>
    </w:lvl>
    <w:lvl w:ilvl="5">
      <w:start w:val="1"/>
      <w:numFmt w:val="lowerLetter"/>
      <w:pStyle w:val="ScheduleL6"/>
      <w:lvlText w:val="%6)"/>
      <w:lvlJc w:val="left"/>
      <w:pPr>
        <w:tabs>
          <w:tab w:val="num" w:pos="4320"/>
        </w:tabs>
        <w:ind w:left="4320" w:hanging="720"/>
      </w:pPr>
      <w:rPr>
        <w:rFonts w:ascii="Times New Roman" w:hAnsi="Times New Roman" w:cs="Times New Roman" w:hint="default"/>
        <w:b w:val="0"/>
        <w:i w:val="0"/>
        <w:caps w:val="0"/>
        <w:color w:val="auto"/>
        <w:sz w:val="24"/>
        <w:u w:val="none"/>
      </w:rPr>
    </w:lvl>
    <w:lvl w:ilvl="6">
      <w:start w:val="1"/>
      <w:numFmt w:val="lowerRoman"/>
      <w:pStyle w:val="ScheduleL7"/>
      <w:lvlText w:val="%7)"/>
      <w:lvlJc w:val="left"/>
      <w:pPr>
        <w:tabs>
          <w:tab w:val="num" w:pos="5040"/>
        </w:tabs>
        <w:ind w:left="5040" w:hanging="720"/>
      </w:pPr>
      <w:rPr>
        <w:rFonts w:ascii="Times New Roman" w:hAnsi="Times New Roman" w:cs="Times New Roman" w:hint="default"/>
        <w:b w:val="0"/>
        <w:i w:val="0"/>
        <w:caps w:val="0"/>
        <w:color w:val="auto"/>
        <w:sz w:val="24"/>
        <w:u w:val="none"/>
      </w:rPr>
    </w:lvl>
    <w:lvl w:ilvl="7">
      <w:start w:val="1"/>
      <w:numFmt w:val="upperLetter"/>
      <w:pStyle w:val="ScheduleL8"/>
      <w:lvlText w:val="%8)"/>
      <w:lvlJc w:val="left"/>
      <w:pPr>
        <w:tabs>
          <w:tab w:val="num" w:pos="5760"/>
        </w:tabs>
        <w:ind w:left="5760" w:hanging="720"/>
      </w:pPr>
      <w:rPr>
        <w:rFonts w:ascii="Times New Roman" w:hAnsi="Times New Roman" w:cs="Times New Roman" w:hint="default"/>
        <w:b w:val="0"/>
        <w:i w:val="0"/>
        <w:caps w:val="0"/>
        <w:color w:val="auto"/>
        <w:sz w:val="24"/>
        <w:u w:val="none"/>
      </w:rPr>
    </w:lvl>
    <w:lvl w:ilvl="8">
      <w:start w:val="1"/>
      <w:numFmt w:val="decimal"/>
      <w:pStyle w:val="ScheduleL9"/>
      <w:lvlText w:val="%9)"/>
      <w:lvlJc w:val="left"/>
      <w:pPr>
        <w:tabs>
          <w:tab w:val="num" w:pos="6480"/>
        </w:tabs>
        <w:ind w:left="6480" w:hanging="720"/>
      </w:pPr>
      <w:rPr>
        <w:rFonts w:ascii="Times New Roman" w:hAnsi="Times New Roman" w:cs="Times New Roman" w:hint="default"/>
        <w:b w:val="0"/>
        <w:i w:val="0"/>
        <w:caps w:val="0"/>
        <w:color w:val="auto"/>
        <w:sz w:val="24"/>
        <w:u w:val="none"/>
      </w:rPr>
    </w:lvl>
  </w:abstractNum>
  <w:abstractNum w:abstractNumId="1" w15:restartNumberingAfterBreak="0">
    <w:nsid w:val="2A6F1C74"/>
    <w:multiLevelType w:val="hybridMultilevel"/>
    <w:tmpl w:val="76587CFE"/>
    <w:lvl w:ilvl="0" w:tplc="C1A44E4E">
      <w:numFmt w:val="bullet"/>
      <w:lvlText w:val="-"/>
      <w:lvlJc w:val="left"/>
      <w:pPr>
        <w:ind w:left="720" w:hanging="360"/>
      </w:pPr>
      <w:rPr>
        <w:rFonts w:ascii="Times New Roman" w:eastAsiaTheme="minorHAnsi" w:hAnsi="Times New Roman" w:cs="Times New Roman" w:hint="default"/>
      </w:rPr>
    </w:lvl>
    <w:lvl w:ilvl="1" w:tplc="66263504" w:tentative="1">
      <w:start w:val="1"/>
      <w:numFmt w:val="bullet"/>
      <w:lvlText w:val="o"/>
      <w:lvlJc w:val="left"/>
      <w:pPr>
        <w:ind w:left="1440" w:hanging="360"/>
      </w:pPr>
      <w:rPr>
        <w:rFonts w:ascii="Courier New" w:hAnsi="Courier New" w:cs="Courier New" w:hint="default"/>
      </w:rPr>
    </w:lvl>
    <w:lvl w:ilvl="2" w:tplc="3550A98A" w:tentative="1">
      <w:start w:val="1"/>
      <w:numFmt w:val="bullet"/>
      <w:lvlText w:val=""/>
      <w:lvlJc w:val="left"/>
      <w:pPr>
        <w:ind w:left="2160" w:hanging="360"/>
      </w:pPr>
      <w:rPr>
        <w:rFonts w:ascii="Wingdings" w:hAnsi="Wingdings" w:hint="default"/>
      </w:rPr>
    </w:lvl>
    <w:lvl w:ilvl="3" w:tplc="812CD974" w:tentative="1">
      <w:start w:val="1"/>
      <w:numFmt w:val="bullet"/>
      <w:lvlText w:val=""/>
      <w:lvlJc w:val="left"/>
      <w:pPr>
        <w:ind w:left="2880" w:hanging="360"/>
      </w:pPr>
      <w:rPr>
        <w:rFonts w:ascii="Symbol" w:hAnsi="Symbol" w:hint="default"/>
      </w:rPr>
    </w:lvl>
    <w:lvl w:ilvl="4" w:tplc="D25E0D9A" w:tentative="1">
      <w:start w:val="1"/>
      <w:numFmt w:val="bullet"/>
      <w:lvlText w:val="o"/>
      <w:lvlJc w:val="left"/>
      <w:pPr>
        <w:ind w:left="3600" w:hanging="360"/>
      </w:pPr>
      <w:rPr>
        <w:rFonts w:ascii="Courier New" w:hAnsi="Courier New" w:cs="Courier New" w:hint="default"/>
      </w:rPr>
    </w:lvl>
    <w:lvl w:ilvl="5" w:tplc="17C66C4C" w:tentative="1">
      <w:start w:val="1"/>
      <w:numFmt w:val="bullet"/>
      <w:lvlText w:val=""/>
      <w:lvlJc w:val="left"/>
      <w:pPr>
        <w:ind w:left="4320" w:hanging="360"/>
      </w:pPr>
      <w:rPr>
        <w:rFonts w:ascii="Wingdings" w:hAnsi="Wingdings" w:hint="default"/>
      </w:rPr>
    </w:lvl>
    <w:lvl w:ilvl="6" w:tplc="046E4F80" w:tentative="1">
      <w:start w:val="1"/>
      <w:numFmt w:val="bullet"/>
      <w:lvlText w:val=""/>
      <w:lvlJc w:val="left"/>
      <w:pPr>
        <w:ind w:left="5040" w:hanging="360"/>
      </w:pPr>
      <w:rPr>
        <w:rFonts w:ascii="Symbol" w:hAnsi="Symbol" w:hint="default"/>
      </w:rPr>
    </w:lvl>
    <w:lvl w:ilvl="7" w:tplc="6C44F1BE" w:tentative="1">
      <w:start w:val="1"/>
      <w:numFmt w:val="bullet"/>
      <w:lvlText w:val="o"/>
      <w:lvlJc w:val="left"/>
      <w:pPr>
        <w:ind w:left="5760" w:hanging="360"/>
      </w:pPr>
      <w:rPr>
        <w:rFonts w:ascii="Courier New" w:hAnsi="Courier New" w:cs="Courier New" w:hint="default"/>
      </w:rPr>
    </w:lvl>
    <w:lvl w:ilvl="8" w:tplc="D1007DCA" w:tentative="1">
      <w:start w:val="1"/>
      <w:numFmt w:val="bullet"/>
      <w:lvlText w:val=""/>
      <w:lvlJc w:val="left"/>
      <w:pPr>
        <w:ind w:left="6480" w:hanging="360"/>
      </w:pPr>
      <w:rPr>
        <w:rFonts w:ascii="Wingdings" w:hAnsi="Wingdings" w:hint="default"/>
      </w:rPr>
    </w:lvl>
  </w:abstractNum>
  <w:abstractNum w:abstractNumId="2" w15:restartNumberingAfterBreak="0">
    <w:nsid w:val="34C1058D"/>
    <w:multiLevelType w:val="multilevel"/>
    <w:tmpl w:val="FB9AE576"/>
    <w:name w:val="zzmpLegal2||Legal2|2|1|1|1|12|33||1|12|33||1|12|32||1|12|32||1|12|32||1|12|32||1|12|32||1|12|32||1|12|32||"/>
    <w:lvl w:ilvl="0">
      <w:start w:val="1"/>
      <w:numFmt w:val="decimal"/>
      <w:pStyle w:val="Legal2L1"/>
      <w:lvlText w:val="%1."/>
      <w:lvlJc w:val="left"/>
      <w:pPr>
        <w:tabs>
          <w:tab w:val="num" w:pos="720"/>
        </w:tabs>
        <w:ind w:left="720" w:hanging="720"/>
      </w:pPr>
      <w:rPr>
        <w:rFonts w:hint="default"/>
        <w:b/>
        <w:i w:val="0"/>
        <w:caps w:val="0"/>
        <w:smallCaps w:val="0"/>
        <w:strike w:val="0"/>
        <w:dstrike w:val="0"/>
        <w:outline w:val="0"/>
        <w:shadow w:val="0"/>
        <w:emboss w:val="0"/>
        <w:imprint w:val="0"/>
        <w:vanish w:val="0"/>
        <w:color w:val="auto"/>
        <w:u w:val="none"/>
        <w:effect w:val="none"/>
        <w:vertAlign w:val="baseline"/>
      </w:rPr>
    </w:lvl>
    <w:lvl w:ilvl="1">
      <w:start w:val="1"/>
      <w:numFmt w:val="decimal"/>
      <w:pStyle w:val="Legal2L2"/>
      <w:isLgl/>
      <w:lvlText w:val="%1.%2"/>
      <w:lvlJc w:val="left"/>
      <w:pPr>
        <w:tabs>
          <w:tab w:val="num" w:pos="720"/>
        </w:tabs>
        <w:ind w:left="720" w:hanging="720"/>
      </w:pPr>
      <w:rPr>
        <w:rFonts w:hint="default"/>
        <w:b/>
        <w:i w:val="0"/>
        <w:caps w:val="0"/>
        <w:strike w:val="0"/>
        <w:dstrike w:val="0"/>
        <w:outline w:val="0"/>
        <w:shadow w:val="0"/>
        <w:emboss w:val="0"/>
        <w:imprint w:val="0"/>
        <w:vanish w:val="0"/>
        <w:color w:val="auto"/>
        <w:u w:val="none"/>
        <w:effect w:val="none"/>
        <w:vertAlign w:val="baseline"/>
      </w:rPr>
    </w:lvl>
    <w:lvl w:ilvl="2">
      <w:start w:val="1"/>
      <w:numFmt w:val="lowerLetter"/>
      <w:pStyle w:val="Legal2L3"/>
      <w:lvlText w:val="%3)"/>
      <w:lvlJc w:val="left"/>
      <w:pPr>
        <w:tabs>
          <w:tab w:val="num" w:pos="1440"/>
        </w:tabs>
        <w:ind w:left="1440" w:hanging="720"/>
      </w:pPr>
      <w:rPr>
        <w:rFonts w:hint="default"/>
        <w:b w:val="0"/>
        <w:i w:val="0"/>
        <w:caps w:val="0"/>
        <w:strike w:val="0"/>
        <w:dstrike w:val="0"/>
        <w:outline w:val="0"/>
        <w:shadow w:val="0"/>
        <w:emboss w:val="0"/>
        <w:imprint w:val="0"/>
        <w:vanish w:val="0"/>
        <w:color w:val="auto"/>
        <w:u w:val="none"/>
        <w:effect w:val="none"/>
        <w:vertAlign w:val="baseline"/>
      </w:rPr>
    </w:lvl>
    <w:lvl w:ilvl="3">
      <w:start w:val="1"/>
      <w:numFmt w:val="lowerRoman"/>
      <w:pStyle w:val="Legal2L4"/>
      <w:lvlText w:val="(%4)"/>
      <w:lvlJc w:val="left"/>
      <w:pPr>
        <w:tabs>
          <w:tab w:val="num" w:pos="2160"/>
        </w:tabs>
        <w:ind w:left="2160" w:hanging="720"/>
      </w:pPr>
      <w:rPr>
        <w:rFonts w:hint="default"/>
        <w:b w:val="0"/>
        <w:i w:val="0"/>
        <w:caps w:val="0"/>
        <w:strike w:val="0"/>
        <w:dstrike w:val="0"/>
        <w:outline w:val="0"/>
        <w:shadow w:val="0"/>
        <w:emboss w:val="0"/>
        <w:imprint w:val="0"/>
        <w:vanish w:val="0"/>
        <w:color w:val="auto"/>
        <w:u w:val="none"/>
        <w:effect w:val="none"/>
        <w:vertAlign w:val="baseline"/>
      </w:rPr>
    </w:lvl>
    <w:lvl w:ilvl="4">
      <w:start w:val="1"/>
      <w:numFmt w:val="upperLetter"/>
      <w:pStyle w:val="Legal2L5"/>
      <w:lvlText w:val="(%5)"/>
      <w:lvlJc w:val="left"/>
      <w:pPr>
        <w:tabs>
          <w:tab w:val="num" w:pos="2880"/>
        </w:tabs>
        <w:ind w:left="2880" w:hanging="720"/>
      </w:pPr>
      <w:rPr>
        <w:rFonts w:hint="default"/>
        <w:b w:val="0"/>
        <w:i w:val="0"/>
        <w:caps w:val="0"/>
        <w:strike w:val="0"/>
        <w:dstrike w:val="0"/>
        <w:outline w:val="0"/>
        <w:shadow w:val="0"/>
        <w:emboss w:val="0"/>
        <w:imprint w:val="0"/>
        <w:vanish w:val="0"/>
        <w:color w:val="auto"/>
        <w:u w:val="none"/>
        <w:effect w:val="none"/>
        <w:vertAlign w:val="baseline"/>
      </w:rPr>
    </w:lvl>
    <w:lvl w:ilvl="5">
      <w:start w:val="1"/>
      <w:numFmt w:val="decimal"/>
      <w:pStyle w:val="Legal2L6"/>
      <w:lvlText w:val="(%6)"/>
      <w:lvlJc w:val="left"/>
      <w:pPr>
        <w:tabs>
          <w:tab w:val="num" w:pos="3600"/>
        </w:tabs>
        <w:ind w:left="3600" w:hanging="720"/>
      </w:pPr>
      <w:rPr>
        <w:rFonts w:hint="default"/>
        <w:b w:val="0"/>
        <w:i w:val="0"/>
        <w:caps w:val="0"/>
        <w:strike w:val="0"/>
        <w:dstrike w:val="0"/>
        <w:outline w:val="0"/>
        <w:shadow w:val="0"/>
        <w:emboss w:val="0"/>
        <w:imprint w:val="0"/>
        <w:vanish w:val="0"/>
        <w:color w:val="auto"/>
        <w:u w:val="none"/>
        <w:effect w:val="none"/>
        <w:vertAlign w:val="baseline"/>
      </w:rPr>
    </w:lvl>
    <w:lvl w:ilvl="6">
      <w:start w:val="1"/>
      <w:numFmt w:val="lowerLetter"/>
      <w:pStyle w:val="Legal2L7"/>
      <w:lvlText w:val="%7)"/>
      <w:lvlJc w:val="left"/>
      <w:pPr>
        <w:tabs>
          <w:tab w:val="num" w:pos="4320"/>
        </w:tabs>
        <w:ind w:left="4320" w:hanging="720"/>
      </w:pPr>
      <w:rPr>
        <w:rFonts w:hint="default"/>
        <w:b w:val="0"/>
        <w:i w:val="0"/>
        <w:caps w:val="0"/>
        <w:strike w:val="0"/>
        <w:dstrike w:val="0"/>
        <w:outline w:val="0"/>
        <w:shadow w:val="0"/>
        <w:emboss w:val="0"/>
        <w:imprint w:val="0"/>
        <w:vanish w:val="0"/>
        <w:color w:val="auto"/>
        <w:u w:val="none"/>
        <w:effect w:val="none"/>
        <w:vertAlign w:val="baseline"/>
      </w:rPr>
    </w:lvl>
    <w:lvl w:ilvl="7">
      <w:start w:val="1"/>
      <w:numFmt w:val="lowerRoman"/>
      <w:pStyle w:val="Legal2L8"/>
      <w:lvlText w:val="%8)"/>
      <w:lvlJc w:val="left"/>
      <w:pPr>
        <w:tabs>
          <w:tab w:val="num" w:pos="1440"/>
        </w:tabs>
        <w:ind w:left="1440" w:hanging="720"/>
      </w:pPr>
      <w:rPr>
        <w:rFonts w:hint="default"/>
        <w:b w:val="0"/>
        <w:i w:val="0"/>
        <w:caps w:val="0"/>
        <w:strike w:val="0"/>
        <w:dstrike w:val="0"/>
        <w:outline w:val="0"/>
        <w:shadow w:val="0"/>
        <w:emboss w:val="0"/>
        <w:imprint w:val="0"/>
        <w:vanish w:val="0"/>
        <w:color w:val="auto"/>
        <w:u w:val="none"/>
        <w:effect w:val="none"/>
        <w:vertAlign w:val="baseline"/>
      </w:rPr>
    </w:lvl>
    <w:lvl w:ilvl="8">
      <w:start w:val="1"/>
      <w:numFmt w:val="upperLetter"/>
      <w:pStyle w:val="Legal2L9"/>
      <w:lvlText w:val="%9)"/>
      <w:lvlJc w:val="left"/>
      <w:pPr>
        <w:tabs>
          <w:tab w:val="num" w:pos="2160"/>
        </w:tabs>
        <w:ind w:left="2160" w:hanging="720"/>
      </w:pPr>
      <w:rPr>
        <w:rFonts w:hint="default"/>
        <w:b w:val="0"/>
        <w:i w:val="0"/>
        <w:caps w:val="0"/>
        <w:strike w:val="0"/>
        <w:dstrike w:val="0"/>
        <w:outline w:val="0"/>
        <w:shadow w:val="0"/>
        <w:emboss w:val="0"/>
        <w:imprint w:val="0"/>
        <w:vanish w:val="0"/>
        <w:color w:val="auto"/>
        <w:u w:val="none"/>
        <w:effect w:val="none"/>
        <w:vertAlign w:val="baseline"/>
      </w:rPr>
    </w:lvl>
  </w:abstractNum>
  <w:abstractNum w:abstractNumId="3" w15:restartNumberingAfterBreak="0">
    <w:nsid w:val="350547BB"/>
    <w:multiLevelType w:val="hybridMultilevel"/>
    <w:tmpl w:val="D5D259DC"/>
    <w:lvl w:ilvl="0" w:tplc="FFFFFFFF">
      <w:start w:val="1"/>
      <w:numFmt w:val="lowerLetter"/>
      <w:lvlText w:val="%1)"/>
      <w:lvlJc w:val="left"/>
      <w:pPr>
        <w:ind w:left="287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5100C1"/>
    <w:multiLevelType w:val="multilevel"/>
    <w:tmpl w:val="CFFA2972"/>
    <w:styleLink w:val="ArticleSection"/>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5" w15:restartNumberingAfterBreak="0">
    <w:nsid w:val="3C123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4756321">
    <w:abstractNumId w:val="4"/>
  </w:num>
  <w:num w:numId="2" w16cid:durableId="1573735400">
    <w:abstractNumId w:val="5"/>
  </w:num>
  <w:num w:numId="3" w16cid:durableId="1240366497">
    <w:abstractNumId w:val="6"/>
  </w:num>
  <w:num w:numId="4" w16cid:durableId="1698695825">
    <w:abstractNumId w:val="2"/>
  </w:num>
  <w:num w:numId="5" w16cid:durableId="1334648703">
    <w:abstractNumId w:val="0"/>
  </w:num>
  <w:num w:numId="6" w16cid:durableId="1537693184">
    <w:abstractNumId w:val="1"/>
  </w:num>
  <w:num w:numId="7" w16cid:durableId="481239962">
    <w:abstractNumId w:val="2"/>
  </w:num>
  <w:num w:numId="8" w16cid:durableId="1478650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5865523">
    <w:abstractNumId w:val="2"/>
  </w:num>
  <w:num w:numId="10" w16cid:durableId="1214149030">
    <w:abstractNumId w:val="2"/>
  </w:num>
  <w:num w:numId="11" w16cid:durableId="1360279875">
    <w:abstractNumId w:val="2"/>
  </w:num>
  <w:num w:numId="12" w16cid:durableId="79832804">
    <w:abstractNumId w:val="2"/>
  </w:num>
  <w:num w:numId="13" w16cid:durableId="1339385097">
    <w:abstractNumId w:val="2"/>
  </w:num>
  <w:num w:numId="14" w16cid:durableId="26404610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Natalie\AppData\Local\Temp\39b8892d-3156-45cb-82bc-018106fb9e11.docx"/>
    <w:docVar w:name="zzmp10LastTrailerInserted" w:val="^`~#mp!@a⌗N#K┖┫:2?zŚmb⌓Ä7⌙GÖYp‛⌖⌍­¯⌆¯OHòÖ!‡áÌ­$ÿ)WwH_^@ÞÔâ₳⌌LQÊSmèÓÔ⌓&amp;⌒:Ø«?{r³ÛxîÆ L&gt;⌙ƅ´xª?rèÐMý¨|R⌘U+­X·jã⌕[²ÇUZ§⌑F⌂Ë⌝Áïý‛⌝UHÿf N℩c¶⌠@\ÿIø*q%frü⌙⌞⌂3ÐA8ï·⌈‚⌌Gî¯â_·dP©․9ÞWA@`m^Cë]82a\011"/>
    <w:docVar w:name="zzmp10LastTrailerInserted_1078" w:val="^`~#mp!@a⌗N#K┖┫:2?zŚmb⌓Ä7⌙GÖYp‛⌖⌍­¯⌆¯OHòÖ!‡áÌ­$ÿ)WwH_^@ÞÔâ₳⌌LQÊSmèÓÔ⌓&amp;⌒:Ø«?{r³ÛxîÆ L&gt;⌙ƅ´xª?rèÐMý¨|R⌘U+­X·jã⌕[²ÇUZ§⌑F⌂Ë⌝Áïý‛⌝UHÿf N℩c¶⌠@\ÿIø*q%frü⌙⌞⌂3ÐA8ï·⌈‚⌌Gî¯â_·dP©․9ÞWA@`m^Cë]82a\011"/>
    <w:docVar w:name="zzmp10mSEGsValidated" w:val="1"/>
    <w:docVar w:name="zzmpCompatibilityMode" w:val="15"/>
  </w:docVars>
  <w:rsids>
    <w:rsidRoot w:val="006E6A13"/>
    <w:rsid w:val="0000108F"/>
    <w:rsid w:val="00016331"/>
    <w:rsid w:val="000230CB"/>
    <w:rsid w:val="000253FE"/>
    <w:rsid w:val="000276F1"/>
    <w:rsid w:val="000345FD"/>
    <w:rsid w:val="00037EB2"/>
    <w:rsid w:val="0004067A"/>
    <w:rsid w:val="00044C37"/>
    <w:rsid w:val="00046934"/>
    <w:rsid w:val="00053658"/>
    <w:rsid w:val="00061C42"/>
    <w:rsid w:val="00063E25"/>
    <w:rsid w:val="00065882"/>
    <w:rsid w:val="0008738D"/>
    <w:rsid w:val="0008741A"/>
    <w:rsid w:val="000916D2"/>
    <w:rsid w:val="00095D27"/>
    <w:rsid w:val="000A5500"/>
    <w:rsid w:val="000B3C56"/>
    <w:rsid w:val="000C16A3"/>
    <w:rsid w:val="000C3F18"/>
    <w:rsid w:val="000C6FBA"/>
    <w:rsid w:val="000E317E"/>
    <w:rsid w:val="000E3373"/>
    <w:rsid w:val="000E651E"/>
    <w:rsid w:val="000E6A55"/>
    <w:rsid w:val="000F6F6F"/>
    <w:rsid w:val="000F7BA4"/>
    <w:rsid w:val="00107C67"/>
    <w:rsid w:val="0011285B"/>
    <w:rsid w:val="00116576"/>
    <w:rsid w:val="00120132"/>
    <w:rsid w:val="00120AD9"/>
    <w:rsid w:val="0013381D"/>
    <w:rsid w:val="00133C17"/>
    <w:rsid w:val="00135D87"/>
    <w:rsid w:val="001441AB"/>
    <w:rsid w:val="0014601F"/>
    <w:rsid w:val="00147A06"/>
    <w:rsid w:val="001540D7"/>
    <w:rsid w:val="0015462C"/>
    <w:rsid w:val="00170913"/>
    <w:rsid w:val="00173E25"/>
    <w:rsid w:val="00173F8E"/>
    <w:rsid w:val="0018638A"/>
    <w:rsid w:val="001917CB"/>
    <w:rsid w:val="001921C0"/>
    <w:rsid w:val="001946D3"/>
    <w:rsid w:val="001B3E4C"/>
    <w:rsid w:val="001C11CC"/>
    <w:rsid w:val="001C6AA5"/>
    <w:rsid w:val="001D275E"/>
    <w:rsid w:val="001D582A"/>
    <w:rsid w:val="001D6376"/>
    <w:rsid w:val="001E3345"/>
    <w:rsid w:val="001E396F"/>
    <w:rsid w:val="001E591B"/>
    <w:rsid w:val="001F2B1F"/>
    <w:rsid w:val="001F721F"/>
    <w:rsid w:val="0020038E"/>
    <w:rsid w:val="0021440E"/>
    <w:rsid w:val="002204BA"/>
    <w:rsid w:val="0023027D"/>
    <w:rsid w:val="00232400"/>
    <w:rsid w:val="00232F09"/>
    <w:rsid w:val="0023371F"/>
    <w:rsid w:val="002356F2"/>
    <w:rsid w:val="00235D7D"/>
    <w:rsid w:val="00236D32"/>
    <w:rsid w:val="00243161"/>
    <w:rsid w:val="00243D3A"/>
    <w:rsid w:val="00245D7E"/>
    <w:rsid w:val="00246FC3"/>
    <w:rsid w:val="00257E1F"/>
    <w:rsid w:val="0026696A"/>
    <w:rsid w:val="00270FE3"/>
    <w:rsid w:val="0028151E"/>
    <w:rsid w:val="00282FE3"/>
    <w:rsid w:val="00287D73"/>
    <w:rsid w:val="002915D0"/>
    <w:rsid w:val="00293B8A"/>
    <w:rsid w:val="00293E9D"/>
    <w:rsid w:val="0029710F"/>
    <w:rsid w:val="002A7888"/>
    <w:rsid w:val="002A7D82"/>
    <w:rsid w:val="002B0866"/>
    <w:rsid w:val="002B16A9"/>
    <w:rsid w:val="002B6E7D"/>
    <w:rsid w:val="002C32BA"/>
    <w:rsid w:val="002C42F1"/>
    <w:rsid w:val="002D79D9"/>
    <w:rsid w:val="002E2654"/>
    <w:rsid w:val="002E2C04"/>
    <w:rsid w:val="002E425C"/>
    <w:rsid w:val="002F24E5"/>
    <w:rsid w:val="002F55B0"/>
    <w:rsid w:val="00312890"/>
    <w:rsid w:val="00315EFC"/>
    <w:rsid w:val="00320D83"/>
    <w:rsid w:val="003217DF"/>
    <w:rsid w:val="00334AB4"/>
    <w:rsid w:val="00355337"/>
    <w:rsid w:val="003718EE"/>
    <w:rsid w:val="0037539F"/>
    <w:rsid w:val="00376B2F"/>
    <w:rsid w:val="00377A1E"/>
    <w:rsid w:val="00384471"/>
    <w:rsid w:val="00390B95"/>
    <w:rsid w:val="00391718"/>
    <w:rsid w:val="003A2BD6"/>
    <w:rsid w:val="003B1F9A"/>
    <w:rsid w:val="003C0D08"/>
    <w:rsid w:val="003C4EA0"/>
    <w:rsid w:val="003E21EE"/>
    <w:rsid w:val="003E4B8E"/>
    <w:rsid w:val="003F794A"/>
    <w:rsid w:val="003F7C96"/>
    <w:rsid w:val="00403066"/>
    <w:rsid w:val="004150AE"/>
    <w:rsid w:val="0041715F"/>
    <w:rsid w:val="004172D4"/>
    <w:rsid w:val="00417302"/>
    <w:rsid w:val="00421217"/>
    <w:rsid w:val="00423D4C"/>
    <w:rsid w:val="004246C0"/>
    <w:rsid w:val="0043275A"/>
    <w:rsid w:val="00433392"/>
    <w:rsid w:val="00437D5D"/>
    <w:rsid w:val="00450708"/>
    <w:rsid w:val="00452EDF"/>
    <w:rsid w:val="004537A5"/>
    <w:rsid w:val="004576CA"/>
    <w:rsid w:val="004616ED"/>
    <w:rsid w:val="00472A82"/>
    <w:rsid w:val="0047453B"/>
    <w:rsid w:val="00482432"/>
    <w:rsid w:val="00483463"/>
    <w:rsid w:val="00485B3B"/>
    <w:rsid w:val="004B53F6"/>
    <w:rsid w:val="004C4175"/>
    <w:rsid w:val="004C74DB"/>
    <w:rsid w:val="004D6A73"/>
    <w:rsid w:val="004E17A4"/>
    <w:rsid w:val="004E1CA7"/>
    <w:rsid w:val="004E2318"/>
    <w:rsid w:val="004E7E03"/>
    <w:rsid w:val="004F1A69"/>
    <w:rsid w:val="004F60A3"/>
    <w:rsid w:val="00502862"/>
    <w:rsid w:val="005043CF"/>
    <w:rsid w:val="005100C6"/>
    <w:rsid w:val="00515E1E"/>
    <w:rsid w:val="00517860"/>
    <w:rsid w:val="005301F8"/>
    <w:rsid w:val="00530B84"/>
    <w:rsid w:val="00537F3C"/>
    <w:rsid w:val="0054113B"/>
    <w:rsid w:val="00542634"/>
    <w:rsid w:val="00556ED9"/>
    <w:rsid w:val="00562176"/>
    <w:rsid w:val="005644CC"/>
    <w:rsid w:val="00565593"/>
    <w:rsid w:val="00567F66"/>
    <w:rsid w:val="00574F56"/>
    <w:rsid w:val="005751FD"/>
    <w:rsid w:val="0058103D"/>
    <w:rsid w:val="00596138"/>
    <w:rsid w:val="005A3B01"/>
    <w:rsid w:val="005B1C8C"/>
    <w:rsid w:val="005B5305"/>
    <w:rsid w:val="005C05D8"/>
    <w:rsid w:val="005C2DB5"/>
    <w:rsid w:val="005C402A"/>
    <w:rsid w:val="005C7E77"/>
    <w:rsid w:val="005E03E8"/>
    <w:rsid w:val="005E13BC"/>
    <w:rsid w:val="005E6974"/>
    <w:rsid w:val="005E6A14"/>
    <w:rsid w:val="005F208B"/>
    <w:rsid w:val="006023E7"/>
    <w:rsid w:val="00631EDB"/>
    <w:rsid w:val="00633119"/>
    <w:rsid w:val="00634340"/>
    <w:rsid w:val="00663C10"/>
    <w:rsid w:val="00663FC0"/>
    <w:rsid w:val="00667E91"/>
    <w:rsid w:val="00676FA2"/>
    <w:rsid w:val="00680B5B"/>
    <w:rsid w:val="00691654"/>
    <w:rsid w:val="00695C5E"/>
    <w:rsid w:val="00695F32"/>
    <w:rsid w:val="00697D7F"/>
    <w:rsid w:val="006A568D"/>
    <w:rsid w:val="006A69DB"/>
    <w:rsid w:val="006B1200"/>
    <w:rsid w:val="006B2567"/>
    <w:rsid w:val="006B632A"/>
    <w:rsid w:val="006B75B9"/>
    <w:rsid w:val="006C5066"/>
    <w:rsid w:val="006D1AC6"/>
    <w:rsid w:val="006D2DD2"/>
    <w:rsid w:val="006E0898"/>
    <w:rsid w:val="006E6A13"/>
    <w:rsid w:val="006F0D74"/>
    <w:rsid w:val="00701D35"/>
    <w:rsid w:val="00716345"/>
    <w:rsid w:val="0072364E"/>
    <w:rsid w:val="00727F30"/>
    <w:rsid w:val="007321AC"/>
    <w:rsid w:val="007321E1"/>
    <w:rsid w:val="00733579"/>
    <w:rsid w:val="00736ACC"/>
    <w:rsid w:val="00750BBE"/>
    <w:rsid w:val="007516ED"/>
    <w:rsid w:val="007545A2"/>
    <w:rsid w:val="00754D79"/>
    <w:rsid w:val="00765942"/>
    <w:rsid w:val="007716A4"/>
    <w:rsid w:val="00772E4A"/>
    <w:rsid w:val="00774A24"/>
    <w:rsid w:val="0078774A"/>
    <w:rsid w:val="00787E20"/>
    <w:rsid w:val="007A13B1"/>
    <w:rsid w:val="007A25C1"/>
    <w:rsid w:val="007A29C1"/>
    <w:rsid w:val="007A5B92"/>
    <w:rsid w:val="007B6526"/>
    <w:rsid w:val="007C0AA1"/>
    <w:rsid w:val="007C5DDB"/>
    <w:rsid w:val="007C6BB2"/>
    <w:rsid w:val="007C7980"/>
    <w:rsid w:val="007E7148"/>
    <w:rsid w:val="007E758E"/>
    <w:rsid w:val="007F30A7"/>
    <w:rsid w:val="00805AC6"/>
    <w:rsid w:val="008112C6"/>
    <w:rsid w:val="0081415B"/>
    <w:rsid w:val="00823834"/>
    <w:rsid w:val="00834FB7"/>
    <w:rsid w:val="0085034A"/>
    <w:rsid w:val="00856674"/>
    <w:rsid w:val="00867950"/>
    <w:rsid w:val="00870637"/>
    <w:rsid w:val="00873E5A"/>
    <w:rsid w:val="00883C7D"/>
    <w:rsid w:val="00884B83"/>
    <w:rsid w:val="00895802"/>
    <w:rsid w:val="008B052B"/>
    <w:rsid w:val="008B4C32"/>
    <w:rsid w:val="008C18EB"/>
    <w:rsid w:val="008C2641"/>
    <w:rsid w:val="008D3B46"/>
    <w:rsid w:val="008D5FFA"/>
    <w:rsid w:val="008E73AC"/>
    <w:rsid w:val="008F0F63"/>
    <w:rsid w:val="00905524"/>
    <w:rsid w:val="00924441"/>
    <w:rsid w:val="009247FC"/>
    <w:rsid w:val="00933FE0"/>
    <w:rsid w:val="00936F69"/>
    <w:rsid w:val="00943F34"/>
    <w:rsid w:val="00945922"/>
    <w:rsid w:val="00953526"/>
    <w:rsid w:val="009539DA"/>
    <w:rsid w:val="009612CE"/>
    <w:rsid w:val="00964678"/>
    <w:rsid w:val="009676D7"/>
    <w:rsid w:val="00973A68"/>
    <w:rsid w:val="00985992"/>
    <w:rsid w:val="00992459"/>
    <w:rsid w:val="00997134"/>
    <w:rsid w:val="00997FD1"/>
    <w:rsid w:val="009A198C"/>
    <w:rsid w:val="009A3A4E"/>
    <w:rsid w:val="009A3B77"/>
    <w:rsid w:val="009A5342"/>
    <w:rsid w:val="009A7DB1"/>
    <w:rsid w:val="009B15D6"/>
    <w:rsid w:val="009B423B"/>
    <w:rsid w:val="009B5CF7"/>
    <w:rsid w:val="009B644A"/>
    <w:rsid w:val="009C480F"/>
    <w:rsid w:val="009D335E"/>
    <w:rsid w:val="009D5607"/>
    <w:rsid w:val="009E3085"/>
    <w:rsid w:val="009E6B12"/>
    <w:rsid w:val="009F029B"/>
    <w:rsid w:val="009F57F4"/>
    <w:rsid w:val="00A01B55"/>
    <w:rsid w:val="00A0322E"/>
    <w:rsid w:val="00A14FA0"/>
    <w:rsid w:val="00A17A92"/>
    <w:rsid w:val="00A2782C"/>
    <w:rsid w:val="00A314D5"/>
    <w:rsid w:val="00A34267"/>
    <w:rsid w:val="00A42106"/>
    <w:rsid w:val="00A4779E"/>
    <w:rsid w:val="00A5352D"/>
    <w:rsid w:val="00A547D6"/>
    <w:rsid w:val="00A606CA"/>
    <w:rsid w:val="00A71790"/>
    <w:rsid w:val="00A8301E"/>
    <w:rsid w:val="00A91B0F"/>
    <w:rsid w:val="00A94198"/>
    <w:rsid w:val="00A94C22"/>
    <w:rsid w:val="00A97B74"/>
    <w:rsid w:val="00AA0937"/>
    <w:rsid w:val="00AB2374"/>
    <w:rsid w:val="00AB23A4"/>
    <w:rsid w:val="00AB373B"/>
    <w:rsid w:val="00AB4762"/>
    <w:rsid w:val="00AB5384"/>
    <w:rsid w:val="00AC23B1"/>
    <w:rsid w:val="00AC531C"/>
    <w:rsid w:val="00AE00C0"/>
    <w:rsid w:val="00AE112E"/>
    <w:rsid w:val="00AE21FC"/>
    <w:rsid w:val="00AE3A23"/>
    <w:rsid w:val="00AE77D4"/>
    <w:rsid w:val="00AF2592"/>
    <w:rsid w:val="00AF2EA6"/>
    <w:rsid w:val="00AF30AB"/>
    <w:rsid w:val="00B00B96"/>
    <w:rsid w:val="00B041B6"/>
    <w:rsid w:val="00B04AE8"/>
    <w:rsid w:val="00B0721E"/>
    <w:rsid w:val="00B1038C"/>
    <w:rsid w:val="00B11787"/>
    <w:rsid w:val="00B131B8"/>
    <w:rsid w:val="00B1672E"/>
    <w:rsid w:val="00B16921"/>
    <w:rsid w:val="00B17D8A"/>
    <w:rsid w:val="00B34D51"/>
    <w:rsid w:val="00B43143"/>
    <w:rsid w:val="00B4488A"/>
    <w:rsid w:val="00B47B4C"/>
    <w:rsid w:val="00B51BC6"/>
    <w:rsid w:val="00B53E5F"/>
    <w:rsid w:val="00B54EA6"/>
    <w:rsid w:val="00B72CED"/>
    <w:rsid w:val="00B72E0C"/>
    <w:rsid w:val="00B77CF4"/>
    <w:rsid w:val="00B8371C"/>
    <w:rsid w:val="00B841EE"/>
    <w:rsid w:val="00B84EE1"/>
    <w:rsid w:val="00B93719"/>
    <w:rsid w:val="00B93D0E"/>
    <w:rsid w:val="00B97E54"/>
    <w:rsid w:val="00BA06CB"/>
    <w:rsid w:val="00BB2A15"/>
    <w:rsid w:val="00BB3DBC"/>
    <w:rsid w:val="00BD782C"/>
    <w:rsid w:val="00BE2D5F"/>
    <w:rsid w:val="00BF2EB6"/>
    <w:rsid w:val="00C01F63"/>
    <w:rsid w:val="00C038D8"/>
    <w:rsid w:val="00C053D3"/>
    <w:rsid w:val="00C07808"/>
    <w:rsid w:val="00C12998"/>
    <w:rsid w:val="00C153B9"/>
    <w:rsid w:val="00C17514"/>
    <w:rsid w:val="00C34A3B"/>
    <w:rsid w:val="00C35672"/>
    <w:rsid w:val="00C4270B"/>
    <w:rsid w:val="00C44F7D"/>
    <w:rsid w:val="00C45E2E"/>
    <w:rsid w:val="00C55904"/>
    <w:rsid w:val="00C62FC8"/>
    <w:rsid w:val="00C66654"/>
    <w:rsid w:val="00C7332B"/>
    <w:rsid w:val="00C81259"/>
    <w:rsid w:val="00C81707"/>
    <w:rsid w:val="00C81C38"/>
    <w:rsid w:val="00C82C59"/>
    <w:rsid w:val="00C97510"/>
    <w:rsid w:val="00CB1FEA"/>
    <w:rsid w:val="00CB3CB2"/>
    <w:rsid w:val="00CB618B"/>
    <w:rsid w:val="00CC2019"/>
    <w:rsid w:val="00CC649F"/>
    <w:rsid w:val="00CD0503"/>
    <w:rsid w:val="00CD39F5"/>
    <w:rsid w:val="00CD780D"/>
    <w:rsid w:val="00CE5C8B"/>
    <w:rsid w:val="00CE694A"/>
    <w:rsid w:val="00CF1EF1"/>
    <w:rsid w:val="00CF4E11"/>
    <w:rsid w:val="00D05669"/>
    <w:rsid w:val="00D07006"/>
    <w:rsid w:val="00D07D68"/>
    <w:rsid w:val="00D12072"/>
    <w:rsid w:val="00D133D5"/>
    <w:rsid w:val="00D25913"/>
    <w:rsid w:val="00D43202"/>
    <w:rsid w:val="00D55992"/>
    <w:rsid w:val="00D55AE3"/>
    <w:rsid w:val="00D562A5"/>
    <w:rsid w:val="00D64B61"/>
    <w:rsid w:val="00D64C26"/>
    <w:rsid w:val="00D66B6D"/>
    <w:rsid w:val="00D74972"/>
    <w:rsid w:val="00D769D9"/>
    <w:rsid w:val="00D825D1"/>
    <w:rsid w:val="00DA1581"/>
    <w:rsid w:val="00DA1FDE"/>
    <w:rsid w:val="00DA594E"/>
    <w:rsid w:val="00DB6DC2"/>
    <w:rsid w:val="00DC0C0B"/>
    <w:rsid w:val="00DC1785"/>
    <w:rsid w:val="00DC2358"/>
    <w:rsid w:val="00DC2CE4"/>
    <w:rsid w:val="00DD1AB7"/>
    <w:rsid w:val="00DF18C6"/>
    <w:rsid w:val="00DF6E89"/>
    <w:rsid w:val="00E03C9E"/>
    <w:rsid w:val="00E06362"/>
    <w:rsid w:val="00E128F0"/>
    <w:rsid w:val="00E13514"/>
    <w:rsid w:val="00E3665F"/>
    <w:rsid w:val="00E4110F"/>
    <w:rsid w:val="00E429F3"/>
    <w:rsid w:val="00E45515"/>
    <w:rsid w:val="00E46379"/>
    <w:rsid w:val="00E504A2"/>
    <w:rsid w:val="00E524F6"/>
    <w:rsid w:val="00E57B96"/>
    <w:rsid w:val="00E76111"/>
    <w:rsid w:val="00E81026"/>
    <w:rsid w:val="00E81454"/>
    <w:rsid w:val="00E91376"/>
    <w:rsid w:val="00E93EC1"/>
    <w:rsid w:val="00E943B2"/>
    <w:rsid w:val="00EA0A96"/>
    <w:rsid w:val="00EA75A3"/>
    <w:rsid w:val="00EB68EC"/>
    <w:rsid w:val="00EC2133"/>
    <w:rsid w:val="00ED2DCE"/>
    <w:rsid w:val="00EE0DD0"/>
    <w:rsid w:val="00EE1992"/>
    <w:rsid w:val="00EE5F6B"/>
    <w:rsid w:val="00EF4A0E"/>
    <w:rsid w:val="00F07D3F"/>
    <w:rsid w:val="00F07F10"/>
    <w:rsid w:val="00F128BE"/>
    <w:rsid w:val="00F12994"/>
    <w:rsid w:val="00F166E6"/>
    <w:rsid w:val="00F177C9"/>
    <w:rsid w:val="00F2159E"/>
    <w:rsid w:val="00F24D55"/>
    <w:rsid w:val="00F2677F"/>
    <w:rsid w:val="00F31400"/>
    <w:rsid w:val="00F32F09"/>
    <w:rsid w:val="00F35A85"/>
    <w:rsid w:val="00F3643E"/>
    <w:rsid w:val="00F3715E"/>
    <w:rsid w:val="00F373C2"/>
    <w:rsid w:val="00F41B02"/>
    <w:rsid w:val="00F479F2"/>
    <w:rsid w:val="00F5204A"/>
    <w:rsid w:val="00F5455C"/>
    <w:rsid w:val="00F55EA4"/>
    <w:rsid w:val="00F60971"/>
    <w:rsid w:val="00F63496"/>
    <w:rsid w:val="00F65EB9"/>
    <w:rsid w:val="00F67D16"/>
    <w:rsid w:val="00F72200"/>
    <w:rsid w:val="00F73C7D"/>
    <w:rsid w:val="00F81352"/>
    <w:rsid w:val="00F82762"/>
    <w:rsid w:val="00F85BBB"/>
    <w:rsid w:val="00F95A17"/>
    <w:rsid w:val="00FA239C"/>
    <w:rsid w:val="00FA308D"/>
    <w:rsid w:val="00FA4375"/>
    <w:rsid w:val="00FC058D"/>
    <w:rsid w:val="00FC189E"/>
    <w:rsid w:val="00FC44B6"/>
    <w:rsid w:val="00FD37D6"/>
    <w:rsid w:val="00FD4EA7"/>
    <w:rsid w:val="00FE11CE"/>
    <w:rsid w:val="00FE2130"/>
    <w:rsid w:val="00FE6BAF"/>
    <w:rsid w:val="00FF2CE5"/>
    <w:rsid w:val="00FF7791"/>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FCE77"/>
  <w15:chartTrackingRefBased/>
  <w15:docId w15:val="{ABC4DB78-68D4-40BF-8858-ABB699FE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4"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3E25"/>
    <w:pPr>
      <w:spacing w:after="0"/>
      <w:jc w:val="both"/>
    </w:pPr>
  </w:style>
  <w:style w:type="paragraph" w:styleId="Heading1">
    <w:name w:val="heading 1"/>
    <w:basedOn w:val="Normal"/>
    <w:next w:val="BodyText"/>
    <w:link w:val="Heading1Char"/>
    <w:uiPriority w:val="9"/>
    <w:qFormat/>
    <w:pPr>
      <w:spacing w:after="240"/>
      <w:jc w:val="center"/>
      <w:outlineLvl w:val="0"/>
    </w:pPr>
    <w:rPr>
      <w:rFonts w:ascii="Times New Roman Bold" w:hAnsi="Times New Roman Bold"/>
      <w:b/>
    </w:rPr>
  </w:style>
  <w:style w:type="paragraph" w:styleId="Heading2">
    <w:name w:val="heading 2"/>
    <w:basedOn w:val="Normal"/>
    <w:next w:val="BodyText"/>
    <w:link w:val="Heading2Char"/>
    <w:uiPriority w:val="9"/>
    <w:semiHidden/>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Bold" w:hAnsi="Times New Roman Bold"/>
      <w:b/>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heme="majorBidi"/>
      <w:b/>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heme="majorBidi"/>
      <w:bCs/>
      <w:i/>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heme="majorBidi"/>
      <w:sz w:val="24"/>
      <w:u w:val="single"/>
    </w:rPr>
  </w:style>
  <w:style w:type="character" w:customStyle="1" w:styleId="Heading6Char">
    <w:name w:val="Heading 6 Char"/>
    <w:basedOn w:val="DefaultParagraphFont"/>
    <w:link w:val="Heading6"/>
    <w:uiPriority w:val="9"/>
    <w:semiHidden/>
    <w:rPr>
      <w:rFonts w:ascii="Times New Roman" w:eastAsiaTheme="majorEastAsia" w:hAnsi="Times New Roman" w:cstheme="majorBidi"/>
      <w:b/>
      <w:i/>
      <w:iCs/>
      <w:sz w:val="24"/>
    </w:rPr>
  </w:style>
  <w:style w:type="character" w:customStyle="1" w:styleId="Heading7Char">
    <w:name w:val="Heading 7 Char"/>
    <w:basedOn w:val="DefaultParagraphFont"/>
    <w:link w:val="Heading7"/>
    <w:uiPriority w:val="9"/>
    <w:semiHidden/>
    <w:rPr>
      <w:rFonts w:ascii="Times New Roman" w:eastAsiaTheme="majorEastAsia" w:hAnsi="Times New Roman" w:cstheme="majorBidi"/>
      <w:iCs/>
      <w:sz w:val="24"/>
      <w:u w:val="single"/>
    </w:rPr>
  </w:style>
  <w:style w:type="character" w:customStyle="1" w:styleId="Heading8Char">
    <w:name w:val="Heading 8 Char"/>
    <w:basedOn w:val="DefaultParagraphFont"/>
    <w:link w:val="Heading8"/>
    <w:uiPriority w:val="9"/>
    <w:semiHidden/>
    <w:rPr>
      <w:rFonts w:ascii="Times New Roman" w:eastAsiaTheme="majorEastAsia" w:hAnsi="Times New Roman" w:cstheme="majorBidi"/>
      <w:i/>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heme="majorBidi"/>
      <w:iCs/>
      <w:sz w:val="24"/>
      <w:szCs w:val="20"/>
    </w:rPr>
  </w:style>
  <w:style w:type="numbering" w:styleId="ArticleSection">
    <w:name w:val="Outline List 3"/>
    <w:basedOn w:val="NoList"/>
    <w:uiPriority w:val="99"/>
    <w:semiHidden/>
    <w:unhideWhenUsed/>
    <w:pPr>
      <w:numPr>
        <w:numId w:val="1"/>
      </w:numPr>
    </w:p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ind w:firstLine="720"/>
    </w:pPr>
  </w:style>
  <w:style w:type="character" w:customStyle="1" w:styleId="BodyTextFirstIndent2Char">
    <w:name w:val="Body Text First Indent 2 Char"/>
    <w:basedOn w:val="BodyTextIndentChar"/>
    <w:link w:val="BodyTextFirstIndent2"/>
    <w:uiPriority w:val="99"/>
    <w:semiHidden/>
    <w:rPr>
      <w:rFonts w:ascii="Times New Roman" w:hAnsi="Times New Roman"/>
      <w:sz w:val="24"/>
    </w:r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er">
    <w:name w:val="footer"/>
    <w:basedOn w:val="Normal"/>
    <w:link w:val="FooterChar"/>
    <w:uiPriority w:val="99"/>
    <w:unhideWhenUsed/>
    <w:qFormat/>
    <w:pPr>
      <w:tabs>
        <w:tab w:val="center" w:pos="4680"/>
        <w:tab w:val="right" w:pos="9360"/>
      </w:tabs>
      <w:jc w:val="left"/>
    </w:pPr>
    <w:rPr>
      <w:sz w:val="20"/>
    </w:rPr>
  </w:style>
  <w:style w:type="paragraph" w:customStyle="1" w:styleId="DeliveryPhrase">
    <w:name w:val="Delivery Phrase"/>
    <w:basedOn w:val="Normal"/>
    <w:next w:val="BodyText"/>
    <w:uiPriority w:val="3"/>
    <w:qFormat/>
    <w:pPr>
      <w:spacing w:before="240" w:after="240"/>
    </w:pPr>
    <w:rPr>
      <w:b/>
      <w:caps/>
    </w:rPr>
  </w:style>
  <w:style w:type="character" w:customStyle="1" w:styleId="FooterChar">
    <w:name w:val="Footer Char"/>
    <w:basedOn w:val="DefaultParagraphFont"/>
    <w:link w:val="Footer"/>
    <w:uiPriority w:val="99"/>
    <w:rPr>
      <w:rFonts w:ascii="Times New Roman" w:hAnsi="Times New Roman"/>
      <w:sz w:val="20"/>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ascii="Times New Roman" w:hAnsi="Times New Roman"/>
      <w:sz w:val="16"/>
      <w:szCs w:val="20"/>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ascii="Times New Roman" w:hAnsi="Times New Roman"/>
      <w:sz w:val="24"/>
    </w:rPr>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ascii="Times New Roman" w:hAnsi="Times New Roman"/>
      <w:iCs/>
      <w:sz w:val="24"/>
    </w:r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left" w:pos="360"/>
        <w:tab w:val="right" w:leader="dot" w:pos="9288"/>
      </w:tabs>
      <w:spacing w:after="120"/>
      <w:jc w:val="left"/>
    </w:pPr>
    <w:rPr>
      <w:rFonts w:asciiTheme="majorBidi" w:eastAsiaTheme="minorEastAsia" w:hAnsiTheme="majorBidi" w:cstheme="majorBidi"/>
      <w:noProof/>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8">
    <w:name w:val="toc 8"/>
    <w:basedOn w:val="Normal"/>
    <w:next w:val="Normal"/>
    <w:uiPriority w:val="39"/>
    <w:semiHidden/>
    <w:unhideWhenUsed/>
    <w:pPr>
      <w:spacing w:after="100"/>
      <w:ind w:left="168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numbering" w:styleId="111111">
    <w:name w:val="Outline List 2"/>
    <w:basedOn w:val="NoList"/>
    <w:semiHidden/>
    <w:pPr>
      <w:numPr>
        <w:numId w:val="2"/>
      </w:numPr>
    </w:pPr>
  </w:style>
  <w:style w:type="numbering" w:styleId="1ai">
    <w:name w:val="Outline List 1"/>
    <w:basedOn w:val="NoList"/>
    <w:semiHidden/>
    <w:pPr>
      <w:numPr>
        <w:numId w:val="3"/>
      </w:numPr>
    </w:pPr>
  </w:style>
  <w:style w:type="paragraph" w:styleId="BodyText2">
    <w:name w:val="Body Text 2"/>
    <w:basedOn w:val="Normal"/>
    <w:link w:val="BodyText2Char"/>
    <w:semiHidden/>
    <w:pPr>
      <w:spacing w:after="240" w:line="480" w:lineRule="auto"/>
    </w:pPr>
    <w:rPr>
      <w:rFonts w:eastAsia="Times New Roman" w:cs="Times New Roman"/>
    </w:rPr>
  </w:style>
  <w:style w:type="character" w:customStyle="1" w:styleId="BodyText2Char">
    <w:name w:val="Body Text 2 Char"/>
    <w:basedOn w:val="DefaultParagraphFont"/>
    <w:link w:val="BodyText2"/>
    <w:semiHidden/>
    <w:rPr>
      <w:rFonts w:ascii="Times New Roman" w:eastAsia="Times New Roman" w:hAnsi="Times New Roman" w:cs="Times New Roman"/>
      <w:sz w:val="24"/>
      <w:szCs w:val="24"/>
    </w:rPr>
  </w:style>
  <w:style w:type="paragraph" w:styleId="BodyText3">
    <w:name w:val="Body Text 3"/>
    <w:basedOn w:val="Normal"/>
    <w:link w:val="BodyText3Char"/>
    <w:semiHidden/>
    <w:pPr>
      <w:spacing w:after="240"/>
    </w:pPr>
    <w:rPr>
      <w:rFonts w:eastAsia="Times New Roman" w:cs="Times New Roman"/>
      <w:sz w:val="16"/>
      <w:szCs w:val="16"/>
    </w:rPr>
  </w:style>
  <w:style w:type="character" w:customStyle="1" w:styleId="BodyText3Char">
    <w:name w:val="Body Text 3 Char"/>
    <w:basedOn w:val="DefaultParagraphFont"/>
    <w:link w:val="BodyText3"/>
    <w:semiHidden/>
    <w:rPr>
      <w:rFonts w:ascii="Times New Roman" w:eastAsia="Times New Roman" w:hAnsi="Times New Roman" w:cs="Times New Roman"/>
      <w:sz w:val="16"/>
      <w:szCs w:val="16"/>
    </w:rPr>
  </w:style>
  <w:style w:type="paragraph" w:styleId="BodyTextIndent2">
    <w:name w:val="Body Text Indent 2"/>
    <w:basedOn w:val="Normal"/>
    <w:link w:val="BodyTextIndent2Char"/>
    <w:semiHidden/>
    <w:pPr>
      <w:spacing w:after="240" w:line="480" w:lineRule="auto"/>
      <w:ind w:left="720"/>
    </w:pPr>
    <w:rPr>
      <w:rFonts w:eastAsia="Times New Roman" w:cs="Times New Roman"/>
    </w:rPr>
  </w:style>
  <w:style w:type="character" w:customStyle="1" w:styleId="BodyTextIndent2Char">
    <w:name w:val="Body Text Indent 2 Char"/>
    <w:basedOn w:val="DefaultParagraphFont"/>
    <w:link w:val="BodyTextIndent2"/>
    <w:semiHidden/>
    <w:rPr>
      <w:rFonts w:ascii="Times New Roman" w:eastAsia="Times New Roman" w:hAnsi="Times New Roman" w:cs="Times New Roman"/>
      <w:sz w:val="24"/>
      <w:szCs w:val="24"/>
    </w:rPr>
  </w:style>
  <w:style w:type="paragraph" w:styleId="BodyTextIndent3">
    <w:name w:val="Body Text Indent 3"/>
    <w:basedOn w:val="Normal"/>
    <w:link w:val="BodyTextIndent3Char"/>
    <w:semiHidden/>
    <w:pPr>
      <w:spacing w:after="240"/>
      <w:ind w:left="720"/>
    </w:pPr>
    <w:rPr>
      <w:rFonts w:eastAsia="Times New Roman" w:cs="Times New Roman"/>
      <w:sz w:val="16"/>
      <w:szCs w:val="16"/>
    </w:rPr>
  </w:style>
  <w:style w:type="character" w:customStyle="1" w:styleId="BodyTextIndent3Char">
    <w:name w:val="Body Text Indent 3 Char"/>
    <w:basedOn w:val="DefaultParagraphFont"/>
    <w:link w:val="BodyTextIndent3"/>
    <w:semiHidden/>
    <w:rPr>
      <w:rFonts w:ascii="Times New Roman" w:eastAsia="Times New Roman" w:hAnsi="Times New Roman" w:cs="Times New Roman"/>
      <w:sz w:val="16"/>
      <w:szCs w:val="16"/>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character" w:styleId="FootnoteReference">
    <w:name w:val="footnote reference"/>
  </w:style>
  <w:style w:type="paragraph" w:customStyle="1" w:styleId="Legal2Cont1">
    <w:name w:val="Legal2 Cont 1"/>
    <w:basedOn w:val="Normal"/>
    <w:link w:val="Legal2Cont1Char"/>
    <w:pPr>
      <w:spacing w:after="240"/>
      <w:ind w:left="720"/>
    </w:pPr>
    <w:rPr>
      <w:rFonts w:eastAsia="Times New Roman" w:cs="Times New Roman"/>
      <w:szCs w:val="20"/>
    </w:rPr>
  </w:style>
  <w:style w:type="character" w:customStyle="1" w:styleId="Legal2Cont1Char">
    <w:name w:val="Legal2 Cont 1 Char"/>
    <w:basedOn w:val="DefaultParagraphFont"/>
    <w:link w:val="Legal2Cont1"/>
    <w:rPr>
      <w:rFonts w:eastAsia="Times New Roman" w:cs="Times New Roman"/>
      <w:szCs w:val="20"/>
    </w:rPr>
  </w:style>
  <w:style w:type="paragraph" w:customStyle="1" w:styleId="Legal2Cont2">
    <w:name w:val="Legal2 Cont 2"/>
    <w:basedOn w:val="Legal2Cont1"/>
    <w:link w:val="Legal2Cont2Char"/>
  </w:style>
  <w:style w:type="character" w:customStyle="1" w:styleId="Legal2Cont2Char">
    <w:name w:val="Legal2 Cont 2 Char"/>
    <w:basedOn w:val="DefaultParagraphFont"/>
    <w:link w:val="Legal2Cont2"/>
    <w:rPr>
      <w:rFonts w:eastAsia="Times New Roman" w:cs="Times New Roman"/>
      <w:szCs w:val="20"/>
    </w:rPr>
  </w:style>
  <w:style w:type="paragraph" w:customStyle="1" w:styleId="Legal2Cont3">
    <w:name w:val="Legal2 Cont 3"/>
    <w:basedOn w:val="Legal2Cont2"/>
    <w:link w:val="Legal2Cont3Char"/>
    <w:pPr>
      <w:ind w:left="1440"/>
    </w:pPr>
  </w:style>
  <w:style w:type="character" w:customStyle="1" w:styleId="Legal2Cont3Char">
    <w:name w:val="Legal2 Cont 3 Char"/>
    <w:basedOn w:val="DefaultParagraphFont"/>
    <w:link w:val="Legal2Cont3"/>
    <w:rPr>
      <w:rFonts w:eastAsia="Times New Roman" w:cs="Times New Roman"/>
      <w:szCs w:val="20"/>
    </w:rPr>
  </w:style>
  <w:style w:type="paragraph" w:customStyle="1" w:styleId="Legal2Cont4">
    <w:name w:val="Legal2 Cont 4"/>
    <w:basedOn w:val="Legal2Cont3"/>
    <w:link w:val="Legal2Cont4Char"/>
    <w:pPr>
      <w:ind w:left="2160"/>
    </w:pPr>
  </w:style>
  <w:style w:type="character" w:customStyle="1" w:styleId="Legal2Cont4Char">
    <w:name w:val="Legal2 Cont 4 Char"/>
    <w:basedOn w:val="DefaultParagraphFont"/>
    <w:link w:val="Legal2Cont4"/>
    <w:rPr>
      <w:rFonts w:eastAsia="Times New Roman" w:cs="Times New Roman"/>
      <w:szCs w:val="20"/>
    </w:rPr>
  </w:style>
  <w:style w:type="paragraph" w:customStyle="1" w:styleId="Legal2Cont5">
    <w:name w:val="Legal2 Cont 5"/>
    <w:basedOn w:val="Legal2Cont4"/>
    <w:link w:val="Legal2Cont5Char"/>
    <w:pPr>
      <w:ind w:left="2880"/>
    </w:pPr>
  </w:style>
  <w:style w:type="character" w:customStyle="1" w:styleId="Legal2Cont5Char">
    <w:name w:val="Legal2 Cont 5 Char"/>
    <w:basedOn w:val="DefaultParagraphFont"/>
    <w:link w:val="Legal2Cont5"/>
    <w:rPr>
      <w:rFonts w:eastAsia="Times New Roman" w:cs="Times New Roman"/>
      <w:szCs w:val="20"/>
    </w:rPr>
  </w:style>
  <w:style w:type="paragraph" w:customStyle="1" w:styleId="Legal2Cont6">
    <w:name w:val="Legal2 Cont 6"/>
    <w:basedOn w:val="Legal2Cont5"/>
    <w:link w:val="Legal2Cont6Char"/>
    <w:pPr>
      <w:ind w:left="3600"/>
    </w:pPr>
  </w:style>
  <w:style w:type="character" w:customStyle="1" w:styleId="Legal2Cont6Char">
    <w:name w:val="Legal2 Cont 6 Char"/>
    <w:basedOn w:val="DefaultParagraphFont"/>
    <w:link w:val="Legal2Cont6"/>
    <w:rPr>
      <w:rFonts w:eastAsia="Times New Roman" w:cs="Times New Roman"/>
      <w:szCs w:val="20"/>
    </w:rPr>
  </w:style>
  <w:style w:type="paragraph" w:customStyle="1" w:styleId="Legal2Cont7">
    <w:name w:val="Legal2 Cont 7"/>
    <w:basedOn w:val="Legal2Cont6"/>
    <w:link w:val="Legal2Cont7Char"/>
    <w:pPr>
      <w:ind w:left="4320"/>
    </w:pPr>
  </w:style>
  <w:style w:type="character" w:customStyle="1" w:styleId="Legal2Cont7Char">
    <w:name w:val="Legal2 Cont 7 Char"/>
    <w:basedOn w:val="DefaultParagraphFont"/>
    <w:link w:val="Legal2Cont7"/>
    <w:rPr>
      <w:rFonts w:eastAsia="Times New Roman" w:cs="Times New Roman"/>
      <w:szCs w:val="20"/>
    </w:rPr>
  </w:style>
  <w:style w:type="paragraph" w:customStyle="1" w:styleId="Legal2Cont8">
    <w:name w:val="Legal2 Cont 8"/>
    <w:basedOn w:val="Legal2Cont7"/>
    <w:link w:val="Legal2Cont8Char"/>
    <w:pPr>
      <w:ind w:left="1440"/>
    </w:pPr>
  </w:style>
  <w:style w:type="character" w:customStyle="1" w:styleId="Legal2Cont8Char">
    <w:name w:val="Legal2 Cont 8 Char"/>
    <w:basedOn w:val="DefaultParagraphFont"/>
    <w:link w:val="Legal2Cont8"/>
    <w:rPr>
      <w:rFonts w:eastAsia="Times New Roman" w:cs="Times New Roman"/>
      <w:szCs w:val="20"/>
    </w:rPr>
  </w:style>
  <w:style w:type="paragraph" w:customStyle="1" w:styleId="Legal2Cont9">
    <w:name w:val="Legal2 Cont 9"/>
    <w:basedOn w:val="Legal2Cont8"/>
    <w:link w:val="Legal2Cont9Char"/>
    <w:pPr>
      <w:ind w:left="2160"/>
    </w:pPr>
  </w:style>
  <w:style w:type="character" w:customStyle="1" w:styleId="Legal2Cont9Char">
    <w:name w:val="Legal2 Cont 9 Char"/>
    <w:basedOn w:val="DefaultParagraphFont"/>
    <w:link w:val="Legal2Cont9"/>
    <w:rPr>
      <w:rFonts w:eastAsia="Times New Roman" w:cs="Times New Roman"/>
      <w:szCs w:val="20"/>
    </w:rPr>
  </w:style>
  <w:style w:type="paragraph" w:customStyle="1" w:styleId="Legal2L1">
    <w:name w:val="Legal2_L1"/>
    <w:basedOn w:val="Normal"/>
    <w:link w:val="Legal2L1Char"/>
    <w:pPr>
      <w:keepNext/>
      <w:numPr>
        <w:numId w:val="4"/>
      </w:numPr>
      <w:spacing w:after="240"/>
      <w:outlineLvl w:val="0"/>
    </w:pPr>
    <w:rPr>
      <w:rFonts w:eastAsia="Times New Roman" w:cs="Times New Roman"/>
      <w:b/>
      <w:szCs w:val="20"/>
    </w:rPr>
  </w:style>
  <w:style w:type="character" w:customStyle="1" w:styleId="Legal2L1Char">
    <w:name w:val="Legal2_L1 Char"/>
    <w:basedOn w:val="DefaultParagraphFont"/>
    <w:link w:val="Legal2L1"/>
    <w:rPr>
      <w:rFonts w:eastAsia="Times New Roman" w:cs="Times New Roman"/>
      <w:b/>
      <w:szCs w:val="20"/>
    </w:rPr>
  </w:style>
  <w:style w:type="paragraph" w:customStyle="1" w:styleId="Legal2L2">
    <w:name w:val="Legal2_L2"/>
    <w:basedOn w:val="Legal2L1"/>
    <w:link w:val="Legal2L2Char"/>
    <w:pPr>
      <w:numPr>
        <w:ilvl w:val="1"/>
      </w:numPr>
      <w:outlineLvl w:val="1"/>
    </w:pPr>
  </w:style>
  <w:style w:type="character" w:customStyle="1" w:styleId="Legal2L2Char">
    <w:name w:val="Legal2_L2 Char"/>
    <w:basedOn w:val="DefaultParagraphFont"/>
    <w:link w:val="Legal2L2"/>
    <w:rPr>
      <w:rFonts w:eastAsia="Times New Roman" w:cs="Times New Roman"/>
      <w:b/>
      <w:szCs w:val="20"/>
    </w:rPr>
  </w:style>
  <w:style w:type="paragraph" w:customStyle="1" w:styleId="Legal2L3">
    <w:name w:val="Legal2_L3"/>
    <w:basedOn w:val="Legal2L2"/>
    <w:link w:val="Legal2L3Char"/>
    <w:pPr>
      <w:keepNext w:val="0"/>
      <w:numPr>
        <w:ilvl w:val="2"/>
      </w:numPr>
      <w:outlineLvl w:val="2"/>
    </w:pPr>
    <w:rPr>
      <w:b w:val="0"/>
    </w:rPr>
  </w:style>
  <w:style w:type="character" w:customStyle="1" w:styleId="Legal2L3Char">
    <w:name w:val="Legal2_L3 Char"/>
    <w:basedOn w:val="DefaultParagraphFont"/>
    <w:link w:val="Legal2L3"/>
    <w:rPr>
      <w:rFonts w:eastAsia="Times New Roman" w:cs="Times New Roman"/>
      <w:szCs w:val="20"/>
    </w:rPr>
  </w:style>
  <w:style w:type="paragraph" w:customStyle="1" w:styleId="Legal2L4">
    <w:name w:val="Legal2_L4"/>
    <w:basedOn w:val="Legal2L3"/>
    <w:link w:val="Legal2L4Char"/>
    <w:pPr>
      <w:numPr>
        <w:ilvl w:val="3"/>
      </w:numPr>
      <w:outlineLvl w:val="3"/>
    </w:pPr>
  </w:style>
  <w:style w:type="character" w:customStyle="1" w:styleId="Legal2L4Char">
    <w:name w:val="Legal2_L4 Char"/>
    <w:basedOn w:val="DefaultParagraphFont"/>
    <w:link w:val="Legal2L4"/>
    <w:rPr>
      <w:rFonts w:eastAsia="Times New Roman" w:cs="Times New Roman"/>
      <w:szCs w:val="20"/>
    </w:rPr>
  </w:style>
  <w:style w:type="paragraph" w:customStyle="1" w:styleId="Legal2L5">
    <w:name w:val="Legal2_L5"/>
    <w:basedOn w:val="Legal2L4"/>
    <w:link w:val="Legal2L5Char"/>
    <w:pPr>
      <w:numPr>
        <w:ilvl w:val="4"/>
      </w:numPr>
      <w:outlineLvl w:val="4"/>
    </w:pPr>
  </w:style>
  <w:style w:type="character" w:customStyle="1" w:styleId="Legal2L5Char">
    <w:name w:val="Legal2_L5 Char"/>
    <w:basedOn w:val="DefaultParagraphFont"/>
    <w:link w:val="Legal2L5"/>
    <w:rPr>
      <w:rFonts w:eastAsia="Times New Roman" w:cs="Times New Roman"/>
      <w:szCs w:val="20"/>
    </w:rPr>
  </w:style>
  <w:style w:type="paragraph" w:customStyle="1" w:styleId="Legal2L6">
    <w:name w:val="Legal2_L6"/>
    <w:basedOn w:val="Legal2L5"/>
    <w:link w:val="Legal2L6Char"/>
    <w:pPr>
      <w:numPr>
        <w:ilvl w:val="5"/>
      </w:numPr>
      <w:outlineLvl w:val="5"/>
    </w:pPr>
  </w:style>
  <w:style w:type="character" w:customStyle="1" w:styleId="Legal2L6Char">
    <w:name w:val="Legal2_L6 Char"/>
    <w:basedOn w:val="DefaultParagraphFont"/>
    <w:link w:val="Legal2L6"/>
    <w:rPr>
      <w:rFonts w:eastAsia="Times New Roman" w:cs="Times New Roman"/>
      <w:szCs w:val="20"/>
    </w:rPr>
  </w:style>
  <w:style w:type="paragraph" w:customStyle="1" w:styleId="Legal2L7">
    <w:name w:val="Legal2_L7"/>
    <w:basedOn w:val="Legal2L6"/>
    <w:link w:val="Legal2L7Char"/>
    <w:pPr>
      <w:numPr>
        <w:ilvl w:val="6"/>
      </w:numPr>
      <w:outlineLvl w:val="6"/>
    </w:pPr>
  </w:style>
  <w:style w:type="character" w:customStyle="1" w:styleId="Legal2L7Char">
    <w:name w:val="Legal2_L7 Char"/>
    <w:basedOn w:val="DefaultParagraphFont"/>
    <w:link w:val="Legal2L7"/>
    <w:rPr>
      <w:rFonts w:eastAsia="Times New Roman" w:cs="Times New Roman"/>
      <w:szCs w:val="20"/>
    </w:rPr>
  </w:style>
  <w:style w:type="paragraph" w:customStyle="1" w:styleId="Legal2L8">
    <w:name w:val="Legal2_L8"/>
    <w:basedOn w:val="Legal2L7"/>
    <w:link w:val="Legal2L8Char"/>
    <w:pPr>
      <w:numPr>
        <w:ilvl w:val="7"/>
      </w:numPr>
      <w:outlineLvl w:val="7"/>
    </w:pPr>
  </w:style>
  <w:style w:type="character" w:customStyle="1" w:styleId="Legal2L8Char">
    <w:name w:val="Legal2_L8 Char"/>
    <w:basedOn w:val="DefaultParagraphFont"/>
    <w:link w:val="Legal2L8"/>
    <w:rPr>
      <w:rFonts w:eastAsia="Times New Roman" w:cs="Times New Roman"/>
      <w:szCs w:val="20"/>
    </w:rPr>
  </w:style>
  <w:style w:type="paragraph" w:customStyle="1" w:styleId="Legal2L9">
    <w:name w:val="Legal2_L9"/>
    <w:basedOn w:val="Legal2L8"/>
    <w:link w:val="Legal2L9Char"/>
    <w:pPr>
      <w:numPr>
        <w:ilvl w:val="8"/>
      </w:numPr>
      <w:outlineLvl w:val="8"/>
    </w:pPr>
  </w:style>
  <w:style w:type="character" w:customStyle="1" w:styleId="Legal2L9Char">
    <w:name w:val="Legal2_L9 Char"/>
    <w:basedOn w:val="DefaultParagraphFont"/>
    <w:link w:val="Legal2L9"/>
    <w:rPr>
      <w:rFonts w:eastAsia="Times New Roman" w:cs="Times New Roman"/>
      <w:szCs w:val="20"/>
    </w:rPr>
  </w:style>
  <w:style w:type="paragraph" w:customStyle="1" w:styleId="Disclaimer">
    <w:name w:val="Disclaimer"/>
    <w:basedOn w:val="Normal"/>
    <w:uiPriority w:val="1"/>
    <w:qFormat/>
    <w:pPr>
      <w:widowControl w:val="0"/>
      <w:pBdr>
        <w:top w:val="single" w:sz="4" w:space="1" w:color="auto"/>
        <w:left w:val="single" w:sz="4" w:space="4" w:color="auto"/>
        <w:bottom w:val="single" w:sz="4" w:space="21" w:color="auto"/>
        <w:right w:val="single" w:sz="4" w:space="4" w:color="auto"/>
      </w:pBdr>
      <w:autoSpaceDE w:val="0"/>
      <w:autoSpaceDN w:val="0"/>
      <w:adjustRightInd w:val="0"/>
      <w:spacing w:before="120" w:after="960"/>
    </w:pPr>
    <w:rPr>
      <w:i/>
    </w:rPr>
  </w:style>
  <w:style w:type="paragraph" w:customStyle="1" w:styleId="ScheduleCont1">
    <w:name w:val="Schedule Cont 1"/>
    <w:basedOn w:val="Normal"/>
    <w:link w:val="ScheduleCont1Char"/>
    <w:pPr>
      <w:spacing w:after="240"/>
    </w:pPr>
    <w:rPr>
      <w:rFonts w:eastAsia="Times New Roman" w:cs="Times New Roman"/>
      <w:szCs w:val="20"/>
    </w:rPr>
  </w:style>
  <w:style w:type="character" w:customStyle="1" w:styleId="ScheduleCont1Char">
    <w:name w:val="Schedule Cont 1 Char"/>
    <w:basedOn w:val="DefaultParagraphFont"/>
    <w:link w:val="ScheduleCont1"/>
    <w:rPr>
      <w:rFonts w:eastAsia="Times New Roman" w:cs="Times New Roman"/>
      <w:szCs w:val="20"/>
    </w:rPr>
  </w:style>
  <w:style w:type="paragraph" w:customStyle="1" w:styleId="ScheduleCont2">
    <w:name w:val="Schedule Cont 2"/>
    <w:basedOn w:val="ScheduleCont1"/>
    <w:link w:val="ScheduleCont2Char"/>
    <w:pPr>
      <w:ind w:left="720"/>
    </w:pPr>
  </w:style>
  <w:style w:type="character" w:customStyle="1" w:styleId="ScheduleCont2Char">
    <w:name w:val="Schedule Cont 2 Char"/>
    <w:basedOn w:val="DefaultParagraphFont"/>
    <w:link w:val="ScheduleCont2"/>
    <w:rPr>
      <w:rFonts w:eastAsia="Times New Roman" w:cs="Times New Roman"/>
      <w:szCs w:val="20"/>
    </w:rPr>
  </w:style>
  <w:style w:type="paragraph" w:customStyle="1" w:styleId="ScheduleCont3">
    <w:name w:val="Schedule Cont 3"/>
    <w:basedOn w:val="ScheduleCont2"/>
    <w:link w:val="ScheduleCont3Char"/>
    <w:pPr>
      <w:ind w:left="1440"/>
    </w:pPr>
  </w:style>
  <w:style w:type="character" w:customStyle="1" w:styleId="ScheduleCont3Char">
    <w:name w:val="Schedule Cont 3 Char"/>
    <w:basedOn w:val="DefaultParagraphFont"/>
    <w:link w:val="ScheduleCont3"/>
    <w:rPr>
      <w:rFonts w:eastAsia="Times New Roman" w:cs="Times New Roman"/>
      <w:szCs w:val="20"/>
    </w:rPr>
  </w:style>
  <w:style w:type="paragraph" w:customStyle="1" w:styleId="ScheduleCont4">
    <w:name w:val="Schedule Cont 4"/>
    <w:basedOn w:val="ScheduleCont3"/>
    <w:link w:val="ScheduleCont4Char"/>
    <w:pPr>
      <w:ind w:left="2160"/>
    </w:pPr>
  </w:style>
  <w:style w:type="character" w:customStyle="1" w:styleId="ScheduleCont4Char">
    <w:name w:val="Schedule Cont 4 Char"/>
    <w:basedOn w:val="DefaultParagraphFont"/>
    <w:link w:val="ScheduleCont4"/>
    <w:rPr>
      <w:rFonts w:eastAsia="Times New Roman" w:cs="Times New Roman"/>
      <w:szCs w:val="20"/>
    </w:rPr>
  </w:style>
  <w:style w:type="paragraph" w:customStyle="1" w:styleId="ScheduleCont5">
    <w:name w:val="Schedule Cont 5"/>
    <w:basedOn w:val="ScheduleCont4"/>
    <w:link w:val="ScheduleCont5Char"/>
    <w:pPr>
      <w:ind w:left="3600"/>
    </w:pPr>
  </w:style>
  <w:style w:type="character" w:customStyle="1" w:styleId="ScheduleCont5Char">
    <w:name w:val="Schedule Cont 5 Char"/>
    <w:basedOn w:val="DefaultParagraphFont"/>
    <w:link w:val="ScheduleCont5"/>
    <w:rPr>
      <w:rFonts w:eastAsia="Times New Roman" w:cs="Times New Roman"/>
      <w:szCs w:val="20"/>
    </w:rPr>
  </w:style>
  <w:style w:type="paragraph" w:customStyle="1" w:styleId="ScheduleCont6">
    <w:name w:val="Schedule Cont 6"/>
    <w:basedOn w:val="ScheduleCont5"/>
    <w:link w:val="ScheduleCont6Char"/>
    <w:pPr>
      <w:ind w:left="4320"/>
    </w:pPr>
  </w:style>
  <w:style w:type="character" w:customStyle="1" w:styleId="ScheduleCont6Char">
    <w:name w:val="Schedule Cont 6 Char"/>
    <w:basedOn w:val="DefaultParagraphFont"/>
    <w:link w:val="ScheduleCont6"/>
    <w:rPr>
      <w:rFonts w:eastAsia="Times New Roman" w:cs="Times New Roman"/>
      <w:szCs w:val="20"/>
    </w:rPr>
  </w:style>
  <w:style w:type="paragraph" w:customStyle="1" w:styleId="ScheduleCont7">
    <w:name w:val="Schedule Cont 7"/>
    <w:basedOn w:val="ScheduleCont6"/>
    <w:link w:val="ScheduleCont7Char"/>
    <w:pPr>
      <w:ind w:left="5040"/>
    </w:pPr>
  </w:style>
  <w:style w:type="character" w:customStyle="1" w:styleId="ScheduleCont7Char">
    <w:name w:val="Schedule Cont 7 Char"/>
    <w:basedOn w:val="DefaultParagraphFont"/>
    <w:link w:val="ScheduleCont7"/>
    <w:rPr>
      <w:rFonts w:eastAsia="Times New Roman" w:cs="Times New Roman"/>
      <w:szCs w:val="20"/>
    </w:rPr>
  </w:style>
  <w:style w:type="paragraph" w:customStyle="1" w:styleId="ScheduleCont8">
    <w:name w:val="Schedule Cont 8"/>
    <w:basedOn w:val="ScheduleCont7"/>
    <w:link w:val="ScheduleCont8Char"/>
    <w:pPr>
      <w:ind w:left="5760"/>
    </w:pPr>
  </w:style>
  <w:style w:type="character" w:customStyle="1" w:styleId="ScheduleCont8Char">
    <w:name w:val="Schedule Cont 8 Char"/>
    <w:basedOn w:val="DefaultParagraphFont"/>
    <w:link w:val="ScheduleCont8"/>
    <w:rPr>
      <w:rFonts w:eastAsia="Times New Roman" w:cs="Times New Roman"/>
      <w:szCs w:val="20"/>
    </w:rPr>
  </w:style>
  <w:style w:type="paragraph" w:customStyle="1" w:styleId="ScheduleCont9">
    <w:name w:val="Schedule Cont 9"/>
    <w:basedOn w:val="ScheduleCont8"/>
    <w:link w:val="ScheduleCont9Char"/>
    <w:pPr>
      <w:ind w:left="6480"/>
    </w:pPr>
  </w:style>
  <w:style w:type="character" w:customStyle="1" w:styleId="ScheduleCont9Char">
    <w:name w:val="Schedule Cont 9 Char"/>
    <w:basedOn w:val="DefaultParagraphFont"/>
    <w:link w:val="ScheduleCont9"/>
    <w:rPr>
      <w:rFonts w:eastAsia="Times New Roman" w:cs="Times New Roman"/>
      <w:szCs w:val="20"/>
    </w:rPr>
  </w:style>
  <w:style w:type="paragraph" w:customStyle="1" w:styleId="ScheduleL1">
    <w:name w:val="Schedule_L1"/>
    <w:basedOn w:val="Normal"/>
    <w:link w:val="ScheduleL1Char"/>
    <w:pPr>
      <w:numPr>
        <w:numId w:val="5"/>
      </w:numPr>
      <w:spacing w:after="240"/>
      <w:jc w:val="center"/>
      <w:outlineLvl w:val="0"/>
    </w:pPr>
    <w:rPr>
      <w:rFonts w:eastAsia="Times New Roman" w:cs="Times New Roman"/>
      <w:b/>
      <w:caps/>
      <w:szCs w:val="20"/>
    </w:rPr>
  </w:style>
  <w:style w:type="character" w:customStyle="1" w:styleId="ScheduleL1Char">
    <w:name w:val="Schedule_L1 Char"/>
    <w:basedOn w:val="DefaultParagraphFont"/>
    <w:link w:val="ScheduleL1"/>
    <w:rPr>
      <w:rFonts w:eastAsia="Times New Roman" w:cs="Times New Roman"/>
      <w:b/>
      <w:caps/>
      <w:szCs w:val="20"/>
    </w:rPr>
  </w:style>
  <w:style w:type="paragraph" w:customStyle="1" w:styleId="ScheduleL2">
    <w:name w:val="Schedule_L2"/>
    <w:basedOn w:val="ScheduleL1"/>
    <w:link w:val="ScheduleL2Char"/>
    <w:pPr>
      <w:numPr>
        <w:ilvl w:val="1"/>
      </w:numPr>
      <w:jc w:val="both"/>
      <w:outlineLvl w:val="1"/>
    </w:pPr>
    <w:rPr>
      <w:b w:val="0"/>
      <w:caps w:val="0"/>
    </w:rPr>
  </w:style>
  <w:style w:type="character" w:customStyle="1" w:styleId="ScheduleL2Char">
    <w:name w:val="Schedule_L2 Char"/>
    <w:basedOn w:val="DefaultParagraphFont"/>
    <w:link w:val="ScheduleL2"/>
    <w:rPr>
      <w:rFonts w:eastAsia="Times New Roman" w:cs="Times New Roman"/>
      <w:szCs w:val="20"/>
    </w:rPr>
  </w:style>
  <w:style w:type="paragraph" w:customStyle="1" w:styleId="ScheduleL3">
    <w:name w:val="Schedule_L3"/>
    <w:basedOn w:val="ScheduleL2"/>
    <w:link w:val="ScheduleL3Char"/>
    <w:pPr>
      <w:numPr>
        <w:ilvl w:val="2"/>
      </w:numPr>
      <w:outlineLvl w:val="2"/>
    </w:pPr>
  </w:style>
  <w:style w:type="character" w:customStyle="1" w:styleId="ScheduleL3Char">
    <w:name w:val="Schedule_L3 Char"/>
    <w:basedOn w:val="DefaultParagraphFont"/>
    <w:link w:val="ScheduleL3"/>
    <w:rPr>
      <w:rFonts w:eastAsia="Times New Roman" w:cs="Times New Roman"/>
      <w:szCs w:val="20"/>
    </w:rPr>
  </w:style>
  <w:style w:type="paragraph" w:customStyle="1" w:styleId="ScheduleL4">
    <w:name w:val="Schedule_L4"/>
    <w:basedOn w:val="ScheduleL3"/>
    <w:link w:val="ScheduleL4Char"/>
    <w:pPr>
      <w:numPr>
        <w:ilvl w:val="3"/>
      </w:numPr>
      <w:outlineLvl w:val="3"/>
    </w:pPr>
  </w:style>
  <w:style w:type="character" w:customStyle="1" w:styleId="ScheduleL4Char">
    <w:name w:val="Schedule_L4 Char"/>
    <w:basedOn w:val="DefaultParagraphFont"/>
    <w:link w:val="ScheduleL4"/>
    <w:rPr>
      <w:rFonts w:eastAsia="Times New Roman" w:cs="Times New Roman"/>
      <w:szCs w:val="20"/>
    </w:rPr>
  </w:style>
  <w:style w:type="paragraph" w:customStyle="1" w:styleId="ScheduleL5">
    <w:name w:val="Schedule_L5"/>
    <w:basedOn w:val="ScheduleL4"/>
    <w:link w:val="ScheduleL5Char"/>
    <w:pPr>
      <w:numPr>
        <w:ilvl w:val="4"/>
      </w:numPr>
      <w:outlineLvl w:val="4"/>
    </w:pPr>
  </w:style>
  <w:style w:type="character" w:customStyle="1" w:styleId="ScheduleL5Char">
    <w:name w:val="Schedule_L5 Char"/>
    <w:basedOn w:val="DefaultParagraphFont"/>
    <w:link w:val="ScheduleL5"/>
    <w:rPr>
      <w:rFonts w:eastAsia="Times New Roman" w:cs="Times New Roman"/>
      <w:szCs w:val="20"/>
    </w:rPr>
  </w:style>
  <w:style w:type="paragraph" w:customStyle="1" w:styleId="ScheduleL6">
    <w:name w:val="Schedule_L6"/>
    <w:basedOn w:val="ScheduleL5"/>
    <w:link w:val="ScheduleL6Char"/>
    <w:pPr>
      <w:numPr>
        <w:ilvl w:val="5"/>
      </w:numPr>
      <w:outlineLvl w:val="5"/>
    </w:pPr>
  </w:style>
  <w:style w:type="character" w:customStyle="1" w:styleId="ScheduleL6Char">
    <w:name w:val="Schedule_L6 Char"/>
    <w:basedOn w:val="DefaultParagraphFont"/>
    <w:link w:val="ScheduleL6"/>
    <w:rPr>
      <w:rFonts w:eastAsia="Times New Roman" w:cs="Times New Roman"/>
      <w:szCs w:val="20"/>
    </w:rPr>
  </w:style>
  <w:style w:type="paragraph" w:customStyle="1" w:styleId="ScheduleL7">
    <w:name w:val="Schedule_L7"/>
    <w:basedOn w:val="ScheduleL6"/>
    <w:link w:val="ScheduleL7Char"/>
    <w:pPr>
      <w:numPr>
        <w:ilvl w:val="6"/>
      </w:numPr>
      <w:outlineLvl w:val="6"/>
    </w:pPr>
  </w:style>
  <w:style w:type="character" w:customStyle="1" w:styleId="ScheduleL7Char">
    <w:name w:val="Schedule_L7 Char"/>
    <w:basedOn w:val="DefaultParagraphFont"/>
    <w:link w:val="ScheduleL7"/>
    <w:rPr>
      <w:rFonts w:eastAsia="Times New Roman" w:cs="Times New Roman"/>
      <w:szCs w:val="20"/>
    </w:rPr>
  </w:style>
  <w:style w:type="paragraph" w:customStyle="1" w:styleId="ScheduleL8">
    <w:name w:val="Schedule_L8"/>
    <w:basedOn w:val="ScheduleL7"/>
    <w:link w:val="ScheduleL8Char"/>
    <w:pPr>
      <w:numPr>
        <w:ilvl w:val="7"/>
      </w:numPr>
      <w:outlineLvl w:val="7"/>
    </w:pPr>
  </w:style>
  <w:style w:type="character" w:customStyle="1" w:styleId="ScheduleL8Char">
    <w:name w:val="Schedule_L8 Char"/>
    <w:basedOn w:val="DefaultParagraphFont"/>
    <w:link w:val="ScheduleL8"/>
    <w:rPr>
      <w:rFonts w:eastAsia="Times New Roman" w:cs="Times New Roman"/>
      <w:szCs w:val="20"/>
    </w:rPr>
  </w:style>
  <w:style w:type="paragraph" w:customStyle="1" w:styleId="ScheduleL9">
    <w:name w:val="Schedule_L9"/>
    <w:basedOn w:val="ScheduleL8"/>
    <w:link w:val="ScheduleL9Char"/>
    <w:pPr>
      <w:numPr>
        <w:ilvl w:val="8"/>
      </w:numPr>
      <w:outlineLvl w:val="8"/>
    </w:pPr>
  </w:style>
  <w:style w:type="character" w:customStyle="1" w:styleId="ScheduleL9Char">
    <w:name w:val="Schedule_L9 Char"/>
    <w:basedOn w:val="DefaultParagraphFont"/>
    <w:link w:val="ScheduleL9"/>
    <w:rPr>
      <w:rFonts w:eastAsia="Times New Roman" w:cs="Times New Roman"/>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customStyle="1" w:styleId="MacPacTrailer">
    <w:name w:val="MacPac Trailer"/>
    <w:rsid w:val="000345FD"/>
    <w:pPr>
      <w:widowControl w:val="0"/>
      <w:spacing w:after="0" w:line="200" w:lineRule="exact"/>
    </w:pPr>
    <w:rPr>
      <w:rFonts w:eastAsia="Times New Roman" w:cs="Times New Roman"/>
      <w:sz w:val="16"/>
      <w:szCs w:val="22"/>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sid w:val="007E7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148"/>
    <w:rPr>
      <w:rFonts w:ascii="Segoe UI" w:hAnsi="Segoe UI" w:cs="Segoe UI"/>
      <w:sz w:val="18"/>
      <w:szCs w:val="18"/>
    </w:rPr>
  </w:style>
  <w:style w:type="paragraph" w:customStyle="1" w:styleId="DocsID">
    <w:name w:val="DocsID"/>
    <w:basedOn w:val="Normal"/>
    <w:rsid w:val="005F208B"/>
    <w:pPr>
      <w:spacing w:before="20"/>
      <w:jc w:val="left"/>
    </w:pPr>
    <w:rPr>
      <w:rFonts w:eastAsia="Times New Roman" w:cs="Times New Roman"/>
      <w:color w:val="000000"/>
      <w:sz w:val="12"/>
      <w:szCs w:val="12"/>
      <w:lang w:val="en-CA"/>
    </w:rPr>
  </w:style>
  <w:style w:type="character" w:styleId="CommentReference">
    <w:name w:val="annotation reference"/>
    <w:basedOn w:val="DefaultParagraphFont"/>
    <w:uiPriority w:val="99"/>
    <w:semiHidden/>
    <w:unhideWhenUsed/>
    <w:rsid w:val="00AE77D4"/>
    <w:rPr>
      <w:sz w:val="16"/>
      <w:szCs w:val="16"/>
    </w:rPr>
  </w:style>
  <w:style w:type="paragraph" w:styleId="CommentText">
    <w:name w:val="annotation text"/>
    <w:basedOn w:val="Normal"/>
    <w:link w:val="CommentTextChar"/>
    <w:uiPriority w:val="99"/>
    <w:unhideWhenUsed/>
    <w:rsid w:val="00AE77D4"/>
    <w:rPr>
      <w:sz w:val="20"/>
      <w:szCs w:val="20"/>
    </w:rPr>
  </w:style>
  <w:style w:type="character" w:customStyle="1" w:styleId="CommentTextChar">
    <w:name w:val="Comment Text Char"/>
    <w:basedOn w:val="DefaultParagraphFont"/>
    <w:link w:val="CommentText"/>
    <w:uiPriority w:val="99"/>
    <w:rsid w:val="00AE77D4"/>
    <w:rPr>
      <w:sz w:val="20"/>
      <w:szCs w:val="20"/>
    </w:rPr>
  </w:style>
  <w:style w:type="paragraph" w:styleId="CommentSubject">
    <w:name w:val="annotation subject"/>
    <w:basedOn w:val="CommentText"/>
    <w:next w:val="CommentText"/>
    <w:link w:val="CommentSubjectChar"/>
    <w:uiPriority w:val="99"/>
    <w:semiHidden/>
    <w:unhideWhenUsed/>
    <w:rsid w:val="00AE77D4"/>
    <w:rPr>
      <w:b/>
      <w:bCs/>
    </w:rPr>
  </w:style>
  <w:style w:type="character" w:customStyle="1" w:styleId="CommentSubjectChar">
    <w:name w:val="Comment Subject Char"/>
    <w:basedOn w:val="CommentTextChar"/>
    <w:link w:val="CommentSubject"/>
    <w:uiPriority w:val="99"/>
    <w:semiHidden/>
    <w:rsid w:val="00AE77D4"/>
    <w:rPr>
      <w:b/>
      <w:bCs/>
      <w:sz w:val="20"/>
      <w:szCs w:val="20"/>
    </w:rPr>
  </w:style>
  <w:style w:type="character" w:styleId="UnresolvedMention">
    <w:name w:val="Unresolved Mention"/>
    <w:basedOn w:val="DefaultParagraphFont"/>
    <w:uiPriority w:val="99"/>
    <w:semiHidden/>
    <w:unhideWhenUsed/>
    <w:rsid w:val="007A25C1"/>
    <w:rPr>
      <w:color w:val="605E5C"/>
      <w:shd w:val="clear" w:color="auto" w:fill="E1DFDD"/>
    </w:rPr>
  </w:style>
  <w:style w:type="paragraph" w:styleId="Revision">
    <w:name w:val="Revision"/>
    <w:hidden/>
    <w:uiPriority w:val="99"/>
    <w:semiHidden/>
    <w:rsid w:val="00B1692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RelyOnCS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vandenberg@osler.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27167-3BEC-4F36-A084-B319A105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10366</Words>
  <Characters>59089</Characters>
  <Application>Microsoft Office Word</Application>
  <DocSecurity>0</DocSecurity>
  <Lines>492</Lines>
  <Paragraphs>138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Cathy Ayow</cp:lastModifiedBy>
  <cp:revision>3</cp:revision>
  <cp:lastPrinted>2023-12-14T17:17:00Z</cp:lastPrinted>
  <dcterms:created xsi:type="dcterms:W3CDTF">2024-01-03T16:21:00Z</dcterms:created>
  <dcterms:modified xsi:type="dcterms:W3CDTF">2024-01-03T16:29:00Z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